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5878" w14:textId="77777777" w:rsidR="00992683" w:rsidRDefault="00992683">
      <w:pPr>
        <w:pStyle w:val="BodyText"/>
        <w:rPr>
          <w:sz w:val="20"/>
        </w:rPr>
      </w:pPr>
    </w:p>
    <w:p w14:paraId="2E98EEB4" w14:textId="77777777" w:rsidR="00992683" w:rsidRDefault="00992683">
      <w:pPr>
        <w:pStyle w:val="BodyText"/>
        <w:rPr>
          <w:sz w:val="20"/>
        </w:rPr>
      </w:pPr>
    </w:p>
    <w:p w14:paraId="3C0A3393" w14:textId="77777777" w:rsidR="00992683" w:rsidRDefault="00992683">
      <w:pPr>
        <w:pStyle w:val="BodyText"/>
        <w:spacing w:before="10"/>
        <w:rPr>
          <w:sz w:val="29"/>
        </w:rPr>
      </w:pPr>
    </w:p>
    <w:p w14:paraId="6E69737A" w14:textId="77777777" w:rsidR="00992683" w:rsidRDefault="00000000">
      <w:pPr>
        <w:pStyle w:val="Title"/>
      </w:pPr>
      <w:bookmarkStart w:id="0" w:name="FinalReport"/>
      <w:bookmarkEnd w:id="0"/>
      <w:r>
        <w:t>Indiana</w:t>
      </w:r>
      <w:r>
        <w:rPr>
          <w:spacing w:val="-3"/>
        </w:rPr>
        <w:t xml:space="preserve"> </w:t>
      </w:r>
      <w:r>
        <w:t>University</w:t>
      </w:r>
      <w:r>
        <w:rPr>
          <w:spacing w:val="-3"/>
        </w:rPr>
        <w:t xml:space="preserve"> </w:t>
      </w:r>
      <w:r>
        <w:t>South</w:t>
      </w:r>
      <w:r>
        <w:rPr>
          <w:spacing w:val="-2"/>
        </w:rPr>
        <w:t xml:space="preserve"> </w:t>
      </w:r>
      <w:r>
        <w:t>Bend</w:t>
      </w:r>
      <w:r>
        <w:rPr>
          <w:spacing w:val="-3"/>
        </w:rPr>
        <w:t xml:space="preserve"> </w:t>
      </w:r>
      <w:r>
        <w:t>-</w:t>
      </w:r>
      <w:r>
        <w:rPr>
          <w:spacing w:val="-2"/>
        </w:rPr>
        <w:t xml:space="preserve"> </w:t>
      </w:r>
      <w:r>
        <w:rPr>
          <w:spacing w:val="-5"/>
        </w:rPr>
        <w:t>IN</w:t>
      </w:r>
    </w:p>
    <w:p w14:paraId="5E8010CB" w14:textId="77777777" w:rsidR="00992683" w:rsidRDefault="00000000">
      <w:pPr>
        <w:spacing w:before="335"/>
        <w:ind w:left="2047" w:right="2066"/>
        <w:jc w:val="center"/>
        <w:rPr>
          <w:rFonts w:ascii="Arial"/>
          <w:sz w:val="19"/>
        </w:rPr>
      </w:pPr>
      <w:r>
        <w:rPr>
          <w:rFonts w:ascii="Arial"/>
          <w:color w:val="666666"/>
          <w:sz w:val="19"/>
        </w:rPr>
        <w:t>HLC</w:t>
      </w:r>
      <w:r>
        <w:rPr>
          <w:rFonts w:ascii="Arial"/>
          <w:color w:val="666666"/>
          <w:spacing w:val="5"/>
          <w:sz w:val="19"/>
        </w:rPr>
        <w:t xml:space="preserve"> </w:t>
      </w:r>
      <w:r>
        <w:rPr>
          <w:rFonts w:ascii="Arial"/>
          <w:color w:val="666666"/>
          <w:sz w:val="19"/>
        </w:rPr>
        <w:t>ID</w:t>
      </w:r>
      <w:r>
        <w:rPr>
          <w:rFonts w:ascii="Arial"/>
          <w:color w:val="666666"/>
          <w:spacing w:val="5"/>
          <w:sz w:val="19"/>
        </w:rPr>
        <w:t xml:space="preserve"> </w:t>
      </w:r>
      <w:r>
        <w:rPr>
          <w:rFonts w:ascii="Arial"/>
          <w:color w:val="666666"/>
          <w:spacing w:val="-4"/>
          <w:sz w:val="19"/>
        </w:rPr>
        <w:t>1199</w:t>
      </w:r>
    </w:p>
    <w:p w14:paraId="72113726" w14:textId="77777777" w:rsidR="00992683" w:rsidRDefault="00000000">
      <w:pPr>
        <w:tabs>
          <w:tab w:val="left" w:pos="9291"/>
        </w:tabs>
        <w:spacing w:before="146" w:line="730" w:lineRule="atLeast"/>
        <w:ind w:left="160" w:right="125" w:hanging="60"/>
        <w:rPr>
          <w:rFonts w:ascii="Arial"/>
        </w:rPr>
      </w:pPr>
      <w:r>
        <w:rPr>
          <w:noProof/>
        </w:rPr>
        <mc:AlternateContent>
          <mc:Choice Requires="wps">
            <w:drawing>
              <wp:anchor distT="0" distB="0" distL="0" distR="0" simplePos="0" relativeHeight="15728640" behindDoc="0" locked="0" layoutInCell="1" allowOverlap="1" wp14:anchorId="780F830F" wp14:editId="0623DDD9">
                <wp:simplePos x="0" y="0"/>
                <wp:positionH relativeFrom="page">
                  <wp:posOffset>304800</wp:posOffset>
                </wp:positionH>
                <wp:positionV relativeFrom="paragraph">
                  <wp:posOffset>240905</wp:posOffset>
                </wp:positionV>
                <wp:extent cx="71628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525"/>
                        </a:xfrm>
                        <a:custGeom>
                          <a:avLst/>
                          <a:gdLst/>
                          <a:ahLst/>
                          <a:cxnLst/>
                          <a:rect l="l" t="t" r="r" b="b"/>
                          <a:pathLst>
                            <a:path w="7162800" h="9525">
                              <a:moveTo>
                                <a:pt x="0" y="0"/>
                              </a:moveTo>
                              <a:lnTo>
                                <a:pt x="7162800" y="0"/>
                              </a:lnTo>
                              <a:lnTo>
                                <a:pt x="7162800" y="9525"/>
                              </a:lnTo>
                              <a:lnTo>
                                <a:pt x="0" y="9525"/>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7CADB08" id="Graphic 3" o:spid="_x0000_s1026" style="position:absolute;margin-left:24pt;margin-top:18.95pt;width:564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7162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" path="m,l7162800,r,9525l,9525,,xe" fillcolor="#999"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29028A00" wp14:editId="6174F65E">
                <wp:simplePos x="0" y="0"/>
                <wp:positionH relativeFrom="page">
                  <wp:posOffset>304800</wp:posOffset>
                </wp:positionH>
                <wp:positionV relativeFrom="paragraph">
                  <wp:posOffset>707630</wp:posOffset>
                </wp:positionV>
                <wp:extent cx="71628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525"/>
                        </a:xfrm>
                        <a:custGeom>
                          <a:avLst/>
                          <a:gdLst/>
                          <a:ahLst/>
                          <a:cxnLst/>
                          <a:rect l="l" t="t" r="r" b="b"/>
                          <a:pathLst>
                            <a:path w="7162800" h="9525">
                              <a:moveTo>
                                <a:pt x="0" y="0"/>
                              </a:moveTo>
                              <a:lnTo>
                                <a:pt x="7162800" y="0"/>
                              </a:lnTo>
                              <a:lnTo>
                                <a:pt x="7162800" y="9525"/>
                              </a:lnTo>
                              <a:lnTo>
                                <a:pt x="0" y="9525"/>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09D23E9" id="Graphic 4" o:spid="_x0000_s1026" style="position:absolute;margin-left:24pt;margin-top:55.7pt;width:564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7162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" path="m,l7162800,r,9525l,9525,,xe" fillcolor="#999" stroked="f">
                <v:path arrowok="t"/>
                <w10:wrap anchorx="page"/>
              </v:shape>
            </w:pict>
          </mc:Fallback>
        </mc:AlternateContent>
      </w:r>
      <w:r>
        <w:rPr>
          <w:rFonts w:ascii="Arial"/>
        </w:rPr>
        <w:t>OPEN PATHWAY: Reaffirmation Review</w:t>
      </w:r>
      <w:r>
        <w:rPr>
          <w:rFonts w:ascii="Arial"/>
        </w:rPr>
        <w:tab/>
        <w:t>Visit Date: 1/29/2018 Dr. Terry Allison</w:t>
      </w:r>
    </w:p>
    <w:p w14:paraId="197DB33B" w14:textId="77777777" w:rsidR="00992683" w:rsidRDefault="00000000">
      <w:pPr>
        <w:spacing w:before="22"/>
        <w:ind w:left="160"/>
        <w:rPr>
          <w:rFonts w:ascii="Arial"/>
          <w:i/>
        </w:rPr>
      </w:pPr>
      <w:r>
        <w:rPr>
          <w:rFonts w:ascii="Arial"/>
          <w:i/>
          <w:color w:val="666666"/>
          <w:spacing w:val="-2"/>
        </w:rPr>
        <w:t>President</w:t>
      </w:r>
    </w:p>
    <w:p w14:paraId="06518CD1" w14:textId="77777777" w:rsidR="00992683" w:rsidRDefault="00992683">
      <w:pPr>
        <w:pStyle w:val="BodyText"/>
        <w:spacing w:before="1"/>
        <w:rPr>
          <w:rFonts w:ascii="Arial"/>
          <w:i/>
          <w:sz w:val="19"/>
        </w:rPr>
      </w:pPr>
    </w:p>
    <w:p w14:paraId="0193F21D" w14:textId="77777777" w:rsidR="00992683" w:rsidRDefault="00992683">
      <w:pPr>
        <w:rPr>
          <w:rFonts w:ascii="Arial"/>
          <w:sz w:val="19"/>
        </w:rPr>
        <w:sectPr w:rsidR="00992683">
          <w:headerReference w:type="default" r:id="rId7"/>
          <w:footerReference w:type="default" r:id="rId8"/>
          <w:type w:val="continuous"/>
          <w:pgSz w:w="12240" w:h="15840"/>
          <w:pgMar w:top="980" w:right="360" w:bottom="720" w:left="380" w:header="636" w:footer="529" w:gutter="0"/>
          <w:pgNumType w:start="1"/>
          <w:cols w:space="720"/>
        </w:sectPr>
      </w:pPr>
    </w:p>
    <w:p w14:paraId="23BC0141" w14:textId="77777777" w:rsidR="00992683" w:rsidRDefault="00000000">
      <w:pPr>
        <w:spacing w:before="98"/>
        <w:ind w:left="160"/>
        <w:rPr>
          <w:rFonts w:ascii="Arial"/>
        </w:rPr>
      </w:pPr>
      <w:r>
        <w:rPr>
          <w:rFonts w:ascii="Arial"/>
        </w:rPr>
        <w:t>Barbara</w:t>
      </w:r>
      <w:r>
        <w:rPr>
          <w:rFonts w:ascii="Arial"/>
          <w:spacing w:val="10"/>
        </w:rPr>
        <w:t xml:space="preserve"> </w:t>
      </w:r>
      <w:r>
        <w:rPr>
          <w:rFonts w:ascii="Arial"/>
          <w:spacing w:val="-2"/>
        </w:rPr>
        <w:t>Johnson</w:t>
      </w:r>
    </w:p>
    <w:p w14:paraId="7E88CF5C" w14:textId="77777777" w:rsidR="00992683" w:rsidRDefault="00000000">
      <w:pPr>
        <w:spacing w:before="17"/>
        <w:ind w:left="160"/>
        <w:rPr>
          <w:rFonts w:ascii="Arial"/>
          <w:i/>
        </w:rPr>
      </w:pPr>
      <w:r>
        <w:rPr>
          <w:rFonts w:ascii="Arial"/>
          <w:i/>
          <w:color w:val="666666"/>
        </w:rPr>
        <w:t>HLC</w:t>
      </w:r>
      <w:r>
        <w:rPr>
          <w:rFonts w:ascii="Arial"/>
          <w:i/>
          <w:color w:val="666666"/>
          <w:spacing w:val="7"/>
        </w:rPr>
        <w:t xml:space="preserve"> </w:t>
      </w:r>
      <w:r>
        <w:rPr>
          <w:rFonts w:ascii="Arial"/>
          <w:i/>
          <w:color w:val="666666"/>
          <w:spacing w:val="-2"/>
        </w:rPr>
        <w:t>Liaison</w:t>
      </w:r>
    </w:p>
    <w:p w14:paraId="61880354" w14:textId="77777777" w:rsidR="00992683" w:rsidRDefault="00000000">
      <w:pPr>
        <w:spacing w:before="98"/>
        <w:ind w:left="160"/>
        <w:rPr>
          <w:rFonts w:ascii="Arial"/>
        </w:rPr>
      </w:pPr>
      <w:r>
        <w:br w:type="column"/>
      </w:r>
      <w:r>
        <w:rPr>
          <w:rFonts w:ascii="Arial"/>
        </w:rPr>
        <w:t>Kristen</w:t>
      </w:r>
      <w:r>
        <w:rPr>
          <w:rFonts w:ascii="Arial"/>
          <w:spacing w:val="8"/>
        </w:rPr>
        <w:t xml:space="preserve"> </w:t>
      </w:r>
      <w:r>
        <w:rPr>
          <w:rFonts w:ascii="Arial"/>
          <w:spacing w:val="-2"/>
        </w:rPr>
        <w:t>Warmoth</w:t>
      </w:r>
    </w:p>
    <w:p w14:paraId="39F49C56" w14:textId="77777777" w:rsidR="00992683" w:rsidRDefault="00000000">
      <w:pPr>
        <w:spacing w:before="17"/>
        <w:ind w:left="160"/>
        <w:rPr>
          <w:rFonts w:ascii="Arial"/>
          <w:i/>
        </w:rPr>
      </w:pPr>
      <w:r>
        <w:rPr>
          <w:rFonts w:ascii="Arial"/>
          <w:i/>
          <w:color w:val="666666"/>
        </w:rPr>
        <w:t>Review</w:t>
      </w:r>
      <w:r>
        <w:rPr>
          <w:rFonts w:ascii="Arial"/>
          <w:i/>
          <w:color w:val="666666"/>
          <w:spacing w:val="11"/>
        </w:rPr>
        <w:t xml:space="preserve"> </w:t>
      </w:r>
      <w:r>
        <w:rPr>
          <w:rFonts w:ascii="Arial"/>
          <w:i/>
          <w:color w:val="666666"/>
        </w:rPr>
        <w:t>Team</w:t>
      </w:r>
      <w:r>
        <w:rPr>
          <w:rFonts w:ascii="Arial"/>
          <w:i/>
          <w:color w:val="666666"/>
          <w:spacing w:val="11"/>
        </w:rPr>
        <w:t xml:space="preserve"> </w:t>
      </w:r>
      <w:r>
        <w:rPr>
          <w:rFonts w:ascii="Arial"/>
          <w:i/>
          <w:color w:val="666666"/>
          <w:spacing w:val="-2"/>
        </w:rPr>
        <w:t>Chair</w:t>
      </w:r>
    </w:p>
    <w:p w14:paraId="781E5B84" w14:textId="77777777" w:rsidR="00992683" w:rsidRDefault="00000000">
      <w:pPr>
        <w:spacing w:before="98"/>
        <w:ind w:left="160"/>
        <w:rPr>
          <w:rFonts w:ascii="Arial"/>
        </w:rPr>
      </w:pPr>
      <w:r>
        <w:br w:type="column"/>
      </w:r>
      <w:r>
        <w:rPr>
          <w:rFonts w:ascii="Arial"/>
        </w:rPr>
        <w:t>Larry</w:t>
      </w:r>
      <w:r>
        <w:rPr>
          <w:rFonts w:ascii="Arial"/>
          <w:spacing w:val="11"/>
        </w:rPr>
        <w:t xml:space="preserve"> </w:t>
      </w:r>
      <w:r>
        <w:rPr>
          <w:rFonts w:ascii="Arial"/>
          <w:spacing w:val="-2"/>
        </w:rPr>
        <w:t>Grieshaber</w:t>
      </w:r>
    </w:p>
    <w:p w14:paraId="3FA9D3B6" w14:textId="77777777" w:rsidR="00992683" w:rsidRDefault="00000000">
      <w:pPr>
        <w:spacing w:before="17"/>
        <w:ind w:left="160"/>
        <w:rPr>
          <w:rFonts w:ascii="Arial"/>
          <w:i/>
        </w:rPr>
      </w:pPr>
      <w:r>
        <w:rPr>
          <w:rFonts w:ascii="Arial"/>
          <w:i/>
          <w:color w:val="666666"/>
        </w:rPr>
        <w:t>Federal</w:t>
      </w:r>
      <w:r>
        <w:rPr>
          <w:rFonts w:ascii="Arial"/>
          <w:i/>
          <w:color w:val="666666"/>
          <w:spacing w:val="12"/>
        </w:rPr>
        <w:t xml:space="preserve"> </w:t>
      </w:r>
      <w:r>
        <w:rPr>
          <w:rFonts w:ascii="Arial"/>
          <w:i/>
          <w:color w:val="666666"/>
        </w:rPr>
        <w:t>Compliance</w:t>
      </w:r>
      <w:r>
        <w:rPr>
          <w:rFonts w:ascii="Arial"/>
          <w:i/>
          <w:color w:val="666666"/>
          <w:spacing w:val="13"/>
        </w:rPr>
        <w:t xml:space="preserve"> </w:t>
      </w:r>
      <w:r>
        <w:rPr>
          <w:rFonts w:ascii="Arial"/>
          <w:i/>
          <w:color w:val="666666"/>
          <w:spacing w:val="-2"/>
        </w:rPr>
        <w:t>Reviewer</w:t>
      </w:r>
    </w:p>
    <w:p w14:paraId="712BB139" w14:textId="77777777" w:rsidR="00992683" w:rsidRDefault="00992683">
      <w:pPr>
        <w:rPr>
          <w:rFonts w:ascii="Arial"/>
        </w:rPr>
        <w:sectPr w:rsidR="00992683">
          <w:type w:val="continuous"/>
          <w:pgSz w:w="12240" w:h="15840"/>
          <w:pgMar w:top="980" w:right="360" w:bottom="720" w:left="380" w:header="636" w:footer="529" w:gutter="0"/>
          <w:cols w:num="3" w:space="720" w:equalWidth="0">
            <w:col w:w="1914" w:space="1836"/>
            <w:col w:w="2176" w:space="1589"/>
            <w:col w:w="3985"/>
          </w:cols>
        </w:sectPr>
      </w:pPr>
    </w:p>
    <w:p w14:paraId="343ADC2E" w14:textId="77777777" w:rsidR="00992683" w:rsidRDefault="00992683">
      <w:pPr>
        <w:pStyle w:val="BodyText"/>
        <w:spacing w:before="3"/>
        <w:rPr>
          <w:rFonts w:ascii="Arial"/>
          <w:i/>
        </w:rPr>
      </w:pPr>
    </w:p>
    <w:p w14:paraId="511DAFF2" w14:textId="77777777" w:rsidR="00992683" w:rsidRDefault="00992683">
      <w:pPr>
        <w:rPr>
          <w:rFonts w:ascii="Arial"/>
        </w:rPr>
        <w:sectPr w:rsidR="00992683">
          <w:type w:val="continuous"/>
          <w:pgSz w:w="12240" w:h="15840"/>
          <w:pgMar w:top="980" w:right="360" w:bottom="720" w:left="380" w:header="636" w:footer="529" w:gutter="0"/>
          <w:cols w:space="720"/>
        </w:sectPr>
      </w:pPr>
    </w:p>
    <w:p w14:paraId="7AF3AB94" w14:textId="77777777" w:rsidR="00992683" w:rsidRDefault="00000000">
      <w:pPr>
        <w:spacing w:before="98"/>
        <w:ind w:left="160"/>
        <w:rPr>
          <w:rFonts w:ascii="Arial"/>
        </w:rPr>
      </w:pPr>
      <w:r>
        <w:rPr>
          <w:rFonts w:ascii="Arial"/>
        </w:rPr>
        <w:t>Steven</w:t>
      </w:r>
      <w:r>
        <w:rPr>
          <w:rFonts w:ascii="Arial"/>
          <w:spacing w:val="9"/>
        </w:rPr>
        <w:t xml:space="preserve"> </w:t>
      </w:r>
      <w:r>
        <w:rPr>
          <w:rFonts w:ascii="Arial"/>
          <w:spacing w:val="-2"/>
        </w:rPr>
        <w:t>Erwin</w:t>
      </w:r>
    </w:p>
    <w:p w14:paraId="710A56B5" w14:textId="77777777" w:rsidR="00992683" w:rsidRDefault="00000000">
      <w:pPr>
        <w:spacing w:before="17"/>
        <w:ind w:left="160"/>
        <w:rPr>
          <w:rFonts w:ascii="Arial"/>
          <w:i/>
        </w:rPr>
      </w:pPr>
      <w:r>
        <w:rPr>
          <w:rFonts w:ascii="Arial"/>
          <w:i/>
          <w:color w:val="666666"/>
        </w:rPr>
        <w:t>Team</w:t>
      </w:r>
      <w:r>
        <w:rPr>
          <w:rFonts w:ascii="Arial"/>
          <w:i/>
          <w:color w:val="666666"/>
          <w:spacing w:val="12"/>
        </w:rPr>
        <w:t xml:space="preserve"> </w:t>
      </w:r>
      <w:r>
        <w:rPr>
          <w:rFonts w:ascii="Arial"/>
          <w:i/>
          <w:color w:val="666666"/>
          <w:spacing w:val="-2"/>
        </w:rPr>
        <w:t>Member</w:t>
      </w:r>
    </w:p>
    <w:p w14:paraId="34AD4707" w14:textId="77777777" w:rsidR="00992683" w:rsidRDefault="00000000">
      <w:pPr>
        <w:spacing w:before="152"/>
        <w:ind w:left="160"/>
        <w:rPr>
          <w:rFonts w:ascii="Arial"/>
        </w:rPr>
      </w:pPr>
      <w:r>
        <w:rPr>
          <w:rFonts w:ascii="Arial"/>
        </w:rPr>
        <w:t>Dwyane</w:t>
      </w:r>
      <w:r>
        <w:rPr>
          <w:rFonts w:ascii="Arial"/>
          <w:spacing w:val="11"/>
        </w:rPr>
        <w:t xml:space="preserve"> </w:t>
      </w:r>
      <w:r>
        <w:rPr>
          <w:rFonts w:ascii="Arial"/>
          <w:spacing w:val="-2"/>
        </w:rPr>
        <w:t>Smith</w:t>
      </w:r>
    </w:p>
    <w:p w14:paraId="768AB952" w14:textId="77777777" w:rsidR="00992683" w:rsidRDefault="00000000">
      <w:pPr>
        <w:spacing w:before="17"/>
        <w:ind w:left="160"/>
        <w:rPr>
          <w:rFonts w:ascii="Arial"/>
          <w:i/>
        </w:rPr>
      </w:pPr>
      <w:r>
        <w:rPr>
          <w:rFonts w:ascii="Arial"/>
          <w:i/>
          <w:color w:val="666666"/>
        </w:rPr>
        <w:t>Team</w:t>
      </w:r>
      <w:r>
        <w:rPr>
          <w:rFonts w:ascii="Arial"/>
          <w:i/>
          <w:color w:val="666666"/>
          <w:spacing w:val="12"/>
        </w:rPr>
        <w:t xml:space="preserve"> </w:t>
      </w:r>
      <w:r>
        <w:rPr>
          <w:rFonts w:ascii="Arial"/>
          <w:i/>
          <w:color w:val="666666"/>
          <w:spacing w:val="-2"/>
        </w:rPr>
        <w:t>Member</w:t>
      </w:r>
    </w:p>
    <w:p w14:paraId="42F48091" w14:textId="77777777" w:rsidR="00992683" w:rsidRDefault="00000000">
      <w:pPr>
        <w:spacing w:before="98"/>
        <w:ind w:left="160"/>
        <w:rPr>
          <w:rFonts w:ascii="Arial"/>
        </w:rPr>
      </w:pPr>
      <w:r>
        <w:br w:type="column"/>
      </w:r>
      <w:r>
        <w:rPr>
          <w:rFonts w:ascii="Arial"/>
        </w:rPr>
        <w:t>Jacqueline</w:t>
      </w:r>
      <w:r>
        <w:rPr>
          <w:rFonts w:ascii="Arial"/>
          <w:spacing w:val="13"/>
        </w:rPr>
        <w:t xml:space="preserve"> </w:t>
      </w:r>
      <w:r>
        <w:rPr>
          <w:rFonts w:ascii="Arial"/>
          <w:spacing w:val="-2"/>
        </w:rPr>
        <w:t>Johnson</w:t>
      </w:r>
    </w:p>
    <w:p w14:paraId="38F5053B" w14:textId="77777777" w:rsidR="00992683" w:rsidRDefault="00000000">
      <w:pPr>
        <w:spacing w:before="17"/>
        <w:ind w:left="160"/>
        <w:rPr>
          <w:rFonts w:ascii="Arial"/>
          <w:i/>
        </w:rPr>
      </w:pPr>
      <w:r>
        <w:rPr>
          <w:rFonts w:ascii="Arial"/>
          <w:i/>
          <w:color w:val="666666"/>
        </w:rPr>
        <w:t>Team</w:t>
      </w:r>
      <w:r>
        <w:rPr>
          <w:rFonts w:ascii="Arial"/>
          <w:i/>
          <w:color w:val="666666"/>
          <w:spacing w:val="12"/>
        </w:rPr>
        <w:t xml:space="preserve"> </w:t>
      </w:r>
      <w:r>
        <w:rPr>
          <w:rFonts w:ascii="Arial"/>
          <w:i/>
          <w:color w:val="666666"/>
          <w:spacing w:val="-2"/>
        </w:rPr>
        <w:t>Member</w:t>
      </w:r>
    </w:p>
    <w:p w14:paraId="2AD67802" w14:textId="77777777" w:rsidR="00992683" w:rsidRDefault="00000000">
      <w:pPr>
        <w:spacing w:before="98"/>
        <w:ind w:left="160"/>
        <w:rPr>
          <w:rFonts w:ascii="Arial"/>
        </w:rPr>
      </w:pPr>
      <w:r>
        <w:br w:type="column"/>
      </w:r>
      <w:r>
        <w:rPr>
          <w:rFonts w:ascii="Arial"/>
        </w:rPr>
        <w:t>Karla</w:t>
      </w:r>
      <w:r>
        <w:rPr>
          <w:rFonts w:ascii="Arial"/>
          <w:spacing w:val="7"/>
        </w:rPr>
        <w:t xml:space="preserve"> </w:t>
      </w:r>
      <w:r>
        <w:rPr>
          <w:rFonts w:ascii="Arial"/>
          <w:spacing w:val="-5"/>
        </w:rPr>
        <w:t>Oty</w:t>
      </w:r>
    </w:p>
    <w:p w14:paraId="00C6BAD3" w14:textId="77777777" w:rsidR="00992683" w:rsidRDefault="00000000">
      <w:pPr>
        <w:spacing w:before="17"/>
        <w:ind w:left="160"/>
        <w:rPr>
          <w:rFonts w:ascii="Arial"/>
          <w:i/>
        </w:rPr>
      </w:pPr>
      <w:r>
        <w:rPr>
          <w:rFonts w:ascii="Arial"/>
          <w:i/>
          <w:color w:val="666666"/>
        </w:rPr>
        <w:t>Team</w:t>
      </w:r>
      <w:r>
        <w:rPr>
          <w:rFonts w:ascii="Arial"/>
          <w:i/>
          <w:color w:val="666666"/>
          <w:spacing w:val="12"/>
        </w:rPr>
        <w:t xml:space="preserve"> </w:t>
      </w:r>
      <w:r>
        <w:rPr>
          <w:rFonts w:ascii="Arial"/>
          <w:i/>
          <w:color w:val="666666"/>
          <w:spacing w:val="-2"/>
        </w:rPr>
        <w:t>Member</w:t>
      </w:r>
    </w:p>
    <w:p w14:paraId="62F9D8D0" w14:textId="77777777" w:rsidR="00992683" w:rsidRDefault="00992683">
      <w:pPr>
        <w:rPr>
          <w:rFonts w:ascii="Arial"/>
        </w:rPr>
        <w:sectPr w:rsidR="00992683">
          <w:type w:val="continuous"/>
          <w:pgSz w:w="12240" w:h="15840"/>
          <w:pgMar w:top="980" w:right="360" w:bottom="720" w:left="380" w:header="636" w:footer="529" w:gutter="0"/>
          <w:cols w:num="3" w:space="720" w:equalWidth="0">
            <w:col w:w="1663" w:space="2087"/>
            <w:col w:w="2189" w:space="1576"/>
            <w:col w:w="3985"/>
          </w:cols>
        </w:sectPr>
      </w:pPr>
    </w:p>
    <w:p w14:paraId="25FF8B31" w14:textId="77777777" w:rsidR="00992683" w:rsidRDefault="00992683">
      <w:pPr>
        <w:pStyle w:val="BodyText"/>
        <w:spacing w:before="2"/>
        <w:rPr>
          <w:rFonts w:ascii="Arial"/>
          <w:i/>
          <w:sz w:val="23"/>
        </w:rPr>
      </w:pPr>
    </w:p>
    <w:p w14:paraId="578B9DC2" w14:textId="77777777" w:rsidR="00992683" w:rsidRDefault="00000000">
      <w:pPr>
        <w:pStyle w:val="Heading1"/>
        <w:ind w:left="100" w:firstLine="0"/>
      </w:pPr>
      <w:r>
        <w:rPr>
          <w:noProof/>
        </w:rPr>
        <mc:AlternateContent>
          <mc:Choice Requires="wps">
            <w:drawing>
              <wp:anchor distT="0" distB="0" distL="0" distR="0" simplePos="0" relativeHeight="487588864" behindDoc="1" locked="0" layoutInCell="1" allowOverlap="1" wp14:anchorId="5F1C6237" wp14:editId="5EF0D1AA">
                <wp:simplePos x="0" y="0"/>
                <wp:positionH relativeFrom="page">
                  <wp:posOffset>304800</wp:posOffset>
                </wp:positionH>
                <wp:positionV relativeFrom="paragraph">
                  <wp:posOffset>318716</wp:posOffset>
                </wp:positionV>
                <wp:extent cx="716280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9050"/>
                        </a:xfrm>
                        <a:custGeom>
                          <a:avLst/>
                          <a:gdLst/>
                          <a:ahLst/>
                          <a:cxnLst/>
                          <a:rect l="l" t="t" r="r" b="b"/>
                          <a:pathLst>
                            <a:path w="7162800" h="19050">
                              <a:moveTo>
                                <a:pt x="0" y="0"/>
                              </a:moveTo>
                              <a:lnTo>
                                <a:pt x="7162800" y="0"/>
                              </a:lnTo>
                              <a:lnTo>
                                <a:pt x="71628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87C4320" id="Graphic 5" o:spid="_x0000_s1026" style="position:absolute;margin-left:24pt;margin-top:25.1pt;width:564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71628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" path="m,l7162800,r,19050l,19050,,xe" fillcolor="#ccc" stroked="f">
                <v:path arrowok="t"/>
                <w10:wrap type="topAndBottom" anchorx="page"/>
              </v:shape>
            </w:pict>
          </mc:Fallback>
        </mc:AlternateContent>
      </w:r>
      <w:r>
        <w:t>Context</w:t>
      </w:r>
      <w:r>
        <w:rPr>
          <w:spacing w:val="7"/>
        </w:rPr>
        <w:t xml:space="preserve"> </w:t>
      </w:r>
      <w:r>
        <w:t>and</w:t>
      </w:r>
      <w:r>
        <w:rPr>
          <w:spacing w:val="8"/>
        </w:rPr>
        <w:t xml:space="preserve"> </w:t>
      </w:r>
      <w:r>
        <w:t>Nature</w:t>
      </w:r>
      <w:r>
        <w:rPr>
          <w:spacing w:val="8"/>
        </w:rPr>
        <w:t xml:space="preserve"> </w:t>
      </w:r>
      <w:r>
        <w:t>of</w:t>
      </w:r>
      <w:r>
        <w:rPr>
          <w:spacing w:val="8"/>
        </w:rPr>
        <w:t xml:space="preserve"> </w:t>
      </w:r>
      <w:r>
        <w:rPr>
          <w:spacing w:val="-2"/>
        </w:rPr>
        <w:t>Review</w:t>
      </w:r>
    </w:p>
    <w:p w14:paraId="222FF5D8" w14:textId="77777777" w:rsidR="00992683" w:rsidRDefault="00992683">
      <w:pPr>
        <w:pStyle w:val="BodyText"/>
        <w:spacing w:before="10"/>
        <w:rPr>
          <w:rFonts w:ascii="Arial"/>
          <w:b/>
          <w:sz w:val="48"/>
        </w:rPr>
      </w:pPr>
    </w:p>
    <w:p w14:paraId="24F71532" w14:textId="77777777" w:rsidR="00992683" w:rsidRDefault="00000000">
      <w:pPr>
        <w:pStyle w:val="Heading3"/>
        <w:tabs>
          <w:tab w:val="left" w:pos="11379"/>
        </w:tabs>
        <w:ind w:left="100"/>
        <w:rPr>
          <w:u w:val="none"/>
        </w:rPr>
      </w:pPr>
      <w:r>
        <w:rPr>
          <w:u w:color="CCCCCC"/>
        </w:rPr>
        <w:t>Visit</w:t>
      </w:r>
      <w:r>
        <w:rPr>
          <w:spacing w:val="1"/>
          <w:u w:color="CCCCCC"/>
        </w:rPr>
        <w:t xml:space="preserve"> </w:t>
      </w:r>
      <w:r>
        <w:rPr>
          <w:spacing w:val="-4"/>
          <w:u w:color="CCCCCC"/>
        </w:rPr>
        <w:t>Date</w:t>
      </w:r>
      <w:r>
        <w:rPr>
          <w:u w:color="CCCCCC"/>
        </w:rPr>
        <w:tab/>
      </w:r>
    </w:p>
    <w:p w14:paraId="35F4DBB5" w14:textId="77777777" w:rsidR="00992683" w:rsidRDefault="00000000">
      <w:pPr>
        <w:pStyle w:val="BodyText"/>
        <w:spacing w:before="227" w:line="273" w:lineRule="exact"/>
        <w:ind w:left="100"/>
      </w:pPr>
      <w:r>
        <w:rPr>
          <w:spacing w:val="-2"/>
        </w:rPr>
        <w:t>1/29/2018</w:t>
      </w:r>
    </w:p>
    <w:p w14:paraId="0D9D7F9B" w14:textId="77777777" w:rsidR="00992683" w:rsidRDefault="00000000">
      <w:pPr>
        <w:pStyle w:val="Heading4"/>
        <w:spacing w:line="273" w:lineRule="exact"/>
        <w:ind w:left="100"/>
        <w:rPr>
          <w:rFonts w:ascii="Times New Roman"/>
        </w:rPr>
      </w:pPr>
      <w:r>
        <w:rPr>
          <w:rFonts w:ascii="Times New Roman"/>
        </w:rPr>
        <w:t>Mid-Cycle</w:t>
      </w:r>
      <w:r>
        <w:rPr>
          <w:rFonts w:ascii="Times New Roman"/>
          <w:spacing w:val="-6"/>
        </w:rPr>
        <w:t xml:space="preserve"> </w:t>
      </w:r>
      <w:r>
        <w:rPr>
          <w:rFonts w:ascii="Times New Roman"/>
        </w:rPr>
        <w:t>Reviews</w:t>
      </w:r>
      <w:r>
        <w:rPr>
          <w:rFonts w:ascii="Times New Roman"/>
          <w:spacing w:val="-3"/>
        </w:rPr>
        <w:t xml:space="preserve"> </w:t>
      </w:r>
      <w:r>
        <w:rPr>
          <w:rFonts w:ascii="Times New Roman"/>
          <w:spacing w:val="-2"/>
        </w:rPr>
        <w:t>include:</w:t>
      </w:r>
    </w:p>
    <w:p w14:paraId="6E351068" w14:textId="77777777" w:rsidR="00992683" w:rsidRDefault="00992683">
      <w:pPr>
        <w:pStyle w:val="BodyText"/>
        <w:spacing w:before="8"/>
        <w:rPr>
          <w:b/>
          <w:sz w:val="20"/>
        </w:rPr>
      </w:pPr>
    </w:p>
    <w:p w14:paraId="04C36158" w14:textId="77777777" w:rsidR="00992683" w:rsidRDefault="00000000">
      <w:pPr>
        <w:pStyle w:val="BodyText"/>
        <w:spacing w:line="235" w:lineRule="auto"/>
        <w:ind w:left="700" w:right="5141"/>
      </w:pPr>
      <w:r>
        <w:rPr>
          <w:noProof/>
        </w:rPr>
        <mc:AlternateContent>
          <mc:Choice Requires="wpg">
            <w:drawing>
              <wp:anchor distT="0" distB="0" distL="0" distR="0" simplePos="0" relativeHeight="15730176" behindDoc="0" locked="0" layoutInCell="1" allowOverlap="1" wp14:anchorId="57A83FFF" wp14:editId="6CAC0049">
                <wp:simplePos x="0" y="0"/>
                <wp:positionH relativeFrom="page">
                  <wp:posOffset>528637</wp:posOffset>
                </wp:positionH>
                <wp:positionV relativeFrom="paragraph">
                  <wp:posOffset>68006</wp:posOffset>
                </wp:positionV>
                <wp:extent cx="57150" cy="571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7" name="Graphic 7"/>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4AFABE" id="Group 6" o:spid="_x0000_s1026" style="position:absolute;margin-left:41.6pt;margin-top:5.35pt;width:4.5pt;height:4.5pt;z-index:15730176;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">
                <v:shape id="Graphic 7"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" path="m23812,47605l7441,41655,,23802,7441,5950,23812,,40183,5950r7442,17852l40183,41655,23812,47605xe" fillcolor="black" stroked="f">
                  <v:path arrowok="t"/>
                </v:shape>
                <v:shape id="Graphic 8"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" path="m47625,23802l40183,41655,23812,47605,7441,41655,,23802,7441,5950,23812,,40183,5950r7442,17852e" filled="f">
                  <v:path arrowok="t"/>
                </v:shape>
                <w10:wrap anchorx="page"/>
              </v:group>
            </w:pict>
          </mc:Fallback>
        </mc:AlternateContent>
      </w:r>
      <w:r>
        <w:rPr>
          <w:noProof/>
        </w:rPr>
        <mc:AlternateContent>
          <mc:Choice Requires="wpg">
            <w:drawing>
              <wp:anchor distT="0" distB="0" distL="0" distR="0" simplePos="0" relativeHeight="15730688" behindDoc="0" locked="0" layoutInCell="1" allowOverlap="1" wp14:anchorId="1D93EAE1" wp14:editId="4EA6850A">
                <wp:simplePos x="0" y="0"/>
                <wp:positionH relativeFrom="page">
                  <wp:posOffset>528637</wp:posOffset>
                </wp:positionH>
                <wp:positionV relativeFrom="paragraph">
                  <wp:posOffset>239456</wp:posOffset>
                </wp:positionV>
                <wp:extent cx="57150" cy="571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0" name="Graphic 10"/>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A01830" id="Group 9" o:spid="_x0000_s1026" style="position:absolute;margin-left:41.6pt;margin-top:18.85pt;width:4.5pt;height:4.5pt;z-index:1573068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">
                <v:shape id="Graphic 10"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" path="m23812,47605l7441,41655,,23802,7441,5950,23812,,40183,5950r7442,17852l40183,41655,23812,47605xe" fillcolor="black" stroked="f">
                  <v:path arrowok="t"/>
                </v:shape>
                <v:shape id="Graphic 11"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" path="m47625,23802l40183,41655,23812,47605,7441,41655,,23802,7441,5950,23812,,40183,5950r7442,17852e" filled="f">
                  <v:path arrowok="t"/>
                </v:shape>
                <w10:wrap anchorx="page"/>
              </v:group>
            </w:pict>
          </mc:Fallback>
        </mc:AlternateContent>
      </w:r>
      <w:r>
        <w:t>The</w:t>
      </w:r>
      <w:r>
        <w:rPr>
          <w:spacing w:val="-5"/>
        </w:rPr>
        <w:t xml:space="preserve"> </w:t>
      </w:r>
      <w:r>
        <w:t>Year</w:t>
      </w:r>
      <w:r>
        <w:rPr>
          <w:spacing w:val="-5"/>
        </w:rPr>
        <w:t xml:space="preserve"> </w:t>
      </w:r>
      <w:r>
        <w:t>4</w:t>
      </w:r>
      <w:r>
        <w:rPr>
          <w:spacing w:val="-5"/>
        </w:rPr>
        <w:t xml:space="preserve"> </w:t>
      </w:r>
      <w:r>
        <w:t>Review</w:t>
      </w:r>
      <w:r>
        <w:rPr>
          <w:spacing w:val="-6"/>
        </w:rPr>
        <w:t xml:space="preserve"> </w:t>
      </w:r>
      <w:r>
        <w:t>in</w:t>
      </w:r>
      <w:r>
        <w:rPr>
          <w:spacing w:val="-5"/>
        </w:rPr>
        <w:t xml:space="preserve"> </w:t>
      </w:r>
      <w:r>
        <w:t>the</w:t>
      </w:r>
      <w:r>
        <w:rPr>
          <w:spacing w:val="-5"/>
        </w:rPr>
        <w:t xml:space="preserve"> </w:t>
      </w:r>
      <w:r>
        <w:t>Open</w:t>
      </w:r>
      <w:r>
        <w:rPr>
          <w:spacing w:val="-5"/>
        </w:rPr>
        <w:t xml:space="preserve"> </w:t>
      </w:r>
      <w:r>
        <w:t>and</w:t>
      </w:r>
      <w:r>
        <w:rPr>
          <w:spacing w:val="-5"/>
        </w:rPr>
        <w:t xml:space="preserve"> </w:t>
      </w:r>
      <w:r>
        <w:t>Standard</w:t>
      </w:r>
      <w:r>
        <w:rPr>
          <w:spacing w:val="-5"/>
        </w:rPr>
        <w:t xml:space="preserve"> </w:t>
      </w:r>
      <w:r>
        <w:t>Pathways The Biennial Review for Applying institutions</w:t>
      </w:r>
    </w:p>
    <w:p w14:paraId="567A0E50" w14:textId="77777777" w:rsidR="00992683" w:rsidRDefault="00992683">
      <w:pPr>
        <w:pStyle w:val="BodyText"/>
        <w:spacing w:before="5"/>
        <w:rPr>
          <w:sz w:val="20"/>
        </w:rPr>
      </w:pPr>
    </w:p>
    <w:p w14:paraId="2383E663" w14:textId="77777777" w:rsidR="00992683" w:rsidRDefault="00000000">
      <w:pPr>
        <w:pStyle w:val="Heading4"/>
        <w:ind w:left="100"/>
        <w:rPr>
          <w:rFonts w:ascii="Times New Roman"/>
        </w:rPr>
      </w:pPr>
      <w:r>
        <w:rPr>
          <w:rFonts w:ascii="Times New Roman"/>
        </w:rPr>
        <w:t>Reaffirmation</w:t>
      </w:r>
      <w:r>
        <w:rPr>
          <w:rFonts w:ascii="Times New Roman"/>
          <w:spacing w:val="-10"/>
        </w:rPr>
        <w:t xml:space="preserve"> </w:t>
      </w:r>
      <w:r>
        <w:rPr>
          <w:rFonts w:ascii="Times New Roman"/>
        </w:rPr>
        <w:t>Reviews</w:t>
      </w:r>
      <w:r>
        <w:rPr>
          <w:rFonts w:ascii="Times New Roman"/>
          <w:spacing w:val="-10"/>
        </w:rPr>
        <w:t xml:space="preserve"> </w:t>
      </w:r>
      <w:r>
        <w:rPr>
          <w:rFonts w:ascii="Times New Roman"/>
          <w:spacing w:val="-2"/>
        </w:rPr>
        <w:t>include:</w:t>
      </w:r>
    </w:p>
    <w:p w14:paraId="162A16D8" w14:textId="77777777" w:rsidR="00992683" w:rsidRDefault="00992683">
      <w:pPr>
        <w:pStyle w:val="BodyText"/>
        <w:spacing w:before="8"/>
        <w:rPr>
          <w:b/>
          <w:sz w:val="20"/>
        </w:rPr>
      </w:pPr>
    </w:p>
    <w:p w14:paraId="67BB1CC1" w14:textId="77777777" w:rsidR="00992683" w:rsidRDefault="00000000">
      <w:pPr>
        <w:pStyle w:val="BodyText"/>
        <w:spacing w:line="235" w:lineRule="auto"/>
        <w:ind w:left="700" w:right="5141"/>
      </w:pPr>
      <w:r>
        <w:rPr>
          <w:noProof/>
        </w:rPr>
        <mc:AlternateContent>
          <mc:Choice Requires="wpg">
            <w:drawing>
              <wp:anchor distT="0" distB="0" distL="0" distR="0" simplePos="0" relativeHeight="15731200" behindDoc="0" locked="0" layoutInCell="1" allowOverlap="1" wp14:anchorId="654ABF86" wp14:editId="7FA27149">
                <wp:simplePos x="0" y="0"/>
                <wp:positionH relativeFrom="page">
                  <wp:posOffset>528637</wp:posOffset>
                </wp:positionH>
                <wp:positionV relativeFrom="paragraph">
                  <wp:posOffset>68006</wp:posOffset>
                </wp:positionV>
                <wp:extent cx="57150" cy="571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3" name="Graphic 13"/>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0FAD30" id="Group 12" o:spid="_x0000_s1026" style="position:absolute;margin-left:41.6pt;margin-top:5.35pt;width:4.5pt;height:4.5pt;z-index:1573120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">
                <v:shape id="Graphic 13"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" path="m23812,47605l7441,41655,,23802,7441,5950,23812,,40183,5950r7442,17852l40183,41655,23812,47605xe" fillcolor="black" stroked="f">
                  <v:path arrowok="t"/>
                </v:shape>
                <v:shape id="Graphic 14"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" path="m47625,23802l40183,41655,23812,47605,7441,41655,,23802,7441,5950,23812,,40183,5950r7442,17852e" filled="f" strokeweight=".26456mm">
                  <v:path arrowok="t"/>
                </v:shape>
                <w10:wrap anchorx="page"/>
              </v:group>
            </w:pict>
          </mc:Fallback>
        </mc:AlternateContent>
      </w:r>
      <w:r>
        <w:rPr>
          <w:noProof/>
        </w:rPr>
        <mc:AlternateContent>
          <mc:Choice Requires="wpg">
            <w:drawing>
              <wp:anchor distT="0" distB="0" distL="0" distR="0" simplePos="0" relativeHeight="15731712" behindDoc="0" locked="0" layoutInCell="1" allowOverlap="1" wp14:anchorId="15E0F628" wp14:editId="72502117">
                <wp:simplePos x="0" y="0"/>
                <wp:positionH relativeFrom="page">
                  <wp:posOffset>528637</wp:posOffset>
                </wp:positionH>
                <wp:positionV relativeFrom="paragraph">
                  <wp:posOffset>239456</wp:posOffset>
                </wp:positionV>
                <wp:extent cx="57150" cy="571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6" name="Graphic 16"/>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1B057F" id="Group 15" o:spid="_x0000_s1026" style="position:absolute;margin-left:41.6pt;margin-top:18.85pt;width:4.5pt;height:4.5pt;z-index:1573171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">
                <v:shape id="Graphic 16"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" path="m23812,47605l7441,41655,,23802,7441,5950,23812,,40183,5950r7442,17852l40183,41655,23812,47605xe" fillcolor="black" stroked="f">
                  <v:path arrowok="t"/>
                </v:shape>
                <v:shape id="Graphic 17"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" path="m47625,23802l40183,41655,23812,47605,7441,41655,,23802,7441,5950,23812,,40183,5950r7442,17852e" filled="f" strokeweight=".26456mm">
                  <v:path arrowok="t"/>
                </v:shape>
                <w10:wrap anchorx="page"/>
              </v:group>
            </w:pict>
          </mc:Fallback>
        </mc:AlternateContent>
      </w:r>
      <w:r>
        <w:t>The Year 10 Review in the Open and Standard Pathways The</w:t>
      </w:r>
      <w:r>
        <w:rPr>
          <w:spacing w:val="-6"/>
        </w:rPr>
        <w:t xml:space="preserve"> </w:t>
      </w:r>
      <w:r>
        <w:t>Review</w:t>
      </w:r>
      <w:r>
        <w:rPr>
          <w:spacing w:val="-7"/>
        </w:rPr>
        <w:t xml:space="preserve"> </w:t>
      </w:r>
      <w:r>
        <w:t>for</w:t>
      </w:r>
      <w:r>
        <w:rPr>
          <w:spacing w:val="-6"/>
        </w:rPr>
        <w:t xml:space="preserve"> </w:t>
      </w:r>
      <w:r>
        <w:t>Initial</w:t>
      </w:r>
      <w:r>
        <w:rPr>
          <w:spacing w:val="-6"/>
        </w:rPr>
        <w:t xml:space="preserve"> </w:t>
      </w:r>
      <w:r>
        <w:t>Candidacy</w:t>
      </w:r>
      <w:r>
        <w:rPr>
          <w:spacing w:val="-6"/>
        </w:rPr>
        <w:t xml:space="preserve"> </w:t>
      </w:r>
      <w:r>
        <w:t>for</w:t>
      </w:r>
      <w:r>
        <w:rPr>
          <w:spacing w:val="-6"/>
        </w:rPr>
        <w:t xml:space="preserve"> </w:t>
      </w:r>
      <w:r>
        <w:t>Applying</w:t>
      </w:r>
      <w:r>
        <w:rPr>
          <w:spacing w:val="-6"/>
        </w:rPr>
        <w:t xml:space="preserve"> </w:t>
      </w:r>
      <w:r>
        <w:t>institutions</w:t>
      </w:r>
    </w:p>
    <w:p w14:paraId="104B1279" w14:textId="77777777" w:rsidR="00992683" w:rsidRDefault="00000000">
      <w:pPr>
        <w:pStyle w:val="BodyText"/>
        <w:spacing w:line="268" w:lineRule="exact"/>
        <w:ind w:left="700"/>
      </w:pPr>
      <w:r>
        <w:rPr>
          <w:noProof/>
        </w:rPr>
        <mc:AlternateContent>
          <mc:Choice Requires="wpg">
            <w:drawing>
              <wp:anchor distT="0" distB="0" distL="0" distR="0" simplePos="0" relativeHeight="15732224" behindDoc="0" locked="0" layoutInCell="1" allowOverlap="1" wp14:anchorId="071250EA" wp14:editId="64B6E7AA">
                <wp:simplePos x="0" y="0"/>
                <wp:positionH relativeFrom="page">
                  <wp:posOffset>528637</wp:posOffset>
                </wp:positionH>
                <wp:positionV relativeFrom="paragraph">
                  <wp:posOffset>67425</wp:posOffset>
                </wp:positionV>
                <wp:extent cx="57150" cy="571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9" name="Graphic 19"/>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D1826F" id="Group 18" o:spid="_x0000_s1026" style="position:absolute;margin-left:41.6pt;margin-top:5.3pt;width:4.5pt;height:4.5pt;z-index:15732224;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">
                <v:shape id="Graphic 19"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" path="m23812,47605l7441,41655,,23802,7441,5950,23812,,40183,5950r7442,17852l40183,41655,23812,47605xe" fillcolor="black" stroked="f">
                  <v:path arrowok="t"/>
                </v:shape>
                <v:shape id="Graphic 20"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" path="m47625,23802l40183,41655,23812,47605,7441,41655,,23802,7441,5950,23812,,40183,5950r7442,17852e" filled="f" strokeweight=".26456mm">
                  <v:path arrowok="t"/>
                </v:shape>
                <w10:wrap anchorx="page"/>
              </v:group>
            </w:pict>
          </mc:Fallback>
        </mc:AlternateContent>
      </w:r>
      <w:r>
        <w:t>The</w:t>
      </w:r>
      <w:r>
        <w:rPr>
          <w:spacing w:val="-1"/>
        </w:rPr>
        <w:t xml:space="preserve"> </w:t>
      </w:r>
      <w:r>
        <w:t>Review</w:t>
      </w:r>
      <w:r>
        <w:rPr>
          <w:spacing w:val="-2"/>
        </w:rPr>
        <w:t xml:space="preserve"> </w:t>
      </w:r>
      <w:r>
        <w:t>for</w:t>
      </w:r>
      <w:r>
        <w:rPr>
          <w:spacing w:val="-1"/>
        </w:rPr>
        <w:t xml:space="preserve"> </w:t>
      </w:r>
      <w:r>
        <w:t>Initial Accreditation</w:t>
      </w:r>
      <w:r>
        <w:rPr>
          <w:spacing w:val="-1"/>
        </w:rPr>
        <w:t xml:space="preserve"> </w:t>
      </w:r>
      <w:r>
        <w:t>for</w:t>
      </w:r>
      <w:r>
        <w:rPr>
          <w:spacing w:val="-1"/>
        </w:rPr>
        <w:t xml:space="preserve"> </w:t>
      </w:r>
      <w:r>
        <w:t xml:space="preserve">Applying </w:t>
      </w:r>
      <w:r>
        <w:rPr>
          <w:spacing w:val="-2"/>
        </w:rPr>
        <w:t>institutions</w:t>
      </w:r>
    </w:p>
    <w:p w14:paraId="2B107730" w14:textId="77777777" w:rsidR="00992683" w:rsidRDefault="00000000">
      <w:pPr>
        <w:pStyle w:val="BodyText"/>
        <w:spacing w:before="2" w:line="235" w:lineRule="auto"/>
        <w:ind w:left="700" w:right="125"/>
      </w:pPr>
      <w:r>
        <w:rPr>
          <w:noProof/>
        </w:rPr>
        <mc:AlternateContent>
          <mc:Choice Requires="wpg">
            <w:drawing>
              <wp:anchor distT="0" distB="0" distL="0" distR="0" simplePos="0" relativeHeight="15732736" behindDoc="0" locked="0" layoutInCell="1" allowOverlap="1" wp14:anchorId="57E2499C" wp14:editId="1F2ED23F">
                <wp:simplePos x="0" y="0"/>
                <wp:positionH relativeFrom="page">
                  <wp:posOffset>528637</wp:posOffset>
                </wp:positionH>
                <wp:positionV relativeFrom="paragraph">
                  <wp:posOffset>69276</wp:posOffset>
                </wp:positionV>
                <wp:extent cx="57150" cy="571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2" name="Graphic 22"/>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E19564" id="Group 21" o:spid="_x0000_s1026" style="position:absolute;margin-left:41.6pt;margin-top:5.45pt;width:4.5pt;height:4.5pt;z-index:15732736;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">
                <v:shape id="Graphic 22"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" path="m23812,47605l7441,41655,,23802,7441,5950,23812,,40183,5950r7442,17852l40183,41655,23812,47605xe" fillcolor="black" stroked="f">
                  <v:path arrowok="t"/>
                </v:shape>
                <v:shape id="Graphic 23"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" path="m47625,23802l40183,41655,23812,47605,7441,41655,,23802,7441,5950,23812,,40183,5950r7442,17852e" filled="f" strokeweight=".26456mm">
                  <v:path arrowok="t"/>
                </v:shape>
                <w10:wrap anchorx="page"/>
              </v:group>
            </w:pict>
          </mc:Fallback>
        </mc:AlternateContent>
      </w:r>
      <w:r>
        <w:t>The</w:t>
      </w:r>
      <w:r>
        <w:rPr>
          <w:spacing w:val="-3"/>
        </w:rPr>
        <w:t xml:space="preserve"> </w:t>
      </w:r>
      <w:r>
        <w:t>Year</w:t>
      </w:r>
      <w:r>
        <w:rPr>
          <w:spacing w:val="-3"/>
        </w:rPr>
        <w:t xml:space="preserve"> </w:t>
      </w:r>
      <w:r>
        <w:t>4</w:t>
      </w:r>
      <w:r>
        <w:rPr>
          <w:spacing w:val="-3"/>
        </w:rPr>
        <w:t xml:space="preserve"> </w:t>
      </w:r>
      <w:r>
        <w:t>Review</w:t>
      </w:r>
      <w:r>
        <w:rPr>
          <w:spacing w:val="-4"/>
        </w:rPr>
        <w:t xml:space="preserve"> </w:t>
      </w:r>
      <w:r>
        <w:t>for</w:t>
      </w:r>
      <w:r>
        <w:rPr>
          <w:spacing w:val="-3"/>
        </w:rPr>
        <w:t xml:space="preserve"> </w:t>
      </w:r>
      <w:r>
        <w:t>Standard</w:t>
      </w:r>
      <w:r>
        <w:rPr>
          <w:spacing w:val="-3"/>
        </w:rPr>
        <w:t xml:space="preserve"> </w:t>
      </w:r>
      <w:r>
        <w:t>Pathway</w:t>
      </w:r>
      <w:r>
        <w:rPr>
          <w:spacing w:val="-3"/>
        </w:rPr>
        <w:t xml:space="preserve"> </w:t>
      </w:r>
      <w:r>
        <w:t>institutions</w:t>
      </w:r>
      <w:r>
        <w:rPr>
          <w:spacing w:val="-4"/>
        </w:rPr>
        <w:t xml:space="preserve"> </w:t>
      </w:r>
      <w:r>
        <w:t>that</w:t>
      </w:r>
      <w:r>
        <w:rPr>
          <w:spacing w:val="-3"/>
        </w:rPr>
        <w:t xml:space="preserve"> </w:t>
      </w:r>
      <w:r>
        <w:t>are</w:t>
      </w:r>
      <w:r>
        <w:rPr>
          <w:spacing w:val="-3"/>
        </w:rPr>
        <w:t xml:space="preserve"> </w:t>
      </w:r>
      <w:r>
        <w:t>in</w:t>
      </w:r>
      <w:r>
        <w:rPr>
          <w:spacing w:val="-3"/>
        </w:rPr>
        <w:t xml:space="preserve"> </w:t>
      </w:r>
      <w:r>
        <w:t>their</w:t>
      </w:r>
      <w:r>
        <w:rPr>
          <w:spacing w:val="-3"/>
        </w:rPr>
        <w:t xml:space="preserve"> </w:t>
      </w:r>
      <w:r>
        <w:t>first</w:t>
      </w:r>
      <w:r>
        <w:rPr>
          <w:spacing w:val="-3"/>
        </w:rPr>
        <w:t xml:space="preserve"> </w:t>
      </w:r>
      <w:r>
        <w:t>accreditation</w:t>
      </w:r>
      <w:r>
        <w:rPr>
          <w:spacing w:val="-3"/>
        </w:rPr>
        <w:t xml:space="preserve"> </w:t>
      </w:r>
      <w:r>
        <w:t>cycle</w:t>
      </w:r>
      <w:r>
        <w:rPr>
          <w:spacing w:val="-3"/>
        </w:rPr>
        <w:t xml:space="preserve"> </w:t>
      </w:r>
      <w:r>
        <w:t>after</w:t>
      </w:r>
      <w:r>
        <w:rPr>
          <w:spacing w:val="-3"/>
        </w:rPr>
        <w:t xml:space="preserve"> </w:t>
      </w:r>
      <w:r>
        <w:t>attaining initial accreditation</w:t>
      </w:r>
    </w:p>
    <w:p w14:paraId="31B92E00" w14:textId="77777777" w:rsidR="00992683" w:rsidRDefault="00992683">
      <w:pPr>
        <w:pStyle w:val="BodyText"/>
        <w:spacing w:before="6"/>
        <w:rPr>
          <w:sz w:val="25"/>
        </w:rPr>
      </w:pPr>
    </w:p>
    <w:p w14:paraId="28268D5E" w14:textId="77777777" w:rsidR="00992683" w:rsidRDefault="00000000">
      <w:pPr>
        <w:pStyle w:val="Heading4"/>
        <w:ind w:left="100"/>
        <w:rPr>
          <w:rFonts w:ascii="Arial"/>
        </w:rPr>
      </w:pPr>
      <w:r>
        <w:rPr>
          <w:rFonts w:ascii="Arial"/>
        </w:rPr>
        <w:t>Scope</w:t>
      </w:r>
      <w:r>
        <w:rPr>
          <w:rFonts w:ascii="Arial"/>
          <w:spacing w:val="-2"/>
        </w:rPr>
        <w:t xml:space="preserve"> </w:t>
      </w:r>
      <w:r>
        <w:rPr>
          <w:rFonts w:ascii="Arial"/>
        </w:rPr>
        <w:t>of</w:t>
      </w:r>
      <w:r>
        <w:rPr>
          <w:rFonts w:ascii="Arial"/>
          <w:spacing w:val="-2"/>
        </w:rPr>
        <w:t xml:space="preserve"> Review</w:t>
      </w:r>
    </w:p>
    <w:p w14:paraId="6A0A210B" w14:textId="77777777" w:rsidR="00992683" w:rsidRDefault="00992683">
      <w:pPr>
        <w:pStyle w:val="BodyText"/>
        <w:spacing w:before="9"/>
        <w:rPr>
          <w:rFonts w:ascii="Arial"/>
          <w:b/>
          <w:sz w:val="20"/>
        </w:rPr>
      </w:pPr>
    </w:p>
    <w:p w14:paraId="21A2914B" w14:textId="77777777" w:rsidR="00992683" w:rsidRDefault="00000000">
      <w:pPr>
        <w:pStyle w:val="BodyText"/>
        <w:spacing w:before="1" w:line="235" w:lineRule="auto"/>
        <w:ind w:left="700" w:right="8658"/>
      </w:pPr>
      <w:r>
        <w:rPr>
          <w:noProof/>
        </w:rPr>
        <mc:AlternateContent>
          <mc:Choice Requires="wpg">
            <w:drawing>
              <wp:anchor distT="0" distB="0" distL="0" distR="0" simplePos="0" relativeHeight="15733248" behindDoc="0" locked="0" layoutInCell="1" allowOverlap="1" wp14:anchorId="624475EE" wp14:editId="776D0A64">
                <wp:simplePos x="0" y="0"/>
                <wp:positionH relativeFrom="page">
                  <wp:posOffset>528637</wp:posOffset>
                </wp:positionH>
                <wp:positionV relativeFrom="paragraph">
                  <wp:posOffset>68641</wp:posOffset>
                </wp:positionV>
                <wp:extent cx="57150" cy="571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5" name="Graphic 25"/>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11F39A" id="Group 24" o:spid="_x0000_s1026" style="position:absolute;margin-left:41.6pt;margin-top:5.4pt;width:4.5pt;height:4.5pt;z-index:1573324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">
                <v:shape id="Graphic 25"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" path="m23812,47605l7441,41655,,23802,7441,5950,23812,,40183,5950r7442,17852l40183,41655,23812,47605xe" fillcolor="black" stroked="f">
                  <v:path arrowok="t"/>
                </v:shape>
                <v:shape id="Graphic 26"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" path="m47625,23802l40183,41655,23812,47605,7441,41655,,23802,7441,5950,23812,,40183,5950r7442,17852e" filled="f" strokeweight=".26456mm">
                  <v:path arrowok="t"/>
                </v:shape>
                <w10:wrap anchorx="page"/>
              </v:group>
            </w:pict>
          </mc:Fallback>
        </mc:AlternateContent>
      </w:r>
      <w:r>
        <w:rPr>
          <w:noProof/>
        </w:rPr>
        <mc:AlternateContent>
          <mc:Choice Requires="wpg">
            <w:drawing>
              <wp:anchor distT="0" distB="0" distL="0" distR="0" simplePos="0" relativeHeight="15733760" behindDoc="0" locked="0" layoutInCell="1" allowOverlap="1" wp14:anchorId="2D34A3DA" wp14:editId="577EB00B">
                <wp:simplePos x="0" y="0"/>
                <wp:positionH relativeFrom="page">
                  <wp:posOffset>528637</wp:posOffset>
                </wp:positionH>
                <wp:positionV relativeFrom="paragraph">
                  <wp:posOffset>240091</wp:posOffset>
                </wp:positionV>
                <wp:extent cx="57150" cy="571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8" name="Graphic 28"/>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632564" id="Group 27" o:spid="_x0000_s1026" style="position:absolute;margin-left:41.6pt;margin-top:18.9pt;width:4.5pt;height:4.5pt;z-index:1573376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">
                <v:shape id="Graphic 28"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" path="m23812,47605l7441,41655,,23802,7441,5950,23812,,40183,5950r7442,17852l40183,41655,23812,47605xe" fillcolor="black" stroked="f">
                  <v:path arrowok="t"/>
                </v:shape>
                <v:shape id="Graphic 29"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" path="m47625,23802l40183,41655,23812,47605,7441,41655,,23802,7441,5950,23812,,40183,5950r7442,17852e" filled="f" strokeweight=".26456mm">
                  <v:path arrowok="t"/>
                </v:shape>
                <w10:wrap anchorx="page"/>
              </v:group>
            </w:pict>
          </mc:Fallback>
        </mc:AlternateContent>
      </w:r>
      <w:r>
        <w:rPr>
          <w:noProof/>
        </w:rPr>
        <mc:AlternateContent>
          <mc:Choice Requires="wpg">
            <w:drawing>
              <wp:anchor distT="0" distB="0" distL="0" distR="0" simplePos="0" relativeHeight="15734272" behindDoc="0" locked="0" layoutInCell="1" allowOverlap="1" wp14:anchorId="32348BA2" wp14:editId="24DDA670">
                <wp:simplePos x="0" y="0"/>
                <wp:positionH relativeFrom="page">
                  <wp:posOffset>528637</wp:posOffset>
                </wp:positionH>
                <wp:positionV relativeFrom="paragraph">
                  <wp:posOffset>411541</wp:posOffset>
                </wp:positionV>
                <wp:extent cx="57150" cy="571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31" name="Graphic 31"/>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D17686" id="Group 30" o:spid="_x0000_s1026" style="position:absolute;margin-left:41.6pt;margin-top:32.4pt;width:4.5pt;height:4.5pt;z-index:1573427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">
                <v:shape id="Graphic 31"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" path="m23812,47605l7441,41655,,23802,7441,5950,23812,,40183,5950r7442,17852l40183,41655,23812,47605xe" fillcolor="black" stroked="f">
                  <v:path arrowok="t"/>
                </v:shape>
                <v:shape id="Graphic 32"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" path="m47625,23802l40183,41655,23812,47605,7441,41655,,23802,7441,5950,23812,,40183,5950r7442,17852e" filled="f" strokeweight=".26456mm">
                  <v:path arrowok="t"/>
                </v:shape>
                <w10:wrap anchorx="page"/>
              </v:group>
            </w:pict>
          </mc:Fallback>
        </mc:AlternateContent>
      </w:r>
      <w:r>
        <w:t>Reaffirmation</w:t>
      </w:r>
      <w:r>
        <w:rPr>
          <w:spacing w:val="-15"/>
        </w:rPr>
        <w:t xml:space="preserve"> </w:t>
      </w:r>
      <w:r>
        <w:t>Review Federal Compliance On-site Visit</w:t>
      </w:r>
    </w:p>
    <w:p w14:paraId="74ACAC1B" w14:textId="77777777" w:rsidR="00992683" w:rsidRDefault="00000000">
      <w:pPr>
        <w:pStyle w:val="BodyText"/>
        <w:spacing w:line="270" w:lineRule="exact"/>
        <w:ind w:left="700"/>
      </w:pPr>
      <w:r>
        <w:rPr>
          <w:noProof/>
        </w:rPr>
        <mc:AlternateContent>
          <mc:Choice Requires="wpg">
            <w:drawing>
              <wp:anchor distT="0" distB="0" distL="0" distR="0" simplePos="0" relativeHeight="15734784" behindDoc="0" locked="0" layoutInCell="1" allowOverlap="1" wp14:anchorId="6646CF55" wp14:editId="458CD602">
                <wp:simplePos x="0" y="0"/>
                <wp:positionH relativeFrom="page">
                  <wp:posOffset>528637</wp:posOffset>
                </wp:positionH>
                <wp:positionV relativeFrom="paragraph">
                  <wp:posOffset>67135</wp:posOffset>
                </wp:positionV>
                <wp:extent cx="57150" cy="571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34" name="Graphic 34"/>
                        <wps:cNvSpPr/>
                        <wps:spPr>
                          <a:xfrm>
                            <a:off x="4762" y="4762"/>
                            <a:ext cx="47625" cy="47625"/>
                          </a:xfrm>
                          <a:custGeom>
                            <a:avLst/>
                            <a:gdLst/>
                            <a:ahLst/>
                            <a:cxnLst/>
                            <a:rect l="l" t="t" r="r" b="b"/>
                            <a:pathLst>
                              <a:path w="47625" h="47625">
                                <a:moveTo>
                                  <a:pt x="23812" y="47605"/>
                                </a:moveTo>
                                <a:lnTo>
                                  <a:pt x="7441" y="41655"/>
                                </a:lnTo>
                                <a:lnTo>
                                  <a:pt x="0" y="23802"/>
                                </a:lnTo>
                                <a:lnTo>
                                  <a:pt x="7441" y="5950"/>
                                </a:lnTo>
                                <a:lnTo>
                                  <a:pt x="23812" y="0"/>
                                </a:lnTo>
                                <a:lnTo>
                                  <a:pt x="40183" y="5950"/>
                                </a:lnTo>
                                <a:lnTo>
                                  <a:pt x="47625" y="23802"/>
                                </a:lnTo>
                                <a:lnTo>
                                  <a:pt x="40183" y="41655"/>
                                </a:lnTo>
                                <a:lnTo>
                                  <a:pt x="23812" y="47605"/>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4762" y="4762"/>
                            <a:ext cx="47625" cy="47625"/>
                          </a:xfrm>
                          <a:custGeom>
                            <a:avLst/>
                            <a:gdLst/>
                            <a:ahLst/>
                            <a:cxnLst/>
                            <a:rect l="l" t="t" r="r" b="b"/>
                            <a:pathLst>
                              <a:path w="47625" h="47625">
                                <a:moveTo>
                                  <a:pt x="47625" y="23802"/>
                                </a:moveTo>
                                <a:lnTo>
                                  <a:pt x="40183" y="41655"/>
                                </a:lnTo>
                                <a:lnTo>
                                  <a:pt x="23812" y="47605"/>
                                </a:lnTo>
                                <a:lnTo>
                                  <a:pt x="7441" y="41655"/>
                                </a:lnTo>
                                <a:lnTo>
                                  <a:pt x="0" y="23802"/>
                                </a:lnTo>
                                <a:lnTo>
                                  <a:pt x="7441" y="5950"/>
                                </a:lnTo>
                                <a:lnTo>
                                  <a:pt x="23812" y="0"/>
                                </a:lnTo>
                                <a:lnTo>
                                  <a:pt x="40183" y="5950"/>
                                </a:lnTo>
                                <a:lnTo>
                                  <a:pt x="47625" y="23802"/>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A01A0" id="Group 33" o:spid="_x0000_s1026" style="position:absolute;margin-left:41.6pt;margin-top:5.3pt;width:4.5pt;height:4.5pt;z-index:15734784;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">
                <v:shape id="Graphic 34"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" path="m23812,47605l7441,41655,,23802,7441,5950,23812,,40183,5950r7442,17852l40183,41655,23812,47605xe" fillcolor="black" stroked="f">
                  <v:path arrowok="t"/>
                </v:shape>
                <v:shape id="Graphic 35"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" path="m47625,23802l40183,41655,23812,47605,7441,41655,,23802,7441,5950,23812,,40183,5950r7442,17852e" filled="f" strokeweight=".26456mm">
                  <v:path arrowok="t"/>
                </v:shape>
                <w10:wrap anchorx="page"/>
              </v:group>
            </w:pict>
          </mc:Fallback>
        </mc:AlternateContent>
      </w:r>
      <w:r>
        <w:t>Multi-Campus</w:t>
      </w:r>
      <w:r>
        <w:rPr>
          <w:spacing w:val="-7"/>
        </w:rPr>
        <w:t xml:space="preserve"> </w:t>
      </w:r>
      <w:r>
        <w:t>Visit</w:t>
      </w:r>
      <w:r>
        <w:rPr>
          <w:spacing w:val="-4"/>
        </w:rPr>
        <w:t xml:space="preserve"> </w:t>
      </w:r>
      <w:r>
        <w:t>(if</w:t>
      </w:r>
      <w:r>
        <w:rPr>
          <w:spacing w:val="-3"/>
        </w:rPr>
        <w:t xml:space="preserve"> </w:t>
      </w:r>
      <w:r>
        <w:rPr>
          <w:spacing w:val="-2"/>
        </w:rPr>
        <w:t>applicable)</w:t>
      </w:r>
    </w:p>
    <w:p w14:paraId="1F537B0D" w14:textId="77777777" w:rsidR="00992683" w:rsidRDefault="00000000">
      <w:pPr>
        <w:spacing w:before="234"/>
        <w:ind w:left="100"/>
        <w:rPr>
          <w:i/>
          <w:sz w:val="24"/>
        </w:rPr>
      </w:pPr>
      <w:r>
        <w:rPr>
          <w:i/>
          <w:sz w:val="24"/>
        </w:rPr>
        <w:t>There</w:t>
      </w:r>
      <w:r>
        <w:rPr>
          <w:i/>
          <w:spacing w:val="-3"/>
          <w:sz w:val="24"/>
        </w:rPr>
        <w:t xml:space="preserve"> </w:t>
      </w:r>
      <w:r>
        <w:rPr>
          <w:i/>
          <w:sz w:val="24"/>
        </w:rPr>
        <w:t>are</w:t>
      </w:r>
      <w:r>
        <w:rPr>
          <w:i/>
          <w:spacing w:val="-1"/>
          <w:sz w:val="24"/>
        </w:rPr>
        <w:t xml:space="preserve"> </w:t>
      </w:r>
      <w:r>
        <w:rPr>
          <w:i/>
          <w:sz w:val="24"/>
        </w:rPr>
        <w:t>no</w:t>
      </w:r>
      <w:r>
        <w:rPr>
          <w:i/>
          <w:spacing w:val="-2"/>
          <w:sz w:val="24"/>
        </w:rPr>
        <w:t xml:space="preserve"> </w:t>
      </w:r>
      <w:r>
        <w:rPr>
          <w:i/>
          <w:sz w:val="24"/>
        </w:rPr>
        <w:t>forms</w:t>
      </w:r>
      <w:r>
        <w:rPr>
          <w:i/>
          <w:spacing w:val="-1"/>
          <w:sz w:val="24"/>
        </w:rPr>
        <w:t xml:space="preserve"> </w:t>
      </w:r>
      <w:r>
        <w:rPr>
          <w:i/>
          <w:spacing w:val="-2"/>
          <w:sz w:val="24"/>
        </w:rPr>
        <w:t>assigned.</w:t>
      </w:r>
    </w:p>
    <w:p w14:paraId="60A46349" w14:textId="77777777" w:rsidR="00992683" w:rsidRDefault="00992683">
      <w:pPr>
        <w:pStyle w:val="BodyText"/>
        <w:rPr>
          <w:i/>
          <w:sz w:val="26"/>
        </w:rPr>
      </w:pPr>
    </w:p>
    <w:p w14:paraId="1D81BEE3" w14:textId="77777777" w:rsidR="00992683" w:rsidRDefault="00992683">
      <w:pPr>
        <w:pStyle w:val="BodyText"/>
        <w:spacing w:before="6"/>
        <w:rPr>
          <w:i/>
          <w:sz w:val="23"/>
        </w:rPr>
      </w:pPr>
    </w:p>
    <w:p w14:paraId="1584DC5D" w14:textId="77777777" w:rsidR="00992683" w:rsidRDefault="00000000">
      <w:pPr>
        <w:pStyle w:val="Heading3"/>
        <w:tabs>
          <w:tab w:val="left" w:pos="11379"/>
        </w:tabs>
        <w:spacing w:before="1"/>
        <w:ind w:left="100"/>
        <w:rPr>
          <w:u w:val="none"/>
        </w:rPr>
      </w:pPr>
      <w:r>
        <w:rPr>
          <w:u w:color="CCCCCC"/>
        </w:rPr>
        <w:t>Institutional</w:t>
      </w:r>
      <w:r>
        <w:rPr>
          <w:spacing w:val="3"/>
          <w:u w:color="CCCCCC"/>
        </w:rPr>
        <w:t xml:space="preserve"> </w:t>
      </w:r>
      <w:r>
        <w:rPr>
          <w:spacing w:val="-2"/>
          <w:u w:color="CCCCCC"/>
        </w:rPr>
        <w:t>Context</w:t>
      </w:r>
      <w:r>
        <w:rPr>
          <w:u w:color="CCCCCC"/>
        </w:rPr>
        <w:tab/>
      </w:r>
    </w:p>
    <w:p w14:paraId="2506A3B8" w14:textId="77777777" w:rsidR="00992683" w:rsidRDefault="00000000">
      <w:pPr>
        <w:pStyle w:val="BodyText"/>
        <w:spacing w:before="231" w:line="235" w:lineRule="auto"/>
        <w:ind w:left="100" w:right="353"/>
      </w:pPr>
      <w:r>
        <w:t>Indiana University South Bend (IU South Bend) was established in 1916 and was initially called the South Bend- Mishwaka</w:t>
      </w:r>
      <w:r>
        <w:rPr>
          <w:spacing w:val="-2"/>
        </w:rPr>
        <w:t xml:space="preserve"> </w:t>
      </w:r>
      <w:r>
        <w:t>Center</w:t>
      </w:r>
      <w:r>
        <w:rPr>
          <w:spacing w:val="-2"/>
        </w:rPr>
        <w:t xml:space="preserve"> </w:t>
      </w:r>
      <w:r>
        <w:t>of</w:t>
      </w:r>
      <w:r>
        <w:rPr>
          <w:spacing w:val="-2"/>
        </w:rPr>
        <w:t xml:space="preserve"> </w:t>
      </w:r>
      <w:r>
        <w:t>the</w:t>
      </w:r>
      <w:r>
        <w:rPr>
          <w:spacing w:val="-2"/>
        </w:rPr>
        <w:t xml:space="preserve"> </w:t>
      </w:r>
      <w:r>
        <w:t>IU</w:t>
      </w:r>
      <w:r>
        <w:rPr>
          <w:spacing w:val="-3"/>
        </w:rPr>
        <w:t xml:space="preserve"> </w:t>
      </w:r>
      <w:r>
        <w:t>Extension</w:t>
      </w:r>
      <w:r>
        <w:rPr>
          <w:spacing w:val="-2"/>
        </w:rPr>
        <w:t xml:space="preserve"> </w:t>
      </w:r>
      <w:r>
        <w:t>Division.</w:t>
      </w:r>
      <w:r>
        <w:rPr>
          <w:spacing w:val="-2"/>
        </w:rPr>
        <w:t xml:space="preserve"> </w:t>
      </w:r>
      <w:r>
        <w:t>Serving</w:t>
      </w:r>
      <w:r>
        <w:rPr>
          <w:spacing w:val="-2"/>
        </w:rPr>
        <w:t xml:space="preserve"> </w:t>
      </w:r>
      <w:r>
        <w:t>residents</w:t>
      </w:r>
      <w:r>
        <w:rPr>
          <w:spacing w:val="-3"/>
        </w:rPr>
        <w:t xml:space="preserve"> </w:t>
      </w:r>
      <w:r>
        <w:t>of</w:t>
      </w:r>
      <w:r>
        <w:rPr>
          <w:spacing w:val="-2"/>
        </w:rPr>
        <w:t xml:space="preserve"> </w:t>
      </w:r>
      <w:r>
        <w:t>north</w:t>
      </w:r>
      <w:r>
        <w:rPr>
          <w:spacing w:val="-2"/>
        </w:rPr>
        <w:t xml:space="preserve"> </w:t>
      </w:r>
      <w:r>
        <w:t>central</w:t>
      </w:r>
      <w:r>
        <w:rPr>
          <w:spacing w:val="-2"/>
        </w:rPr>
        <w:t xml:space="preserve"> </w:t>
      </w:r>
      <w:r>
        <w:t>Indiana,</w:t>
      </w:r>
      <w:r>
        <w:rPr>
          <w:spacing w:val="-2"/>
        </w:rPr>
        <w:t xml:space="preserve"> </w:t>
      </w:r>
      <w:r>
        <w:t>its</w:t>
      </w:r>
      <w:r>
        <w:rPr>
          <w:spacing w:val="-3"/>
        </w:rPr>
        <w:t xml:space="preserve"> </w:t>
      </w:r>
      <w:r>
        <w:t>original</w:t>
      </w:r>
      <w:r>
        <w:rPr>
          <w:spacing w:val="-2"/>
        </w:rPr>
        <w:t xml:space="preserve"> </w:t>
      </w:r>
      <w:r>
        <w:t>focus</w:t>
      </w:r>
      <w:r>
        <w:rPr>
          <w:spacing w:val="-3"/>
        </w:rPr>
        <w:t xml:space="preserve"> </w:t>
      </w:r>
      <w:r>
        <w:t>was</w:t>
      </w:r>
      <w:r>
        <w:rPr>
          <w:spacing w:val="-3"/>
        </w:rPr>
        <w:t xml:space="preserve"> </w:t>
      </w:r>
      <w:r>
        <w:t>to expand preparation opportunities for area teachers. Over the years the institution evolved beyond the vision of Indiana University (IU) which was to create regional centers as two-year feeder schools for students ultimately seeking a Bloomington degree.</w:t>
      </w:r>
    </w:p>
    <w:p w14:paraId="0AC38BB6" w14:textId="77777777" w:rsidR="00992683" w:rsidRDefault="00992683">
      <w:pPr>
        <w:pStyle w:val="BodyText"/>
        <w:spacing w:before="7"/>
        <w:rPr>
          <w:sz w:val="20"/>
        </w:rPr>
      </w:pPr>
    </w:p>
    <w:p w14:paraId="0AD36BA2" w14:textId="77777777" w:rsidR="00992683" w:rsidRDefault="00000000">
      <w:pPr>
        <w:pStyle w:val="BodyText"/>
        <w:spacing w:line="235" w:lineRule="auto"/>
        <w:ind w:left="100" w:right="125"/>
      </w:pPr>
      <w:r>
        <w:t>Today, IU South Bend is a comprehensive undergraduate and postgraduate campus of Indiana University. As the largest</w:t>
      </w:r>
      <w:r>
        <w:rPr>
          <w:spacing w:val="-2"/>
        </w:rPr>
        <w:t xml:space="preserve"> </w:t>
      </w:r>
      <w:r>
        <w:t>of</w:t>
      </w:r>
      <w:r>
        <w:rPr>
          <w:spacing w:val="-2"/>
        </w:rPr>
        <w:t xml:space="preserve"> </w:t>
      </w:r>
      <w:r>
        <w:t>the</w:t>
      </w:r>
      <w:r>
        <w:rPr>
          <w:spacing w:val="-2"/>
        </w:rPr>
        <w:t xml:space="preserve"> </w:t>
      </w:r>
      <w:r>
        <w:t>six</w:t>
      </w:r>
      <w:r>
        <w:rPr>
          <w:spacing w:val="-2"/>
        </w:rPr>
        <w:t xml:space="preserve"> </w:t>
      </w:r>
      <w:r>
        <w:t>IU</w:t>
      </w:r>
      <w:r>
        <w:rPr>
          <w:spacing w:val="-3"/>
        </w:rPr>
        <w:t xml:space="preserve"> </w:t>
      </w:r>
      <w:r>
        <w:t>regional</w:t>
      </w:r>
      <w:r>
        <w:rPr>
          <w:spacing w:val="-2"/>
        </w:rPr>
        <w:t xml:space="preserve"> </w:t>
      </w:r>
      <w:r>
        <w:t>campuses,</w:t>
      </w:r>
      <w:r>
        <w:rPr>
          <w:spacing w:val="-2"/>
        </w:rPr>
        <w:t xml:space="preserve"> </w:t>
      </w:r>
      <w:r>
        <w:t>IU</w:t>
      </w:r>
      <w:r>
        <w:rPr>
          <w:spacing w:val="-3"/>
        </w:rPr>
        <w:t xml:space="preserve"> </w:t>
      </w:r>
      <w:r>
        <w:t>South</w:t>
      </w:r>
      <w:r>
        <w:rPr>
          <w:spacing w:val="-2"/>
        </w:rPr>
        <w:t xml:space="preserve"> </w:t>
      </w:r>
      <w:r>
        <w:t>Bend</w:t>
      </w:r>
      <w:r>
        <w:rPr>
          <w:spacing w:val="-2"/>
        </w:rPr>
        <w:t xml:space="preserve"> </w:t>
      </w:r>
      <w:r>
        <w:t>has</w:t>
      </w:r>
      <w:r>
        <w:rPr>
          <w:spacing w:val="-3"/>
        </w:rPr>
        <w:t xml:space="preserve"> </w:t>
      </w:r>
      <w:r>
        <w:t>as</w:t>
      </w:r>
      <w:r>
        <w:rPr>
          <w:spacing w:val="-3"/>
        </w:rPr>
        <w:t xml:space="preserve"> </w:t>
      </w:r>
      <w:r>
        <w:t>its</w:t>
      </w:r>
      <w:r>
        <w:rPr>
          <w:spacing w:val="-3"/>
        </w:rPr>
        <w:t xml:space="preserve"> </w:t>
      </w:r>
      <w:r>
        <w:t>mission</w:t>
      </w:r>
      <w:r>
        <w:rPr>
          <w:spacing w:val="-2"/>
        </w:rPr>
        <w:t xml:space="preserve"> </w:t>
      </w:r>
      <w:r>
        <w:t>to</w:t>
      </w:r>
      <w:r>
        <w:rPr>
          <w:spacing w:val="-2"/>
        </w:rPr>
        <w:t xml:space="preserve"> </w:t>
      </w:r>
      <w:r>
        <w:t>develop</w:t>
      </w:r>
      <w:r>
        <w:rPr>
          <w:spacing w:val="-2"/>
        </w:rPr>
        <w:t xml:space="preserve"> </w:t>
      </w:r>
      <w:r>
        <w:t>engaged</w:t>
      </w:r>
      <w:r>
        <w:rPr>
          <w:spacing w:val="-2"/>
        </w:rPr>
        <w:t xml:space="preserve"> </w:t>
      </w:r>
      <w:r>
        <w:t>citizens</w:t>
      </w:r>
      <w:r>
        <w:rPr>
          <w:spacing w:val="-3"/>
        </w:rPr>
        <w:t xml:space="preserve"> </w:t>
      </w:r>
      <w:r>
        <w:t>with</w:t>
      </w:r>
      <w:r>
        <w:rPr>
          <w:spacing w:val="-2"/>
        </w:rPr>
        <w:t xml:space="preserve"> </w:t>
      </w:r>
      <w:r>
        <w:t>the</w:t>
      </w:r>
      <w:r>
        <w:rPr>
          <w:spacing w:val="-2"/>
        </w:rPr>
        <w:t xml:space="preserve"> </w:t>
      </w:r>
      <w:r>
        <w:t>skills needed to build strong communities. The institution offers 60 bachelor degrees and 18 master programs through its seven schools. In response to community needs, plans are in place to offer three new graduate programs in the healthcare field at the school’s Elkhart Center.</w:t>
      </w:r>
    </w:p>
    <w:p w14:paraId="6BD4E743" w14:textId="77777777" w:rsidR="00992683" w:rsidRDefault="00992683">
      <w:pPr>
        <w:pStyle w:val="BodyText"/>
        <w:spacing w:before="8"/>
        <w:rPr>
          <w:sz w:val="20"/>
        </w:rPr>
      </w:pPr>
    </w:p>
    <w:p w14:paraId="61B8E522" w14:textId="77777777" w:rsidR="00992683" w:rsidRDefault="00000000">
      <w:pPr>
        <w:pStyle w:val="BodyText"/>
        <w:spacing w:line="235" w:lineRule="auto"/>
        <w:ind w:left="100" w:right="155"/>
      </w:pPr>
      <w:r>
        <w:t>IU South Bend is experiencing an enrollment shift toward full-time traditional age students. With approximately 75% of the student population coming from St. Joseph and Elkhart counties, the institution is still primarily a commuter campus with students working full or part-time. The campus enrolls nearly 5,400 students with over 40% being either first-generation, Pell-eligible or both. When enrollment numbers for certificate programs and the Advanced</w:t>
      </w:r>
      <w:r>
        <w:rPr>
          <w:spacing w:val="-2"/>
        </w:rPr>
        <w:t xml:space="preserve"> </w:t>
      </w:r>
      <w:r>
        <w:t>College</w:t>
      </w:r>
      <w:r>
        <w:rPr>
          <w:spacing w:val="-2"/>
        </w:rPr>
        <w:t xml:space="preserve"> </w:t>
      </w:r>
      <w:r>
        <w:t>Program</w:t>
      </w:r>
      <w:r>
        <w:rPr>
          <w:spacing w:val="-2"/>
        </w:rPr>
        <w:t xml:space="preserve"> </w:t>
      </w:r>
      <w:r>
        <w:t>for</w:t>
      </w:r>
      <w:r>
        <w:rPr>
          <w:spacing w:val="-2"/>
        </w:rPr>
        <w:t xml:space="preserve"> </w:t>
      </w:r>
      <w:r>
        <w:t>high</w:t>
      </w:r>
      <w:r>
        <w:rPr>
          <w:spacing w:val="-2"/>
        </w:rPr>
        <w:t xml:space="preserve"> </w:t>
      </w:r>
      <w:r>
        <w:t>school</w:t>
      </w:r>
      <w:r>
        <w:rPr>
          <w:spacing w:val="-2"/>
        </w:rPr>
        <w:t xml:space="preserve"> </w:t>
      </w:r>
      <w:r>
        <w:t>aged</w:t>
      </w:r>
      <w:r>
        <w:rPr>
          <w:spacing w:val="-2"/>
        </w:rPr>
        <w:t xml:space="preserve"> </w:t>
      </w:r>
      <w:r>
        <w:t>students</w:t>
      </w:r>
      <w:r>
        <w:rPr>
          <w:spacing w:val="-3"/>
        </w:rPr>
        <w:t xml:space="preserve"> </w:t>
      </w:r>
      <w:r>
        <w:t>are</w:t>
      </w:r>
      <w:r>
        <w:rPr>
          <w:spacing w:val="-2"/>
        </w:rPr>
        <w:t xml:space="preserve"> </w:t>
      </w:r>
      <w:r>
        <w:t>figured</w:t>
      </w:r>
      <w:r>
        <w:rPr>
          <w:spacing w:val="-2"/>
        </w:rPr>
        <w:t xml:space="preserve"> </w:t>
      </w:r>
      <w:r>
        <w:t>in,</w:t>
      </w:r>
      <w:r>
        <w:rPr>
          <w:spacing w:val="-2"/>
        </w:rPr>
        <w:t xml:space="preserve"> </w:t>
      </w:r>
      <w:r>
        <w:t>IU</w:t>
      </w:r>
      <w:r>
        <w:rPr>
          <w:spacing w:val="-3"/>
        </w:rPr>
        <w:t xml:space="preserve"> </w:t>
      </w:r>
      <w:r>
        <w:t>South</w:t>
      </w:r>
      <w:r>
        <w:rPr>
          <w:spacing w:val="-2"/>
        </w:rPr>
        <w:t xml:space="preserve"> </w:t>
      </w:r>
      <w:r>
        <w:t>Bend</w:t>
      </w:r>
      <w:r>
        <w:rPr>
          <w:spacing w:val="-2"/>
        </w:rPr>
        <w:t xml:space="preserve"> </w:t>
      </w:r>
      <w:r>
        <w:t>reaches</w:t>
      </w:r>
      <w:r>
        <w:rPr>
          <w:spacing w:val="-3"/>
        </w:rPr>
        <w:t xml:space="preserve"> </w:t>
      </w:r>
      <w:r>
        <w:t>a</w:t>
      </w:r>
      <w:r>
        <w:rPr>
          <w:spacing w:val="-2"/>
        </w:rPr>
        <w:t xml:space="preserve"> </w:t>
      </w:r>
      <w:r>
        <w:t>total</w:t>
      </w:r>
      <w:r>
        <w:rPr>
          <w:spacing w:val="-2"/>
        </w:rPr>
        <w:t xml:space="preserve"> </w:t>
      </w:r>
      <w:r>
        <w:t>enrollment</w:t>
      </w:r>
      <w:r>
        <w:rPr>
          <w:spacing w:val="-2"/>
        </w:rPr>
        <w:t xml:space="preserve"> </w:t>
      </w:r>
      <w:r>
        <w:t>of around 7,000.</w:t>
      </w:r>
    </w:p>
    <w:p w14:paraId="0D3B237E" w14:textId="77777777" w:rsidR="00992683" w:rsidRDefault="00992683">
      <w:pPr>
        <w:spacing w:line="235" w:lineRule="auto"/>
        <w:sectPr w:rsidR="00992683">
          <w:pgSz w:w="12240" w:h="15840"/>
          <w:pgMar w:top="980" w:right="360" w:bottom="720" w:left="380" w:header="636" w:footer="529" w:gutter="0"/>
          <w:cols w:space="720"/>
        </w:sectPr>
      </w:pPr>
    </w:p>
    <w:p w14:paraId="30CD5FF5" w14:textId="77777777" w:rsidR="00992683" w:rsidRDefault="00992683">
      <w:pPr>
        <w:pStyle w:val="BodyText"/>
        <w:spacing w:before="10"/>
        <w:rPr>
          <w:sz w:val="10"/>
        </w:rPr>
      </w:pPr>
    </w:p>
    <w:p w14:paraId="51E702E9" w14:textId="77777777" w:rsidR="00992683" w:rsidRDefault="00000000">
      <w:pPr>
        <w:pStyle w:val="BodyText"/>
        <w:spacing w:before="94" w:line="235" w:lineRule="auto"/>
        <w:ind w:left="100" w:right="353"/>
      </w:pPr>
      <w:r>
        <w:t>Recently,</w:t>
      </w:r>
      <w:r>
        <w:rPr>
          <w:spacing w:val="-1"/>
        </w:rPr>
        <w:t xml:space="preserve"> </w:t>
      </w:r>
      <w:r>
        <w:t>the</w:t>
      </w:r>
      <w:r>
        <w:rPr>
          <w:spacing w:val="-1"/>
        </w:rPr>
        <w:t xml:space="preserve"> </w:t>
      </w:r>
      <w:r>
        <w:t>campus</w:t>
      </w:r>
      <w:r>
        <w:rPr>
          <w:spacing w:val="-2"/>
        </w:rPr>
        <w:t xml:space="preserve"> </w:t>
      </w:r>
      <w:r>
        <w:t>completed</w:t>
      </w:r>
      <w:r>
        <w:rPr>
          <w:spacing w:val="-1"/>
        </w:rPr>
        <w:t xml:space="preserve"> </w:t>
      </w:r>
      <w:r>
        <w:t>a</w:t>
      </w:r>
      <w:r>
        <w:rPr>
          <w:spacing w:val="-1"/>
        </w:rPr>
        <w:t xml:space="preserve"> </w:t>
      </w:r>
      <w:r>
        <w:t>$4.4</w:t>
      </w:r>
      <w:r>
        <w:rPr>
          <w:spacing w:val="-1"/>
        </w:rPr>
        <w:t xml:space="preserve"> </w:t>
      </w:r>
      <w:r>
        <w:t>million</w:t>
      </w:r>
      <w:r>
        <w:rPr>
          <w:spacing w:val="-1"/>
        </w:rPr>
        <w:t xml:space="preserve"> </w:t>
      </w:r>
      <w:r>
        <w:t>renovation</w:t>
      </w:r>
      <w:r>
        <w:rPr>
          <w:spacing w:val="-1"/>
        </w:rPr>
        <w:t xml:space="preserve"> </w:t>
      </w:r>
      <w:r>
        <w:t>to</w:t>
      </w:r>
      <w:r>
        <w:rPr>
          <w:spacing w:val="-1"/>
        </w:rPr>
        <w:t xml:space="preserve"> </w:t>
      </w:r>
      <w:r>
        <w:t>create</w:t>
      </w:r>
      <w:r>
        <w:rPr>
          <w:spacing w:val="-1"/>
        </w:rPr>
        <w:t xml:space="preserve"> </w:t>
      </w:r>
      <w:r>
        <w:t>a</w:t>
      </w:r>
      <w:r>
        <w:rPr>
          <w:spacing w:val="-1"/>
        </w:rPr>
        <w:t xml:space="preserve"> </w:t>
      </w:r>
      <w:r>
        <w:t>one-stop</w:t>
      </w:r>
      <w:r>
        <w:rPr>
          <w:spacing w:val="-1"/>
        </w:rPr>
        <w:t xml:space="preserve"> </w:t>
      </w:r>
      <w:r>
        <w:t>shop</w:t>
      </w:r>
      <w:r>
        <w:rPr>
          <w:spacing w:val="-1"/>
        </w:rPr>
        <w:t xml:space="preserve"> </w:t>
      </w:r>
      <w:r>
        <w:t>environment</w:t>
      </w:r>
      <w:r>
        <w:rPr>
          <w:spacing w:val="-1"/>
        </w:rPr>
        <w:t xml:space="preserve"> </w:t>
      </w:r>
      <w:r>
        <w:t>for</w:t>
      </w:r>
      <w:r>
        <w:rPr>
          <w:spacing w:val="-1"/>
        </w:rPr>
        <w:t xml:space="preserve"> </w:t>
      </w:r>
      <w:r>
        <w:t>students.</w:t>
      </w:r>
      <w:r>
        <w:rPr>
          <w:spacing w:val="-1"/>
        </w:rPr>
        <w:t xml:space="preserve"> </w:t>
      </w:r>
      <w:r>
        <w:t>To that</w:t>
      </w:r>
      <w:r>
        <w:rPr>
          <w:spacing w:val="-3"/>
        </w:rPr>
        <w:t xml:space="preserve"> </w:t>
      </w:r>
      <w:r>
        <w:t>end</w:t>
      </w:r>
      <w:r>
        <w:rPr>
          <w:spacing w:val="-3"/>
        </w:rPr>
        <w:t xml:space="preserve"> </w:t>
      </w:r>
      <w:r>
        <w:t>the</w:t>
      </w:r>
      <w:r>
        <w:rPr>
          <w:spacing w:val="-3"/>
        </w:rPr>
        <w:t xml:space="preserve"> </w:t>
      </w:r>
      <w:r>
        <w:t>renovation</w:t>
      </w:r>
      <w:r>
        <w:rPr>
          <w:spacing w:val="-3"/>
        </w:rPr>
        <w:t xml:space="preserve"> </w:t>
      </w:r>
      <w:r>
        <w:t>brought</w:t>
      </w:r>
      <w:r>
        <w:rPr>
          <w:spacing w:val="-3"/>
        </w:rPr>
        <w:t xml:space="preserve"> </w:t>
      </w:r>
      <w:r>
        <w:t>Admissions,</w:t>
      </w:r>
      <w:r>
        <w:rPr>
          <w:spacing w:val="-3"/>
        </w:rPr>
        <w:t xml:space="preserve"> </w:t>
      </w:r>
      <w:r>
        <w:t>Career</w:t>
      </w:r>
      <w:r>
        <w:rPr>
          <w:spacing w:val="-3"/>
        </w:rPr>
        <w:t xml:space="preserve"> </w:t>
      </w:r>
      <w:r>
        <w:t>Services,</w:t>
      </w:r>
      <w:r>
        <w:rPr>
          <w:spacing w:val="-3"/>
        </w:rPr>
        <w:t xml:space="preserve"> </w:t>
      </w:r>
      <w:r>
        <w:t>Financial</w:t>
      </w:r>
      <w:r>
        <w:rPr>
          <w:spacing w:val="-3"/>
        </w:rPr>
        <w:t xml:space="preserve"> </w:t>
      </w:r>
      <w:r>
        <w:t>Aid,</w:t>
      </w:r>
      <w:r>
        <w:rPr>
          <w:spacing w:val="-3"/>
        </w:rPr>
        <w:t xml:space="preserve"> </w:t>
      </w:r>
      <w:r>
        <w:t>Human</w:t>
      </w:r>
      <w:r>
        <w:rPr>
          <w:spacing w:val="-3"/>
        </w:rPr>
        <w:t xml:space="preserve"> </w:t>
      </w:r>
      <w:r>
        <w:t>Resources,</w:t>
      </w:r>
      <w:r>
        <w:rPr>
          <w:spacing w:val="-3"/>
        </w:rPr>
        <w:t xml:space="preserve"> </w:t>
      </w:r>
      <w:r>
        <w:t>Student</w:t>
      </w:r>
      <w:r>
        <w:rPr>
          <w:spacing w:val="-3"/>
        </w:rPr>
        <w:t xml:space="preserve"> </w:t>
      </w:r>
      <w:r>
        <w:t>Services, the Testing Center, and the Titan Success Center together in a central location. The goal was to enhance communication among offices and to increase service to students.</w:t>
      </w:r>
    </w:p>
    <w:p w14:paraId="2667745F" w14:textId="77777777" w:rsidR="00992683" w:rsidRDefault="00992683">
      <w:pPr>
        <w:pStyle w:val="BodyText"/>
        <w:rPr>
          <w:sz w:val="26"/>
        </w:rPr>
      </w:pPr>
    </w:p>
    <w:p w14:paraId="69E81E2D" w14:textId="77777777" w:rsidR="00992683" w:rsidRDefault="00992683">
      <w:pPr>
        <w:pStyle w:val="BodyText"/>
        <w:spacing w:before="6"/>
        <w:rPr>
          <w:sz w:val="23"/>
        </w:rPr>
      </w:pPr>
    </w:p>
    <w:p w14:paraId="08DA90FF" w14:textId="77777777" w:rsidR="00992683" w:rsidRDefault="00000000">
      <w:pPr>
        <w:pStyle w:val="Heading3"/>
        <w:tabs>
          <w:tab w:val="left" w:pos="11379"/>
        </w:tabs>
        <w:spacing w:before="1"/>
        <w:ind w:left="100"/>
        <w:rPr>
          <w:u w:val="none"/>
        </w:rPr>
      </w:pPr>
      <w:r>
        <w:rPr>
          <w:u w:color="CCCCCC"/>
        </w:rPr>
        <w:t>Interactions</w:t>
      </w:r>
      <w:r>
        <w:rPr>
          <w:spacing w:val="6"/>
          <w:u w:color="CCCCCC"/>
        </w:rPr>
        <w:t xml:space="preserve"> </w:t>
      </w:r>
      <w:r>
        <w:rPr>
          <w:u w:color="CCCCCC"/>
        </w:rPr>
        <w:t>with</w:t>
      </w:r>
      <w:r>
        <w:rPr>
          <w:spacing w:val="6"/>
          <w:u w:color="CCCCCC"/>
        </w:rPr>
        <w:t xml:space="preserve"> </w:t>
      </w:r>
      <w:r>
        <w:rPr>
          <w:spacing w:val="-2"/>
          <w:u w:color="CCCCCC"/>
        </w:rPr>
        <w:t>Constituencies</w:t>
      </w:r>
      <w:r>
        <w:rPr>
          <w:u w:color="CCCCCC"/>
        </w:rPr>
        <w:tab/>
      </w:r>
    </w:p>
    <w:p w14:paraId="43F948A6" w14:textId="77777777" w:rsidR="00992683" w:rsidRDefault="00000000">
      <w:pPr>
        <w:pStyle w:val="BodyText"/>
        <w:spacing w:before="226"/>
        <w:ind w:left="100"/>
      </w:pPr>
      <w:r>
        <w:rPr>
          <w:spacing w:val="-2"/>
        </w:rPr>
        <w:t>Chancellor</w:t>
      </w:r>
    </w:p>
    <w:p w14:paraId="4D64E31E" w14:textId="77777777" w:rsidR="00992683" w:rsidRDefault="00992683">
      <w:pPr>
        <w:pStyle w:val="BodyText"/>
        <w:spacing w:before="4"/>
        <w:rPr>
          <w:sz w:val="20"/>
        </w:rPr>
      </w:pPr>
    </w:p>
    <w:p w14:paraId="3269D56F" w14:textId="77777777" w:rsidR="00992683" w:rsidRDefault="00000000">
      <w:pPr>
        <w:pStyle w:val="BodyText"/>
        <w:spacing w:line="444" w:lineRule="auto"/>
        <w:ind w:left="100" w:right="6309"/>
      </w:pPr>
      <w:r>
        <w:t>Executive</w:t>
      </w:r>
      <w:r>
        <w:rPr>
          <w:spacing w:val="-8"/>
        </w:rPr>
        <w:t xml:space="preserve"> </w:t>
      </w:r>
      <w:r>
        <w:t>Vice</w:t>
      </w:r>
      <w:r>
        <w:rPr>
          <w:spacing w:val="-8"/>
        </w:rPr>
        <w:t xml:space="preserve"> </w:t>
      </w:r>
      <w:r>
        <w:t>Chancellor</w:t>
      </w:r>
      <w:r>
        <w:rPr>
          <w:spacing w:val="-8"/>
        </w:rPr>
        <w:t xml:space="preserve"> </w:t>
      </w:r>
      <w:r>
        <w:t>for</w:t>
      </w:r>
      <w:r>
        <w:rPr>
          <w:spacing w:val="-8"/>
        </w:rPr>
        <w:t xml:space="preserve"> </w:t>
      </w:r>
      <w:r>
        <w:t>Academic</w:t>
      </w:r>
      <w:r>
        <w:rPr>
          <w:spacing w:val="-8"/>
        </w:rPr>
        <w:t xml:space="preserve"> </w:t>
      </w:r>
      <w:r>
        <w:t>Affairs Vice Chancellor for Administration and Finance</w:t>
      </w:r>
    </w:p>
    <w:p w14:paraId="212DCD81" w14:textId="77777777" w:rsidR="00992683" w:rsidRDefault="00000000">
      <w:pPr>
        <w:pStyle w:val="BodyText"/>
        <w:spacing w:line="444" w:lineRule="auto"/>
        <w:ind w:left="100" w:right="5934"/>
      </w:pPr>
      <w:r>
        <w:t>Vice</w:t>
      </w:r>
      <w:r>
        <w:rPr>
          <w:spacing w:val="-7"/>
        </w:rPr>
        <w:t xml:space="preserve"> </w:t>
      </w:r>
      <w:r>
        <w:t>Chancellor</w:t>
      </w:r>
      <w:r>
        <w:rPr>
          <w:spacing w:val="-7"/>
        </w:rPr>
        <w:t xml:space="preserve"> </w:t>
      </w:r>
      <w:r>
        <w:t>for</w:t>
      </w:r>
      <w:r>
        <w:rPr>
          <w:spacing w:val="-7"/>
        </w:rPr>
        <w:t xml:space="preserve"> </w:t>
      </w:r>
      <w:r>
        <w:t>Student</w:t>
      </w:r>
      <w:r>
        <w:rPr>
          <w:spacing w:val="-7"/>
        </w:rPr>
        <w:t xml:space="preserve"> </w:t>
      </w:r>
      <w:r>
        <w:t>Engagement</w:t>
      </w:r>
      <w:r>
        <w:rPr>
          <w:spacing w:val="-7"/>
        </w:rPr>
        <w:t xml:space="preserve"> </w:t>
      </w:r>
      <w:r>
        <w:t>and</w:t>
      </w:r>
      <w:r>
        <w:rPr>
          <w:spacing w:val="-7"/>
        </w:rPr>
        <w:t xml:space="preserve"> </w:t>
      </w:r>
      <w:r>
        <w:t>Success Vice Chancellor for Advancement</w:t>
      </w:r>
    </w:p>
    <w:p w14:paraId="7531A0F5" w14:textId="77777777" w:rsidR="00992683" w:rsidRDefault="00000000">
      <w:pPr>
        <w:pStyle w:val="BodyText"/>
        <w:spacing w:line="444" w:lineRule="auto"/>
        <w:ind w:left="100" w:right="8658"/>
      </w:pPr>
      <w:r>
        <w:t>Chief</w:t>
      </w:r>
      <w:r>
        <w:rPr>
          <w:spacing w:val="-15"/>
        </w:rPr>
        <w:t xml:space="preserve"> </w:t>
      </w:r>
      <w:r>
        <w:t>Information</w:t>
      </w:r>
      <w:r>
        <w:rPr>
          <w:spacing w:val="-15"/>
        </w:rPr>
        <w:t xml:space="preserve"> </w:t>
      </w:r>
      <w:r>
        <w:t>Officer Chief of Staff</w:t>
      </w:r>
    </w:p>
    <w:p w14:paraId="0BF8C1B5" w14:textId="77777777" w:rsidR="00992683" w:rsidRDefault="00000000">
      <w:pPr>
        <w:pStyle w:val="BodyText"/>
        <w:spacing w:line="444" w:lineRule="auto"/>
        <w:ind w:left="100" w:right="6309"/>
      </w:pPr>
      <w:r>
        <w:t>Associate</w:t>
      </w:r>
      <w:r>
        <w:rPr>
          <w:spacing w:val="-8"/>
        </w:rPr>
        <w:t xml:space="preserve"> </w:t>
      </w:r>
      <w:r>
        <w:t>Vice</w:t>
      </w:r>
      <w:r>
        <w:rPr>
          <w:spacing w:val="-8"/>
        </w:rPr>
        <w:t xml:space="preserve"> </w:t>
      </w:r>
      <w:r>
        <w:t>Chancellor</w:t>
      </w:r>
      <w:r>
        <w:rPr>
          <w:spacing w:val="-8"/>
        </w:rPr>
        <w:t xml:space="preserve"> </w:t>
      </w:r>
      <w:r>
        <w:t>for</w:t>
      </w:r>
      <w:r>
        <w:rPr>
          <w:spacing w:val="-8"/>
        </w:rPr>
        <w:t xml:space="preserve"> </w:t>
      </w:r>
      <w:r>
        <w:t>Academic</w:t>
      </w:r>
      <w:r>
        <w:rPr>
          <w:spacing w:val="-8"/>
        </w:rPr>
        <w:t xml:space="preserve"> </w:t>
      </w:r>
      <w:r>
        <w:t>Affairs Director of Facilities</w:t>
      </w:r>
    </w:p>
    <w:p w14:paraId="612BE30A" w14:textId="77777777" w:rsidR="00992683" w:rsidRDefault="00000000">
      <w:pPr>
        <w:pStyle w:val="BodyText"/>
        <w:spacing w:line="444" w:lineRule="auto"/>
        <w:ind w:left="100" w:right="7027"/>
      </w:pPr>
      <w:r>
        <w:t>Director of Housing and Student Life Director</w:t>
      </w:r>
      <w:r>
        <w:rPr>
          <w:spacing w:val="-8"/>
        </w:rPr>
        <w:t xml:space="preserve"> </w:t>
      </w:r>
      <w:r>
        <w:t>of</w:t>
      </w:r>
      <w:r>
        <w:rPr>
          <w:spacing w:val="-8"/>
        </w:rPr>
        <w:t xml:space="preserve"> </w:t>
      </w:r>
      <w:r>
        <w:t>Office</w:t>
      </w:r>
      <w:r>
        <w:rPr>
          <w:spacing w:val="-8"/>
        </w:rPr>
        <w:t xml:space="preserve"> </w:t>
      </w:r>
      <w:r>
        <w:t>of</w:t>
      </w:r>
      <w:r>
        <w:rPr>
          <w:spacing w:val="-8"/>
        </w:rPr>
        <w:t xml:space="preserve"> </w:t>
      </w:r>
      <w:r>
        <w:t>Online</w:t>
      </w:r>
      <w:r>
        <w:rPr>
          <w:spacing w:val="-8"/>
        </w:rPr>
        <w:t xml:space="preserve"> </w:t>
      </w:r>
      <w:r>
        <w:t>Education</w:t>
      </w:r>
    </w:p>
    <w:p w14:paraId="6BB1EFDD" w14:textId="77777777" w:rsidR="00992683" w:rsidRDefault="00000000">
      <w:pPr>
        <w:pStyle w:val="BodyText"/>
        <w:spacing w:line="444" w:lineRule="auto"/>
        <w:ind w:left="100" w:right="6309"/>
      </w:pPr>
      <w:r>
        <w:t>Assistant</w:t>
      </w:r>
      <w:r>
        <w:rPr>
          <w:spacing w:val="-8"/>
        </w:rPr>
        <w:t xml:space="preserve"> </w:t>
      </w:r>
      <w:r>
        <w:t>Director</w:t>
      </w:r>
      <w:r>
        <w:rPr>
          <w:spacing w:val="-8"/>
        </w:rPr>
        <w:t xml:space="preserve"> </w:t>
      </w:r>
      <w:r>
        <w:t>of</w:t>
      </w:r>
      <w:r>
        <w:rPr>
          <w:spacing w:val="-8"/>
        </w:rPr>
        <w:t xml:space="preserve"> </w:t>
      </w:r>
      <w:r>
        <w:t>International</w:t>
      </w:r>
      <w:r>
        <w:rPr>
          <w:spacing w:val="-8"/>
        </w:rPr>
        <w:t xml:space="preserve"> </w:t>
      </w:r>
      <w:r>
        <w:t>Student</w:t>
      </w:r>
      <w:r>
        <w:rPr>
          <w:spacing w:val="-8"/>
        </w:rPr>
        <w:t xml:space="preserve"> </w:t>
      </w:r>
      <w:r>
        <w:t>Services Faculty Senate President</w:t>
      </w:r>
    </w:p>
    <w:p w14:paraId="244BED71" w14:textId="77777777" w:rsidR="00992683" w:rsidRDefault="00000000">
      <w:pPr>
        <w:pStyle w:val="BodyText"/>
        <w:spacing w:line="275" w:lineRule="exact"/>
        <w:ind w:left="100"/>
      </w:pPr>
      <w:r>
        <w:t xml:space="preserve">Director of </w:t>
      </w:r>
      <w:r>
        <w:rPr>
          <w:spacing w:val="-2"/>
        </w:rPr>
        <w:t>Admissions</w:t>
      </w:r>
    </w:p>
    <w:p w14:paraId="0FE0E125" w14:textId="77777777" w:rsidR="00992683" w:rsidRDefault="00000000">
      <w:pPr>
        <w:pStyle w:val="BodyText"/>
        <w:spacing w:before="229" w:line="444" w:lineRule="auto"/>
        <w:ind w:left="100" w:right="4840"/>
      </w:pPr>
      <w:r>
        <w:t>Assurance Argument Team (Co-Chairs and Criterion Chairs): 11 Center for Online Education Advisory Board Members: 4 University</w:t>
      </w:r>
      <w:r>
        <w:rPr>
          <w:spacing w:val="-5"/>
        </w:rPr>
        <w:t xml:space="preserve"> </w:t>
      </w:r>
      <w:r>
        <w:t>Center</w:t>
      </w:r>
      <w:r>
        <w:rPr>
          <w:spacing w:val="-5"/>
        </w:rPr>
        <w:t xml:space="preserve"> </w:t>
      </w:r>
      <w:r>
        <w:t>for</w:t>
      </w:r>
      <w:r>
        <w:rPr>
          <w:spacing w:val="-5"/>
        </w:rPr>
        <w:t xml:space="preserve"> </w:t>
      </w:r>
      <w:r>
        <w:t>Excellence</w:t>
      </w:r>
      <w:r>
        <w:rPr>
          <w:spacing w:val="-5"/>
        </w:rPr>
        <w:t xml:space="preserve"> </w:t>
      </w:r>
      <w:r>
        <w:t>in</w:t>
      </w:r>
      <w:r>
        <w:rPr>
          <w:spacing w:val="-5"/>
        </w:rPr>
        <w:t xml:space="preserve"> </w:t>
      </w:r>
      <w:r>
        <w:t>Teaching</w:t>
      </w:r>
      <w:r>
        <w:rPr>
          <w:spacing w:val="-5"/>
        </w:rPr>
        <w:t xml:space="preserve"> </w:t>
      </w:r>
      <w:r>
        <w:t>(Director</w:t>
      </w:r>
      <w:r>
        <w:rPr>
          <w:spacing w:val="-5"/>
        </w:rPr>
        <w:t xml:space="preserve"> </w:t>
      </w:r>
      <w:r>
        <w:t>and</w:t>
      </w:r>
      <w:r>
        <w:rPr>
          <w:spacing w:val="-5"/>
        </w:rPr>
        <w:t xml:space="preserve"> </w:t>
      </w:r>
      <w:r>
        <w:t>Staff):</w:t>
      </w:r>
      <w:r>
        <w:rPr>
          <w:spacing w:val="-5"/>
        </w:rPr>
        <w:t xml:space="preserve"> </w:t>
      </w:r>
      <w:r>
        <w:t>5 Campus Directions Committee: 16</w:t>
      </w:r>
    </w:p>
    <w:p w14:paraId="4129FACB" w14:textId="77777777" w:rsidR="00992683" w:rsidRDefault="00000000">
      <w:pPr>
        <w:pStyle w:val="BodyText"/>
        <w:spacing w:line="444" w:lineRule="auto"/>
        <w:ind w:left="100" w:right="5141"/>
      </w:pPr>
      <w:r>
        <w:t>IU</w:t>
      </w:r>
      <w:r>
        <w:rPr>
          <w:spacing w:val="-5"/>
        </w:rPr>
        <w:t xml:space="preserve"> </w:t>
      </w:r>
      <w:r>
        <w:t>Board</w:t>
      </w:r>
      <w:r>
        <w:rPr>
          <w:spacing w:val="-4"/>
        </w:rPr>
        <w:t xml:space="preserve"> </w:t>
      </w:r>
      <w:r>
        <w:t>of</w:t>
      </w:r>
      <w:r>
        <w:rPr>
          <w:spacing w:val="-4"/>
        </w:rPr>
        <w:t xml:space="preserve"> </w:t>
      </w:r>
      <w:r>
        <w:t>Trustees:</w:t>
      </w:r>
      <w:r>
        <w:rPr>
          <w:spacing w:val="-4"/>
        </w:rPr>
        <w:t xml:space="preserve"> </w:t>
      </w:r>
      <w:r>
        <w:t>2</w:t>
      </w:r>
      <w:r>
        <w:rPr>
          <w:spacing w:val="-4"/>
        </w:rPr>
        <w:t xml:space="preserve"> </w:t>
      </w:r>
      <w:r>
        <w:t>in</w:t>
      </w:r>
      <w:r>
        <w:rPr>
          <w:spacing w:val="-4"/>
        </w:rPr>
        <w:t xml:space="preserve"> </w:t>
      </w:r>
      <w:r>
        <w:t>person,</w:t>
      </w:r>
      <w:r>
        <w:rPr>
          <w:spacing w:val="-4"/>
        </w:rPr>
        <w:t xml:space="preserve"> </w:t>
      </w:r>
      <w:r>
        <w:t>1</w:t>
      </w:r>
      <w:r>
        <w:rPr>
          <w:spacing w:val="-4"/>
        </w:rPr>
        <w:t xml:space="preserve"> </w:t>
      </w:r>
      <w:r>
        <w:t>via</w:t>
      </w:r>
      <w:r>
        <w:rPr>
          <w:spacing w:val="-4"/>
        </w:rPr>
        <w:t xml:space="preserve"> </w:t>
      </w:r>
      <w:r>
        <w:t>video</w:t>
      </w:r>
      <w:r>
        <w:rPr>
          <w:spacing w:val="-4"/>
        </w:rPr>
        <w:t xml:space="preserve"> </w:t>
      </w:r>
      <w:r>
        <w:t>conferencing Chancellor’s Advisory Board: 13</w:t>
      </w:r>
    </w:p>
    <w:p w14:paraId="028719FD" w14:textId="77777777" w:rsidR="00992683" w:rsidRDefault="00000000">
      <w:pPr>
        <w:pStyle w:val="BodyText"/>
        <w:spacing w:line="444" w:lineRule="auto"/>
        <w:ind w:left="100" w:right="8217"/>
      </w:pPr>
      <w:r>
        <w:t>General</w:t>
      </w:r>
      <w:r>
        <w:rPr>
          <w:spacing w:val="-11"/>
        </w:rPr>
        <w:t xml:space="preserve"> </w:t>
      </w:r>
      <w:r>
        <w:t>Education</w:t>
      </w:r>
      <w:r>
        <w:rPr>
          <w:spacing w:val="-11"/>
        </w:rPr>
        <w:t xml:space="preserve"> </w:t>
      </w:r>
      <w:r>
        <w:t>Committee:</w:t>
      </w:r>
      <w:r>
        <w:rPr>
          <w:spacing w:val="-11"/>
        </w:rPr>
        <w:t xml:space="preserve"> </w:t>
      </w:r>
      <w:r>
        <w:t xml:space="preserve">7 General Education Task Force: </w:t>
      </w:r>
      <w:r>
        <w:rPr>
          <w:spacing w:val="-10"/>
        </w:rPr>
        <w:t>4</w:t>
      </w:r>
    </w:p>
    <w:p w14:paraId="13FCA307" w14:textId="77777777" w:rsidR="00992683" w:rsidRDefault="00992683">
      <w:pPr>
        <w:spacing w:line="444" w:lineRule="auto"/>
        <w:sectPr w:rsidR="00992683">
          <w:pgSz w:w="12240" w:h="15840"/>
          <w:pgMar w:top="980" w:right="360" w:bottom="720" w:left="380" w:header="636" w:footer="529" w:gutter="0"/>
          <w:cols w:space="720"/>
        </w:sectPr>
      </w:pPr>
    </w:p>
    <w:p w14:paraId="5E070C26" w14:textId="77777777" w:rsidR="00992683" w:rsidRDefault="00000000">
      <w:pPr>
        <w:pStyle w:val="BodyText"/>
        <w:spacing w:before="80"/>
        <w:ind w:left="100"/>
      </w:pPr>
      <w:r>
        <w:lastRenderedPageBreak/>
        <w:t xml:space="preserve">Academic Cabinet: </w:t>
      </w:r>
      <w:r>
        <w:rPr>
          <w:spacing w:val="-10"/>
        </w:rPr>
        <w:t>9</w:t>
      </w:r>
    </w:p>
    <w:p w14:paraId="4F69FF05" w14:textId="77777777" w:rsidR="00992683" w:rsidRDefault="00000000">
      <w:pPr>
        <w:pStyle w:val="BodyText"/>
        <w:spacing w:before="234" w:line="444" w:lineRule="auto"/>
        <w:ind w:left="100" w:right="6309"/>
      </w:pPr>
      <w:r>
        <w:t>Faculty</w:t>
      </w:r>
      <w:r>
        <w:rPr>
          <w:spacing w:val="-7"/>
        </w:rPr>
        <w:t xml:space="preserve"> </w:t>
      </w:r>
      <w:r>
        <w:t>Who</w:t>
      </w:r>
      <w:r>
        <w:rPr>
          <w:spacing w:val="-7"/>
        </w:rPr>
        <w:t xml:space="preserve"> </w:t>
      </w:r>
      <w:r>
        <w:t>Recently</w:t>
      </w:r>
      <w:r>
        <w:rPr>
          <w:spacing w:val="-7"/>
        </w:rPr>
        <w:t xml:space="preserve"> </w:t>
      </w:r>
      <w:r>
        <w:t>Led</w:t>
      </w:r>
      <w:r>
        <w:rPr>
          <w:spacing w:val="-7"/>
        </w:rPr>
        <w:t xml:space="preserve"> </w:t>
      </w:r>
      <w:r>
        <w:t>Program</w:t>
      </w:r>
      <w:r>
        <w:rPr>
          <w:spacing w:val="-7"/>
        </w:rPr>
        <w:t xml:space="preserve"> </w:t>
      </w:r>
      <w:r>
        <w:t>Reviews:</w:t>
      </w:r>
      <w:r>
        <w:rPr>
          <w:spacing w:val="-7"/>
        </w:rPr>
        <w:t xml:space="preserve"> </w:t>
      </w:r>
      <w:r>
        <w:t>6 Assessment Committee Members: 5</w:t>
      </w:r>
    </w:p>
    <w:p w14:paraId="30694E44" w14:textId="77777777" w:rsidR="00992683" w:rsidRDefault="00000000">
      <w:pPr>
        <w:pStyle w:val="BodyText"/>
        <w:spacing w:line="275" w:lineRule="exact"/>
        <w:ind w:left="100"/>
      </w:pPr>
      <w:r>
        <w:t xml:space="preserve">Unit Assessment Coordinators: </w:t>
      </w:r>
      <w:r>
        <w:rPr>
          <w:spacing w:val="-10"/>
        </w:rPr>
        <w:t>4</w:t>
      </w:r>
    </w:p>
    <w:p w14:paraId="52EC4C50" w14:textId="77777777" w:rsidR="00992683" w:rsidRDefault="00000000">
      <w:pPr>
        <w:pStyle w:val="BodyText"/>
        <w:spacing w:before="234" w:line="444" w:lineRule="auto"/>
        <w:ind w:left="100" w:right="4725"/>
      </w:pPr>
      <w:r>
        <w:t>Open</w:t>
      </w:r>
      <w:r>
        <w:rPr>
          <w:spacing w:val="-5"/>
        </w:rPr>
        <w:t xml:space="preserve"> </w:t>
      </w:r>
      <w:r>
        <w:t>Forum</w:t>
      </w:r>
      <w:r>
        <w:rPr>
          <w:spacing w:val="-5"/>
        </w:rPr>
        <w:t xml:space="preserve"> </w:t>
      </w:r>
      <w:r>
        <w:t>Attendance:</w:t>
      </w:r>
      <w:r>
        <w:rPr>
          <w:spacing w:val="-5"/>
        </w:rPr>
        <w:t xml:space="preserve"> </w:t>
      </w:r>
      <w:r>
        <w:t>37</w:t>
      </w:r>
      <w:r>
        <w:rPr>
          <w:spacing w:val="-5"/>
        </w:rPr>
        <w:t xml:space="preserve"> </w:t>
      </w:r>
      <w:r>
        <w:t>Faculty,</w:t>
      </w:r>
      <w:r>
        <w:rPr>
          <w:spacing w:val="-5"/>
        </w:rPr>
        <w:t xml:space="preserve"> </w:t>
      </w:r>
      <w:r>
        <w:t>47</w:t>
      </w:r>
      <w:r>
        <w:rPr>
          <w:spacing w:val="-5"/>
        </w:rPr>
        <w:t xml:space="preserve"> </w:t>
      </w:r>
      <w:r>
        <w:t>Staff,</w:t>
      </w:r>
      <w:r>
        <w:rPr>
          <w:spacing w:val="-5"/>
        </w:rPr>
        <w:t xml:space="preserve"> </w:t>
      </w:r>
      <w:r>
        <w:t>and</w:t>
      </w:r>
      <w:r>
        <w:rPr>
          <w:spacing w:val="-5"/>
        </w:rPr>
        <w:t xml:space="preserve"> </w:t>
      </w:r>
      <w:r>
        <w:t>15</w:t>
      </w:r>
      <w:r>
        <w:rPr>
          <w:spacing w:val="-5"/>
        </w:rPr>
        <w:t xml:space="preserve"> </w:t>
      </w:r>
      <w:r>
        <w:t>Administrators Drop-in Sessions Attendance: 5</w:t>
      </w:r>
    </w:p>
    <w:p w14:paraId="4E386916" w14:textId="77777777" w:rsidR="00992683" w:rsidRDefault="00992683">
      <w:pPr>
        <w:pStyle w:val="BodyText"/>
        <w:rPr>
          <w:sz w:val="26"/>
        </w:rPr>
      </w:pPr>
    </w:p>
    <w:p w14:paraId="65244A88" w14:textId="77777777" w:rsidR="00992683" w:rsidRDefault="00992683">
      <w:pPr>
        <w:pStyle w:val="BodyText"/>
        <w:rPr>
          <w:sz w:val="26"/>
        </w:rPr>
      </w:pPr>
    </w:p>
    <w:p w14:paraId="3C4C1F92" w14:textId="77777777" w:rsidR="00992683" w:rsidRDefault="00992683">
      <w:pPr>
        <w:pStyle w:val="BodyText"/>
        <w:spacing w:before="5"/>
        <w:rPr>
          <w:sz w:val="21"/>
        </w:rPr>
      </w:pPr>
    </w:p>
    <w:p w14:paraId="4F63E78D" w14:textId="77777777" w:rsidR="00992683" w:rsidRDefault="00000000">
      <w:pPr>
        <w:pStyle w:val="Heading3"/>
        <w:tabs>
          <w:tab w:val="left" w:pos="11379"/>
        </w:tabs>
        <w:ind w:left="100"/>
        <w:rPr>
          <w:u w:val="none"/>
        </w:rPr>
      </w:pPr>
      <w:r>
        <w:rPr>
          <w:u w:color="CCCCCC"/>
        </w:rPr>
        <w:t>Additional</w:t>
      </w:r>
      <w:r>
        <w:rPr>
          <w:spacing w:val="14"/>
          <w:u w:color="CCCCCC"/>
        </w:rPr>
        <w:t xml:space="preserve"> </w:t>
      </w:r>
      <w:r>
        <w:rPr>
          <w:spacing w:val="-2"/>
          <w:u w:color="CCCCCC"/>
        </w:rPr>
        <w:t>Documents</w:t>
      </w:r>
      <w:r>
        <w:rPr>
          <w:u w:color="CCCCCC"/>
        </w:rPr>
        <w:tab/>
      </w:r>
    </w:p>
    <w:p w14:paraId="46B6D8F3" w14:textId="77777777" w:rsidR="00992683" w:rsidRDefault="00000000">
      <w:pPr>
        <w:pStyle w:val="BodyText"/>
        <w:spacing w:before="227"/>
        <w:ind w:left="100"/>
      </w:pPr>
      <w:r>
        <w:t>Additional</w:t>
      </w:r>
      <w:r>
        <w:rPr>
          <w:spacing w:val="-1"/>
        </w:rPr>
        <w:t xml:space="preserve"> </w:t>
      </w:r>
      <w:r>
        <w:t>items</w:t>
      </w:r>
      <w:r>
        <w:rPr>
          <w:spacing w:val="-1"/>
        </w:rPr>
        <w:t xml:space="preserve"> </w:t>
      </w:r>
      <w:r>
        <w:t>that</w:t>
      </w:r>
      <w:r>
        <w:rPr>
          <w:spacing w:val="-1"/>
        </w:rPr>
        <w:t xml:space="preserve"> </w:t>
      </w:r>
      <w:r>
        <w:t>were requested can</w:t>
      </w:r>
      <w:r>
        <w:rPr>
          <w:spacing w:val="-1"/>
        </w:rPr>
        <w:t xml:space="preserve"> </w:t>
      </w:r>
      <w:r>
        <w:t>be found in</w:t>
      </w:r>
      <w:r>
        <w:rPr>
          <w:spacing w:val="-1"/>
        </w:rPr>
        <w:t xml:space="preserve"> </w:t>
      </w:r>
      <w:r>
        <w:t xml:space="preserve">the Addendum </w:t>
      </w:r>
      <w:r>
        <w:rPr>
          <w:spacing w:val="-2"/>
        </w:rPr>
        <w:t>area.</w:t>
      </w:r>
    </w:p>
    <w:p w14:paraId="6FADBC1D" w14:textId="77777777" w:rsidR="00992683" w:rsidRDefault="00992683">
      <w:pPr>
        <w:pStyle w:val="BodyText"/>
        <w:spacing w:before="4"/>
        <w:rPr>
          <w:sz w:val="20"/>
        </w:rPr>
      </w:pPr>
    </w:p>
    <w:p w14:paraId="77169C91" w14:textId="77777777" w:rsidR="00992683" w:rsidRDefault="00000000">
      <w:pPr>
        <w:pStyle w:val="BodyText"/>
        <w:spacing w:line="444" w:lineRule="auto"/>
        <w:ind w:left="100" w:right="5671"/>
      </w:pPr>
      <w:r>
        <w:rPr>
          <w:b/>
        </w:rPr>
        <w:t xml:space="preserve">Additional Websites Visited: </w:t>
      </w:r>
      <w:r>
        <w:rPr>
          <w:spacing w:val="-2"/>
        </w:rPr>
        <w:t xml:space="preserve">https://academics.iusb.edu/assessment-committee/ </w:t>
      </w:r>
      <w:hyperlink r:id="rId9">
        <w:r>
          <w:rPr>
            <w:spacing w:val="-2"/>
          </w:rPr>
          <w:t>https://www.iusb.edu/oiss/admissions/explore/transfers.php</w:t>
        </w:r>
      </w:hyperlink>
      <w:r>
        <w:rPr>
          <w:spacing w:val="-2"/>
        </w:rPr>
        <w:t xml:space="preserve"> https://admissions.iusb.edu/apply/transfer/index.html https://transferguide.iusb.edu/ </w:t>
      </w:r>
      <w:hyperlink r:id="rId10">
        <w:r>
          <w:rPr>
            <w:spacing w:val="-2"/>
          </w:rPr>
          <w:t>http://bulletins.iu.edu/iusb/2017-2018/</w:t>
        </w:r>
      </w:hyperlink>
      <w:r>
        <w:rPr>
          <w:spacing w:val="-2"/>
        </w:rPr>
        <w:t xml:space="preserve"> </w:t>
      </w:r>
      <w:hyperlink r:id="rId11">
        <w:r>
          <w:rPr>
            <w:spacing w:val="-2"/>
          </w:rPr>
          <w:t>http://bulletins.iu.edu/iusb/2017-2018/iusb-pdf.pdf</w:t>
        </w:r>
      </w:hyperlink>
      <w:r>
        <w:rPr>
          <w:spacing w:val="-2"/>
        </w:rPr>
        <w:t xml:space="preserve"> https://academics.iusb.edu/ucet/</w:t>
      </w:r>
    </w:p>
    <w:p w14:paraId="39816694" w14:textId="77777777" w:rsidR="00992683" w:rsidRDefault="00000000">
      <w:pPr>
        <w:pStyle w:val="BodyText"/>
        <w:spacing w:line="444" w:lineRule="auto"/>
        <w:ind w:left="100" w:right="3989"/>
      </w:pPr>
      <w:r>
        <w:rPr>
          <w:spacing w:val="-2"/>
        </w:rPr>
        <w:t>https://academics.iusb.edu/academic-senate/standing-committees.html https://academics.iusb.edu/general-education/</w:t>
      </w:r>
      <w:r>
        <w:rPr>
          <w:spacing w:val="40"/>
        </w:rPr>
        <w:t xml:space="preserve"> </w:t>
      </w:r>
      <w:hyperlink r:id="rId12">
        <w:r>
          <w:rPr>
            <w:spacing w:val="-2"/>
          </w:rPr>
          <w:t>http://bulletins.iu.edu/iusb/2017-2018/general-education/common-core.shtml</w:t>
        </w:r>
      </w:hyperlink>
    </w:p>
    <w:p w14:paraId="34491801" w14:textId="77777777" w:rsidR="00992683" w:rsidRDefault="00000000">
      <w:pPr>
        <w:pStyle w:val="BodyText"/>
        <w:spacing w:line="444" w:lineRule="auto"/>
        <w:ind w:left="100" w:right="1206"/>
      </w:pPr>
      <w:hyperlink r:id="rId13">
        <w:r>
          <w:rPr>
            <w:spacing w:val="-2"/>
          </w:rPr>
          <w:t>http://bulletins.iu.edu/iusb/2017-2018/general-education/contemporary-social-values.shtml</w:t>
        </w:r>
      </w:hyperlink>
      <w:r>
        <w:rPr>
          <w:spacing w:val="-2"/>
        </w:rPr>
        <w:t xml:space="preserve"> </w:t>
      </w:r>
      <w:hyperlink r:id="rId14">
        <w:r>
          <w:rPr>
            <w:spacing w:val="-2"/>
          </w:rPr>
          <w:t>http://bulletins.iu.edu/iusb/2017-2018/general-education/fundamental-literacies.shtml</w:t>
        </w:r>
      </w:hyperlink>
      <w:r>
        <w:rPr>
          <w:spacing w:val="-2"/>
        </w:rPr>
        <w:t xml:space="preserve"> https://kelley.iu.edu/programs/executive-degree-programs/online-certificates/index.cshtml </w:t>
      </w:r>
      <w:hyperlink r:id="rId15">
        <w:r>
          <w:rPr>
            <w:spacing w:val="-2"/>
          </w:rPr>
          <w:t>https://www.iu.edu/~uirr/reports/standard/factbook/2016-17/South_Bend/Student_Data/Retention</w:t>
        </w:r>
      </w:hyperlink>
      <w:r>
        <w:rPr>
          <w:spacing w:val="-2"/>
        </w:rPr>
        <w:t xml:space="preserve"> </w:t>
      </w:r>
      <w:hyperlink r:id="rId16">
        <w:r>
          <w:rPr>
            <w:spacing w:val="-2"/>
          </w:rPr>
          <w:t>https://www.iu.edu/~uirr/reports/standard/factbook/2016-17/South_Bend/Student_Data/Graduation_Rates</w:t>
        </w:r>
      </w:hyperlink>
    </w:p>
    <w:p w14:paraId="732AA8D7" w14:textId="77777777" w:rsidR="00992683" w:rsidRDefault="00992683">
      <w:pPr>
        <w:spacing w:line="444" w:lineRule="auto"/>
        <w:sectPr w:rsidR="00992683">
          <w:pgSz w:w="12240" w:h="15840"/>
          <w:pgMar w:top="980" w:right="360" w:bottom="720" w:left="380" w:header="636" w:footer="529" w:gutter="0"/>
          <w:cols w:space="720"/>
        </w:sectPr>
      </w:pPr>
    </w:p>
    <w:p w14:paraId="469C2F13" w14:textId="77777777" w:rsidR="00992683" w:rsidRDefault="00992683">
      <w:pPr>
        <w:pStyle w:val="BodyText"/>
        <w:spacing w:before="2"/>
        <w:rPr>
          <w:sz w:val="23"/>
        </w:rPr>
      </w:pPr>
    </w:p>
    <w:p w14:paraId="70C6C630" w14:textId="77777777" w:rsidR="00992683" w:rsidRDefault="00000000">
      <w:pPr>
        <w:pStyle w:val="Heading1"/>
        <w:numPr>
          <w:ilvl w:val="0"/>
          <w:numId w:val="18"/>
        </w:numPr>
        <w:tabs>
          <w:tab w:val="left" w:pos="1106"/>
        </w:tabs>
        <w:ind w:left="1106" w:hanging="286"/>
      </w:pPr>
      <w:r>
        <w:rPr>
          <w:noProof/>
        </w:rPr>
        <mc:AlternateContent>
          <mc:Choice Requires="wps">
            <w:drawing>
              <wp:anchor distT="0" distB="0" distL="0" distR="0" simplePos="0" relativeHeight="487594496" behindDoc="1" locked="0" layoutInCell="1" allowOverlap="1" wp14:anchorId="46FAD44E" wp14:editId="1FAF9C6A">
                <wp:simplePos x="0" y="0"/>
                <wp:positionH relativeFrom="page">
                  <wp:posOffset>762000</wp:posOffset>
                </wp:positionH>
                <wp:positionV relativeFrom="paragraph">
                  <wp:posOffset>318717</wp:posOffset>
                </wp:positionV>
                <wp:extent cx="6248400" cy="190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F0111ED" id="Graphic 36" o:spid="_x0000_s1026" style="position:absolute;margin-left:60pt;margin-top:25.1pt;width:492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1"/>
        </w:rPr>
        <w:t xml:space="preserve"> </w:t>
      </w:r>
      <w:r>
        <w:rPr>
          <w:spacing w:val="-2"/>
        </w:rPr>
        <w:t>Mission</w:t>
      </w:r>
    </w:p>
    <w:p w14:paraId="14AE1AEC" w14:textId="77777777" w:rsidR="00992683" w:rsidRDefault="00992683">
      <w:pPr>
        <w:pStyle w:val="BodyText"/>
        <w:rPr>
          <w:rFonts w:ascii="Arial"/>
          <w:b/>
          <w:sz w:val="30"/>
        </w:rPr>
      </w:pPr>
    </w:p>
    <w:p w14:paraId="764B9065" w14:textId="77777777" w:rsidR="00992683" w:rsidRDefault="00000000">
      <w:pPr>
        <w:pStyle w:val="BodyText"/>
        <w:spacing w:before="1"/>
        <w:ind w:left="820"/>
      </w:pPr>
      <w:r>
        <w:t>The</w:t>
      </w:r>
      <w:r>
        <w:rPr>
          <w:spacing w:val="-3"/>
        </w:rPr>
        <w:t xml:space="preserve"> </w:t>
      </w:r>
      <w:r>
        <w:t>institution’s</w:t>
      </w:r>
      <w:r>
        <w:rPr>
          <w:spacing w:val="-3"/>
        </w:rPr>
        <w:t xml:space="preserve"> </w:t>
      </w:r>
      <w:r>
        <w:t>mission</w:t>
      </w:r>
      <w:r>
        <w:rPr>
          <w:spacing w:val="-3"/>
        </w:rPr>
        <w:t xml:space="preserve"> </w:t>
      </w:r>
      <w:r>
        <w:t>is</w:t>
      </w:r>
      <w:r>
        <w:rPr>
          <w:spacing w:val="-3"/>
        </w:rPr>
        <w:t xml:space="preserve"> </w:t>
      </w:r>
      <w:r>
        <w:t>clear</w:t>
      </w:r>
      <w:r>
        <w:rPr>
          <w:spacing w:val="-3"/>
        </w:rPr>
        <w:t xml:space="preserve"> </w:t>
      </w:r>
      <w:r>
        <w:t>and</w:t>
      </w:r>
      <w:r>
        <w:rPr>
          <w:spacing w:val="-2"/>
        </w:rPr>
        <w:t xml:space="preserve"> </w:t>
      </w:r>
      <w:r>
        <w:t>articulated</w:t>
      </w:r>
      <w:r>
        <w:rPr>
          <w:spacing w:val="-3"/>
        </w:rPr>
        <w:t xml:space="preserve"> </w:t>
      </w:r>
      <w:r>
        <w:t>publicly;</w:t>
      </w:r>
      <w:r>
        <w:rPr>
          <w:spacing w:val="-3"/>
        </w:rPr>
        <w:t xml:space="preserve"> </w:t>
      </w:r>
      <w:r>
        <w:t>it</w:t>
      </w:r>
      <w:r>
        <w:rPr>
          <w:spacing w:val="-2"/>
        </w:rPr>
        <w:t xml:space="preserve"> </w:t>
      </w:r>
      <w:r>
        <w:t>guides</w:t>
      </w:r>
      <w:r>
        <w:rPr>
          <w:spacing w:val="-4"/>
        </w:rPr>
        <w:t xml:space="preserve"> </w:t>
      </w:r>
      <w:r>
        <w:t>the</w:t>
      </w:r>
      <w:r>
        <w:rPr>
          <w:spacing w:val="-2"/>
        </w:rPr>
        <w:t xml:space="preserve"> </w:t>
      </w:r>
      <w:r>
        <w:t>institution’s</w:t>
      </w:r>
      <w:r>
        <w:rPr>
          <w:spacing w:val="-3"/>
        </w:rPr>
        <w:t xml:space="preserve"> </w:t>
      </w:r>
      <w:r>
        <w:rPr>
          <w:spacing w:val="-2"/>
        </w:rPr>
        <w:t>operations.</w:t>
      </w:r>
    </w:p>
    <w:p w14:paraId="4BEF6987" w14:textId="77777777" w:rsidR="00992683" w:rsidRDefault="00992683">
      <w:pPr>
        <w:pStyle w:val="BodyText"/>
        <w:rPr>
          <w:sz w:val="26"/>
        </w:rPr>
      </w:pPr>
    </w:p>
    <w:p w14:paraId="3AB03D2E" w14:textId="77777777" w:rsidR="00992683" w:rsidRDefault="00000000">
      <w:pPr>
        <w:pStyle w:val="Heading1"/>
        <w:numPr>
          <w:ilvl w:val="1"/>
          <w:numId w:val="18"/>
        </w:numPr>
        <w:tabs>
          <w:tab w:val="left" w:pos="1450"/>
        </w:tabs>
        <w:spacing w:before="215"/>
        <w:ind w:left="1450" w:hanging="630"/>
      </w:pPr>
      <w:r>
        <w:rPr>
          <w:noProof/>
        </w:rPr>
        <mc:AlternateContent>
          <mc:Choice Requires="wps">
            <w:drawing>
              <wp:anchor distT="0" distB="0" distL="0" distR="0" simplePos="0" relativeHeight="487595008" behindDoc="1" locked="0" layoutInCell="1" allowOverlap="1" wp14:anchorId="2F104D73" wp14:editId="1F77FE6F">
                <wp:simplePos x="0" y="0"/>
                <wp:positionH relativeFrom="page">
                  <wp:posOffset>762000</wp:posOffset>
                </wp:positionH>
                <wp:positionV relativeFrom="paragraph">
                  <wp:posOffset>396187</wp:posOffset>
                </wp:positionV>
                <wp:extent cx="6248400"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F737EF" id="Graphic 37" o:spid="_x0000_s1026" style="position:absolute;margin-left:60pt;margin-top:31.2pt;width:492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DKyWTq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1.A</w:t>
      </w:r>
    </w:p>
    <w:p w14:paraId="1627DF16" w14:textId="77777777" w:rsidR="00992683" w:rsidRDefault="00992683">
      <w:pPr>
        <w:pStyle w:val="BodyText"/>
        <w:rPr>
          <w:rFonts w:ascii="Arial"/>
          <w:b/>
          <w:sz w:val="30"/>
        </w:rPr>
      </w:pPr>
    </w:p>
    <w:p w14:paraId="12A60C83" w14:textId="77777777" w:rsidR="00992683" w:rsidRDefault="00000000">
      <w:pPr>
        <w:pStyle w:val="BodyText"/>
        <w:spacing w:before="1"/>
        <w:ind w:left="820"/>
      </w:pPr>
      <w:r>
        <w:t>The</w:t>
      </w:r>
      <w:r>
        <w:rPr>
          <w:spacing w:val="-2"/>
        </w:rPr>
        <w:t xml:space="preserve"> </w:t>
      </w:r>
      <w:r>
        <w:t>institution’s</w:t>
      </w:r>
      <w:r>
        <w:rPr>
          <w:spacing w:val="-3"/>
        </w:rPr>
        <w:t xml:space="preserve"> </w:t>
      </w:r>
      <w:r>
        <w:t>mission</w:t>
      </w:r>
      <w:r>
        <w:rPr>
          <w:spacing w:val="-1"/>
        </w:rPr>
        <w:t xml:space="preserve"> </w:t>
      </w:r>
      <w:r>
        <w:t>is</w:t>
      </w:r>
      <w:r>
        <w:rPr>
          <w:spacing w:val="-3"/>
        </w:rPr>
        <w:t xml:space="preserve"> </w:t>
      </w:r>
      <w:r>
        <w:t>broadly</w:t>
      </w:r>
      <w:r>
        <w:rPr>
          <w:spacing w:val="-2"/>
        </w:rPr>
        <w:t xml:space="preserve"> </w:t>
      </w:r>
      <w:r>
        <w:t>understood</w:t>
      </w:r>
      <w:r>
        <w:rPr>
          <w:spacing w:val="-1"/>
        </w:rPr>
        <w:t xml:space="preserve"> </w:t>
      </w:r>
      <w:r>
        <w:t>within</w:t>
      </w:r>
      <w:r>
        <w:rPr>
          <w:spacing w:val="-2"/>
        </w:rPr>
        <w:t xml:space="preserve"> </w:t>
      </w:r>
      <w:r>
        <w:t>the</w:t>
      </w:r>
      <w:r>
        <w:rPr>
          <w:spacing w:val="-2"/>
        </w:rPr>
        <w:t xml:space="preserve"> </w:t>
      </w:r>
      <w:r>
        <w:t>institution</w:t>
      </w:r>
      <w:r>
        <w:rPr>
          <w:spacing w:val="-2"/>
        </w:rPr>
        <w:t xml:space="preserve"> </w:t>
      </w:r>
      <w:r>
        <w:t>and</w:t>
      </w:r>
      <w:r>
        <w:rPr>
          <w:spacing w:val="-1"/>
        </w:rPr>
        <w:t xml:space="preserve"> </w:t>
      </w:r>
      <w:r>
        <w:t>guides</w:t>
      </w:r>
      <w:r>
        <w:rPr>
          <w:spacing w:val="-3"/>
        </w:rPr>
        <w:t xml:space="preserve"> </w:t>
      </w:r>
      <w:r>
        <w:t>its</w:t>
      </w:r>
      <w:r>
        <w:rPr>
          <w:spacing w:val="-2"/>
        </w:rPr>
        <w:t xml:space="preserve"> operations.</w:t>
      </w:r>
    </w:p>
    <w:p w14:paraId="073AB5F1" w14:textId="77777777" w:rsidR="00992683" w:rsidRDefault="00992683">
      <w:pPr>
        <w:pStyle w:val="BodyText"/>
        <w:spacing w:before="8"/>
        <w:rPr>
          <w:sz w:val="20"/>
        </w:rPr>
      </w:pPr>
    </w:p>
    <w:p w14:paraId="72628270" w14:textId="77777777" w:rsidR="00992683" w:rsidRDefault="00000000">
      <w:pPr>
        <w:pStyle w:val="ListParagraph"/>
        <w:numPr>
          <w:ilvl w:val="2"/>
          <w:numId w:val="18"/>
        </w:numPr>
        <w:tabs>
          <w:tab w:val="left" w:pos="1420"/>
        </w:tabs>
        <w:spacing w:line="235" w:lineRule="auto"/>
        <w:ind w:right="1259"/>
        <w:rPr>
          <w:rFonts w:ascii="Times New Roman"/>
          <w:sz w:val="24"/>
        </w:rPr>
      </w:pPr>
      <w:r>
        <w:rPr>
          <w:rFonts w:ascii="Times New Roman"/>
          <w:sz w:val="24"/>
        </w:rPr>
        <w:t>The</w:t>
      </w:r>
      <w:r>
        <w:rPr>
          <w:rFonts w:ascii="Times New Roman"/>
          <w:spacing w:val="-3"/>
          <w:sz w:val="24"/>
        </w:rPr>
        <w:t xml:space="preserve"> </w:t>
      </w:r>
      <w:r>
        <w:rPr>
          <w:rFonts w:ascii="Times New Roman"/>
          <w:sz w:val="24"/>
        </w:rPr>
        <w:t>mission</w:t>
      </w:r>
      <w:r>
        <w:rPr>
          <w:rFonts w:ascii="Times New Roman"/>
          <w:spacing w:val="-3"/>
          <w:sz w:val="24"/>
        </w:rPr>
        <w:t xml:space="preserve"> </w:t>
      </w:r>
      <w:r>
        <w:rPr>
          <w:rFonts w:ascii="Times New Roman"/>
          <w:sz w:val="24"/>
        </w:rPr>
        <w:t>statement</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developed</w:t>
      </w:r>
      <w:r>
        <w:rPr>
          <w:rFonts w:ascii="Times New Roman"/>
          <w:spacing w:val="-3"/>
          <w:sz w:val="24"/>
        </w:rPr>
        <w:t xml:space="preserve"> </w:t>
      </w:r>
      <w:r>
        <w:rPr>
          <w:rFonts w:ascii="Times New Roman"/>
          <w:sz w:val="24"/>
        </w:rPr>
        <w:t>through</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process</w:t>
      </w:r>
      <w:r>
        <w:rPr>
          <w:rFonts w:ascii="Times New Roman"/>
          <w:spacing w:val="-4"/>
          <w:sz w:val="24"/>
        </w:rPr>
        <w:t xml:space="preserve"> </w:t>
      </w:r>
      <w:r>
        <w:rPr>
          <w:rFonts w:ascii="Times New Roman"/>
          <w:sz w:val="24"/>
        </w:rPr>
        <w:t>suited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nature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culture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 institution and is adopted by the governing board.</w:t>
      </w:r>
    </w:p>
    <w:p w14:paraId="4833031D" w14:textId="77777777" w:rsidR="00992683" w:rsidRDefault="00000000">
      <w:pPr>
        <w:pStyle w:val="ListParagraph"/>
        <w:numPr>
          <w:ilvl w:val="2"/>
          <w:numId w:val="18"/>
        </w:numPr>
        <w:tabs>
          <w:tab w:val="left" w:pos="1420"/>
        </w:tabs>
        <w:spacing w:line="235" w:lineRule="auto"/>
        <w:ind w:right="1519"/>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institution’s</w:t>
      </w:r>
      <w:r>
        <w:rPr>
          <w:rFonts w:ascii="Times New Roman" w:hAnsi="Times New Roman"/>
          <w:spacing w:val="-5"/>
          <w:sz w:val="24"/>
        </w:rPr>
        <w:t xml:space="preserve"> </w:t>
      </w:r>
      <w:r>
        <w:rPr>
          <w:rFonts w:ascii="Times New Roman" w:hAnsi="Times New Roman"/>
          <w:sz w:val="24"/>
        </w:rPr>
        <w:t>academic</w:t>
      </w:r>
      <w:r>
        <w:rPr>
          <w:rFonts w:ascii="Times New Roman" w:hAnsi="Times New Roman"/>
          <w:spacing w:val="-4"/>
          <w:sz w:val="24"/>
        </w:rPr>
        <w:t xml:space="preserve"> </w:t>
      </w:r>
      <w:r>
        <w:rPr>
          <w:rFonts w:ascii="Times New Roman" w:hAnsi="Times New Roman"/>
          <w:sz w:val="24"/>
        </w:rPr>
        <w:t>programs,</w:t>
      </w:r>
      <w:r>
        <w:rPr>
          <w:rFonts w:ascii="Times New Roman" w:hAnsi="Times New Roman"/>
          <w:spacing w:val="-4"/>
          <w:sz w:val="24"/>
        </w:rPr>
        <w:t xml:space="preserve"> </w:t>
      </w:r>
      <w:r>
        <w:rPr>
          <w:rFonts w:ascii="Times New Roman" w:hAnsi="Times New Roman"/>
          <w:sz w:val="24"/>
        </w:rPr>
        <w:t>student</w:t>
      </w:r>
      <w:r>
        <w:rPr>
          <w:rFonts w:ascii="Times New Roman" w:hAnsi="Times New Roman"/>
          <w:spacing w:val="-4"/>
          <w:sz w:val="24"/>
        </w:rPr>
        <w:t xml:space="preserve"> </w:t>
      </w:r>
      <w:r>
        <w:rPr>
          <w:rFonts w:ascii="Times New Roman" w:hAnsi="Times New Roman"/>
          <w:sz w:val="24"/>
        </w:rPr>
        <w:t>support</w:t>
      </w:r>
      <w:r>
        <w:rPr>
          <w:rFonts w:ascii="Times New Roman" w:hAnsi="Times New Roman"/>
          <w:spacing w:val="-4"/>
          <w:sz w:val="24"/>
        </w:rPr>
        <w:t xml:space="preserve"> </w:t>
      </w:r>
      <w:r>
        <w:rPr>
          <w:rFonts w:ascii="Times New Roman" w:hAnsi="Times New Roman"/>
          <w:sz w:val="24"/>
        </w:rPr>
        <w:t>services,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enrollment</w:t>
      </w:r>
      <w:r>
        <w:rPr>
          <w:rFonts w:ascii="Times New Roman" w:hAnsi="Times New Roman"/>
          <w:spacing w:val="-4"/>
          <w:sz w:val="24"/>
        </w:rPr>
        <w:t xml:space="preserve"> </w:t>
      </w:r>
      <w:r>
        <w:rPr>
          <w:rFonts w:ascii="Times New Roman" w:hAnsi="Times New Roman"/>
          <w:sz w:val="24"/>
        </w:rPr>
        <w:t>profile</w:t>
      </w:r>
      <w:r>
        <w:rPr>
          <w:rFonts w:ascii="Times New Roman" w:hAnsi="Times New Roman"/>
          <w:spacing w:val="-4"/>
          <w:sz w:val="24"/>
        </w:rPr>
        <w:t xml:space="preserve"> </w:t>
      </w:r>
      <w:r>
        <w:rPr>
          <w:rFonts w:ascii="Times New Roman" w:hAnsi="Times New Roman"/>
          <w:sz w:val="24"/>
        </w:rPr>
        <w:t>are consistent with its stated mission.</w:t>
      </w:r>
    </w:p>
    <w:p w14:paraId="680B5642" w14:textId="77777777" w:rsidR="00992683" w:rsidRDefault="00000000">
      <w:pPr>
        <w:pStyle w:val="ListParagraph"/>
        <w:numPr>
          <w:ilvl w:val="2"/>
          <w:numId w:val="18"/>
        </w:numPr>
        <w:tabs>
          <w:tab w:val="left" w:pos="1420"/>
        </w:tabs>
        <w:spacing w:line="235" w:lineRule="auto"/>
        <w:ind w:right="1246"/>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institution’s</w:t>
      </w:r>
      <w:r>
        <w:rPr>
          <w:rFonts w:ascii="Times New Roman" w:hAnsi="Times New Roman"/>
          <w:spacing w:val="-4"/>
          <w:sz w:val="24"/>
        </w:rPr>
        <w:t xml:space="preserve"> </w:t>
      </w:r>
      <w:r>
        <w:rPr>
          <w:rFonts w:ascii="Times New Roman" w:hAnsi="Times New Roman"/>
          <w:sz w:val="24"/>
        </w:rPr>
        <w:t>planning</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budgeting</w:t>
      </w:r>
      <w:r>
        <w:rPr>
          <w:rFonts w:ascii="Times New Roman" w:hAnsi="Times New Roman"/>
          <w:spacing w:val="-4"/>
          <w:sz w:val="24"/>
        </w:rPr>
        <w:t xml:space="preserve"> </w:t>
      </w:r>
      <w:r>
        <w:rPr>
          <w:rFonts w:ascii="Times New Roman" w:hAnsi="Times New Roman"/>
          <w:sz w:val="24"/>
        </w:rPr>
        <w:t>priorities</w:t>
      </w:r>
      <w:r>
        <w:rPr>
          <w:rFonts w:ascii="Times New Roman" w:hAnsi="Times New Roman"/>
          <w:spacing w:val="-4"/>
          <w:sz w:val="24"/>
        </w:rPr>
        <w:t xml:space="preserve"> </w:t>
      </w:r>
      <w:r>
        <w:rPr>
          <w:rFonts w:ascii="Times New Roman" w:hAnsi="Times New Roman"/>
          <w:sz w:val="24"/>
        </w:rPr>
        <w:t>align</w:t>
      </w:r>
      <w:r>
        <w:rPr>
          <w:rFonts w:ascii="Times New Roman" w:hAnsi="Times New Roman"/>
          <w:spacing w:val="-4"/>
          <w:sz w:val="24"/>
        </w:rPr>
        <w:t xml:space="preserve"> </w:t>
      </w:r>
      <w:r>
        <w:rPr>
          <w:rFonts w:ascii="Times New Roman" w:hAnsi="Times New Roman"/>
          <w:sz w:val="24"/>
        </w:rPr>
        <w:t>with</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support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mission.</w:t>
      </w:r>
      <w:r>
        <w:rPr>
          <w:rFonts w:ascii="Times New Roman" w:hAnsi="Times New Roman"/>
          <w:spacing w:val="-4"/>
          <w:sz w:val="24"/>
        </w:rPr>
        <w:t xml:space="preserve"> </w:t>
      </w:r>
      <w:r>
        <w:rPr>
          <w:rFonts w:ascii="Times New Roman" w:hAnsi="Times New Roman"/>
          <w:sz w:val="24"/>
        </w:rPr>
        <w:t>(This sub-component may be addressed by reference to the response to Criterion 5.C.1.)</w:t>
      </w:r>
    </w:p>
    <w:p w14:paraId="15F9234E" w14:textId="77777777" w:rsidR="00992683" w:rsidRDefault="00992683">
      <w:pPr>
        <w:pStyle w:val="BodyText"/>
        <w:rPr>
          <w:sz w:val="26"/>
        </w:rPr>
      </w:pPr>
    </w:p>
    <w:p w14:paraId="11CC2E72" w14:textId="77777777" w:rsidR="00992683" w:rsidRDefault="00992683">
      <w:pPr>
        <w:pStyle w:val="BodyText"/>
        <w:spacing w:before="6"/>
        <w:rPr>
          <w:sz w:val="23"/>
        </w:rPr>
      </w:pPr>
    </w:p>
    <w:p w14:paraId="611E8D59" w14:textId="77777777" w:rsidR="00992683" w:rsidRDefault="00000000">
      <w:pPr>
        <w:pStyle w:val="Heading3"/>
        <w:rPr>
          <w:u w:val="none"/>
        </w:rPr>
      </w:pPr>
      <w:r>
        <w:rPr>
          <w:noProof/>
        </w:rPr>
        <mc:AlternateContent>
          <mc:Choice Requires="wps">
            <w:drawing>
              <wp:anchor distT="0" distB="0" distL="0" distR="0" simplePos="0" relativeHeight="487595520" behindDoc="1" locked="0" layoutInCell="1" allowOverlap="1" wp14:anchorId="5968B101" wp14:editId="205B548C">
                <wp:simplePos x="0" y="0"/>
                <wp:positionH relativeFrom="page">
                  <wp:posOffset>762000</wp:posOffset>
                </wp:positionH>
                <wp:positionV relativeFrom="paragraph">
                  <wp:posOffset>214400</wp:posOffset>
                </wp:positionV>
                <wp:extent cx="624840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4083448" id="Graphic 38" o:spid="_x0000_s1026" style="position:absolute;margin-left:60pt;margin-top:16.9pt;width:492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6C21898A" w14:textId="77777777" w:rsidR="00992683" w:rsidRDefault="00000000">
      <w:pPr>
        <w:pStyle w:val="BodyText"/>
        <w:spacing w:before="196"/>
        <w:ind w:left="820"/>
      </w:pPr>
      <w:r>
        <w:rPr>
          <w:spacing w:val="-5"/>
        </w:rPr>
        <w:t>Met</w:t>
      </w:r>
    </w:p>
    <w:p w14:paraId="5DA656C9" w14:textId="77777777" w:rsidR="00992683" w:rsidRDefault="00992683">
      <w:pPr>
        <w:pStyle w:val="BodyText"/>
        <w:rPr>
          <w:sz w:val="26"/>
        </w:rPr>
      </w:pPr>
    </w:p>
    <w:p w14:paraId="515C4D56" w14:textId="77777777" w:rsidR="00992683" w:rsidRDefault="00992683">
      <w:pPr>
        <w:pStyle w:val="BodyText"/>
        <w:spacing w:before="6"/>
        <w:rPr>
          <w:sz w:val="23"/>
        </w:rPr>
      </w:pPr>
    </w:p>
    <w:p w14:paraId="5D0FC0CB" w14:textId="77777777" w:rsidR="00992683" w:rsidRDefault="00000000">
      <w:pPr>
        <w:pStyle w:val="Heading3"/>
        <w:spacing w:before="1"/>
        <w:rPr>
          <w:u w:val="none"/>
        </w:rPr>
      </w:pPr>
      <w:r>
        <w:rPr>
          <w:noProof/>
        </w:rPr>
        <mc:AlternateContent>
          <mc:Choice Requires="wps">
            <w:drawing>
              <wp:anchor distT="0" distB="0" distL="0" distR="0" simplePos="0" relativeHeight="487596032" behindDoc="1" locked="0" layoutInCell="1" allowOverlap="1" wp14:anchorId="6AC748E3" wp14:editId="7A4417FC">
                <wp:simplePos x="0" y="0"/>
                <wp:positionH relativeFrom="page">
                  <wp:posOffset>762000</wp:posOffset>
                </wp:positionH>
                <wp:positionV relativeFrom="paragraph">
                  <wp:posOffset>215035</wp:posOffset>
                </wp:positionV>
                <wp:extent cx="624840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37FA969" id="Graphic 39" o:spid="_x0000_s1026" style="position:absolute;margin-left:60pt;margin-top:16.95pt;width:492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406422CF" w14:textId="77777777" w:rsidR="00992683" w:rsidRDefault="00000000">
      <w:pPr>
        <w:pStyle w:val="BodyText"/>
        <w:spacing w:before="200" w:line="235" w:lineRule="auto"/>
        <w:ind w:left="820" w:right="1206"/>
      </w:pPr>
      <w:r>
        <w:t>The</w:t>
      </w:r>
      <w:r>
        <w:rPr>
          <w:spacing w:val="-3"/>
        </w:rPr>
        <w:t xml:space="preserve"> </w:t>
      </w:r>
      <w:r>
        <w:t>mission</w:t>
      </w:r>
      <w:r>
        <w:rPr>
          <w:spacing w:val="-3"/>
        </w:rPr>
        <w:t xml:space="preserve"> </w:t>
      </w:r>
      <w:r>
        <w:t>of</w:t>
      </w:r>
      <w:r>
        <w:rPr>
          <w:spacing w:val="-3"/>
        </w:rPr>
        <w:t xml:space="preserve"> </w:t>
      </w:r>
      <w:r>
        <w:t>Indiana</w:t>
      </w:r>
      <w:r>
        <w:rPr>
          <w:spacing w:val="-3"/>
        </w:rPr>
        <w:t xml:space="preserve"> </w:t>
      </w:r>
      <w:r>
        <w:t>University</w:t>
      </w:r>
      <w:r>
        <w:rPr>
          <w:spacing w:val="-3"/>
        </w:rPr>
        <w:t xml:space="preserve"> </w:t>
      </w:r>
      <w:r>
        <w:t>South</w:t>
      </w:r>
      <w:r>
        <w:rPr>
          <w:spacing w:val="-3"/>
        </w:rPr>
        <w:t xml:space="preserve"> </w:t>
      </w:r>
      <w:r>
        <w:t>Bend</w:t>
      </w:r>
      <w:r>
        <w:rPr>
          <w:spacing w:val="-3"/>
        </w:rPr>
        <w:t xml:space="preserve"> </w:t>
      </w:r>
      <w:r>
        <w:t>(IU</w:t>
      </w:r>
      <w:r>
        <w:rPr>
          <w:spacing w:val="-4"/>
        </w:rPr>
        <w:t xml:space="preserve"> </w:t>
      </w:r>
      <w:r>
        <w:t>South</w:t>
      </w:r>
      <w:r>
        <w:rPr>
          <w:spacing w:val="-3"/>
        </w:rPr>
        <w:t xml:space="preserve"> </w:t>
      </w:r>
      <w:r>
        <w:t>Bend)</w:t>
      </w:r>
      <w:r>
        <w:rPr>
          <w:spacing w:val="-3"/>
        </w:rPr>
        <w:t xml:space="preserve"> </w:t>
      </w:r>
      <w:r>
        <w:t>was</w:t>
      </w:r>
      <w:r>
        <w:rPr>
          <w:spacing w:val="-4"/>
        </w:rPr>
        <w:t xml:space="preserve"> </w:t>
      </w:r>
      <w:r>
        <w:t>adopted</w:t>
      </w:r>
      <w:r>
        <w:rPr>
          <w:spacing w:val="-3"/>
        </w:rPr>
        <w:t xml:space="preserve"> </w:t>
      </w:r>
      <w:r>
        <w:t>by</w:t>
      </w:r>
      <w:r>
        <w:rPr>
          <w:spacing w:val="-3"/>
        </w:rPr>
        <w:t xml:space="preserve"> </w:t>
      </w:r>
      <w:r>
        <w:t>the</w:t>
      </w:r>
      <w:r>
        <w:rPr>
          <w:spacing w:val="-3"/>
        </w:rPr>
        <w:t xml:space="preserve"> </w:t>
      </w:r>
      <w:r>
        <w:t>Indiana University (IU) Board of Trustees in 2010:</w:t>
      </w:r>
    </w:p>
    <w:p w14:paraId="5C982ABA" w14:textId="77777777" w:rsidR="00992683" w:rsidRDefault="00992683">
      <w:pPr>
        <w:pStyle w:val="BodyText"/>
        <w:spacing w:before="9"/>
        <w:rPr>
          <w:sz w:val="20"/>
        </w:rPr>
      </w:pPr>
    </w:p>
    <w:p w14:paraId="54ABFF01" w14:textId="77777777" w:rsidR="00992683" w:rsidRDefault="00000000">
      <w:pPr>
        <w:spacing w:line="235" w:lineRule="auto"/>
        <w:ind w:left="820" w:right="889"/>
        <w:rPr>
          <w:i/>
          <w:sz w:val="24"/>
        </w:rPr>
      </w:pPr>
      <w:r>
        <w:rPr>
          <w:i/>
          <w:sz w:val="24"/>
        </w:rPr>
        <w:t>Indiana</w:t>
      </w:r>
      <w:r>
        <w:rPr>
          <w:i/>
          <w:spacing w:val="-4"/>
          <w:sz w:val="24"/>
        </w:rPr>
        <w:t xml:space="preserve"> </w:t>
      </w:r>
      <w:r>
        <w:rPr>
          <w:i/>
          <w:sz w:val="24"/>
        </w:rPr>
        <w:t>University</w:t>
      </w:r>
      <w:r>
        <w:rPr>
          <w:i/>
          <w:spacing w:val="-4"/>
          <w:sz w:val="24"/>
        </w:rPr>
        <w:t xml:space="preserve"> </w:t>
      </w:r>
      <w:r>
        <w:rPr>
          <w:i/>
          <w:sz w:val="24"/>
        </w:rPr>
        <w:t>South</w:t>
      </w:r>
      <w:r>
        <w:rPr>
          <w:i/>
          <w:spacing w:val="-4"/>
          <w:sz w:val="24"/>
        </w:rPr>
        <w:t xml:space="preserve"> </w:t>
      </w:r>
      <w:r>
        <w:rPr>
          <w:i/>
          <w:sz w:val="24"/>
        </w:rPr>
        <w:t>Bend</w:t>
      </w:r>
      <w:r>
        <w:rPr>
          <w:i/>
          <w:spacing w:val="-4"/>
          <w:sz w:val="24"/>
        </w:rPr>
        <w:t xml:space="preserve"> </w:t>
      </w:r>
      <w:r>
        <w:rPr>
          <w:i/>
          <w:sz w:val="24"/>
        </w:rPr>
        <w:t>is</w:t>
      </w:r>
      <w:r>
        <w:rPr>
          <w:i/>
          <w:spacing w:val="-5"/>
          <w:sz w:val="24"/>
        </w:rPr>
        <w:t xml:space="preserve"> </w:t>
      </w:r>
      <w:r>
        <w:rPr>
          <w:i/>
          <w:sz w:val="24"/>
        </w:rPr>
        <w:t>the</w:t>
      </w:r>
      <w:r>
        <w:rPr>
          <w:i/>
          <w:spacing w:val="-4"/>
          <w:sz w:val="24"/>
        </w:rPr>
        <w:t xml:space="preserve"> </w:t>
      </w:r>
      <w:r>
        <w:rPr>
          <w:i/>
          <w:sz w:val="24"/>
        </w:rPr>
        <w:t>comprehensive</w:t>
      </w:r>
      <w:r>
        <w:rPr>
          <w:i/>
          <w:spacing w:val="-4"/>
          <w:sz w:val="24"/>
        </w:rPr>
        <w:t xml:space="preserve"> </w:t>
      </w:r>
      <w:r>
        <w:rPr>
          <w:i/>
          <w:sz w:val="24"/>
        </w:rPr>
        <w:t>undergraduate</w:t>
      </w:r>
      <w:r>
        <w:rPr>
          <w:i/>
          <w:spacing w:val="-4"/>
          <w:sz w:val="24"/>
        </w:rPr>
        <w:t xml:space="preserve"> </w:t>
      </w:r>
      <w:r>
        <w:rPr>
          <w:i/>
          <w:sz w:val="24"/>
        </w:rPr>
        <w:t>and</w:t>
      </w:r>
      <w:r>
        <w:rPr>
          <w:i/>
          <w:spacing w:val="-4"/>
          <w:sz w:val="24"/>
        </w:rPr>
        <w:t xml:space="preserve"> </w:t>
      </w:r>
      <w:r>
        <w:rPr>
          <w:i/>
          <w:sz w:val="24"/>
        </w:rPr>
        <w:t>postgraduate</w:t>
      </w:r>
      <w:r>
        <w:rPr>
          <w:i/>
          <w:spacing w:val="-4"/>
          <w:sz w:val="24"/>
        </w:rPr>
        <w:t xml:space="preserve"> </w:t>
      </w:r>
      <w:r>
        <w:rPr>
          <w:i/>
          <w:sz w:val="24"/>
        </w:rPr>
        <w:t>campus</w:t>
      </w:r>
      <w:r>
        <w:rPr>
          <w:i/>
          <w:spacing w:val="-5"/>
          <w:sz w:val="24"/>
        </w:rPr>
        <w:t xml:space="preserve"> </w:t>
      </w:r>
      <w:r>
        <w:rPr>
          <w:i/>
          <w:sz w:val="24"/>
        </w:rPr>
        <w:t>that serves North Central Indiana and is a regional campus of Indiana University. The campus values excellence in teaching, student-faculty interaction, research and creative activity, diversity and inclusivity, a global perspective, and collaboration in life-long learning. IU South Bend develops engaged citizens prepared to build strong communities.</w:t>
      </w:r>
    </w:p>
    <w:p w14:paraId="6562B69B" w14:textId="77777777" w:rsidR="00992683" w:rsidRDefault="00992683">
      <w:pPr>
        <w:pStyle w:val="BodyText"/>
        <w:spacing w:before="8"/>
        <w:rPr>
          <w:i/>
          <w:sz w:val="20"/>
        </w:rPr>
      </w:pPr>
    </w:p>
    <w:p w14:paraId="17045212" w14:textId="77777777" w:rsidR="00992683" w:rsidRDefault="00000000">
      <w:pPr>
        <w:pStyle w:val="BodyText"/>
        <w:spacing w:line="235" w:lineRule="auto"/>
        <w:ind w:left="820" w:right="889"/>
      </w:pPr>
      <w:r>
        <w:t>According to the Assurance Argument, the current mission statement was drafted in a process that is consistent with the institution’s tradition of shared governance. The inclusive nature of this process was confirmed in discussion with members of the campus community during the site visit.</w:t>
      </w:r>
      <w:r>
        <w:rPr>
          <w:spacing w:val="40"/>
        </w:rPr>
        <w:t xml:space="preserve"> </w:t>
      </w:r>
      <w:r>
        <w:t>The current</w:t>
      </w:r>
      <w:r>
        <w:rPr>
          <w:spacing w:val="-3"/>
        </w:rPr>
        <w:t xml:space="preserve"> </w:t>
      </w:r>
      <w:r>
        <w:t>mission</w:t>
      </w:r>
      <w:r>
        <w:rPr>
          <w:spacing w:val="-3"/>
        </w:rPr>
        <w:t xml:space="preserve"> </w:t>
      </w:r>
      <w:r>
        <w:t>statement</w:t>
      </w:r>
      <w:r>
        <w:rPr>
          <w:spacing w:val="-3"/>
        </w:rPr>
        <w:t xml:space="preserve"> </w:t>
      </w:r>
      <w:r>
        <w:t>was</w:t>
      </w:r>
      <w:r>
        <w:rPr>
          <w:spacing w:val="-4"/>
        </w:rPr>
        <w:t xml:space="preserve"> </w:t>
      </w:r>
      <w:r>
        <w:t>drafted</w:t>
      </w:r>
      <w:r>
        <w:rPr>
          <w:spacing w:val="-3"/>
        </w:rPr>
        <w:t xml:space="preserve"> </w:t>
      </w:r>
      <w:r>
        <w:t>in</w:t>
      </w:r>
      <w:r>
        <w:rPr>
          <w:spacing w:val="-3"/>
        </w:rPr>
        <w:t xml:space="preserve"> </w:t>
      </w:r>
      <w:r>
        <w:t>2009</w:t>
      </w:r>
      <w:r>
        <w:rPr>
          <w:spacing w:val="-3"/>
        </w:rPr>
        <w:t xml:space="preserve"> </w:t>
      </w:r>
      <w:r>
        <w:t>by</w:t>
      </w:r>
      <w:r>
        <w:rPr>
          <w:spacing w:val="-3"/>
        </w:rPr>
        <w:t xml:space="preserve"> </w:t>
      </w:r>
      <w:r>
        <w:t>the</w:t>
      </w:r>
      <w:r>
        <w:rPr>
          <w:spacing w:val="-3"/>
        </w:rPr>
        <w:t xml:space="preserve"> </w:t>
      </w:r>
      <w:r>
        <w:t>Campus</w:t>
      </w:r>
      <w:r>
        <w:rPr>
          <w:spacing w:val="-4"/>
        </w:rPr>
        <w:t xml:space="preserve"> </w:t>
      </w:r>
      <w:r>
        <w:t>Directions</w:t>
      </w:r>
      <w:r>
        <w:rPr>
          <w:spacing w:val="-4"/>
        </w:rPr>
        <w:t xml:space="preserve"> </w:t>
      </w:r>
      <w:r>
        <w:t>Committee</w:t>
      </w:r>
      <w:r>
        <w:rPr>
          <w:spacing w:val="-3"/>
        </w:rPr>
        <w:t xml:space="preserve"> </w:t>
      </w:r>
      <w:r>
        <w:t>of</w:t>
      </w:r>
      <w:r>
        <w:rPr>
          <w:spacing w:val="-3"/>
        </w:rPr>
        <w:t xml:space="preserve"> </w:t>
      </w:r>
      <w:r>
        <w:t>the</w:t>
      </w:r>
      <w:r>
        <w:rPr>
          <w:spacing w:val="-3"/>
        </w:rPr>
        <w:t xml:space="preserve"> </w:t>
      </w:r>
      <w:r>
        <w:t>Academic Senate,</w:t>
      </w:r>
      <w:r>
        <w:rPr>
          <w:spacing w:val="-2"/>
        </w:rPr>
        <w:t xml:space="preserve"> </w:t>
      </w:r>
      <w:r>
        <w:t>approved</w:t>
      </w:r>
      <w:r>
        <w:rPr>
          <w:spacing w:val="-2"/>
        </w:rPr>
        <w:t xml:space="preserve"> </w:t>
      </w:r>
      <w:r>
        <w:t>by</w:t>
      </w:r>
      <w:r>
        <w:rPr>
          <w:spacing w:val="-2"/>
        </w:rPr>
        <w:t xml:space="preserve"> </w:t>
      </w:r>
      <w:r>
        <w:t>the</w:t>
      </w:r>
      <w:r>
        <w:rPr>
          <w:spacing w:val="-2"/>
        </w:rPr>
        <w:t xml:space="preserve"> </w:t>
      </w:r>
      <w:r>
        <w:t>Academic</w:t>
      </w:r>
      <w:r>
        <w:rPr>
          <w:spacing w:val="-2"/>
        </w:rPr>
        <w:t xml:space="preserve"> </w:t>
      </w:r>
      <w:r>
        <w:t>Senate,</w:t>
      </w:r>
      <w:r>
        <w:rPr>
          <w:spacing w:val="-2"/>
        </w:rPr>
        <w:t xml:space="preserve"> </w:t>
      </w:r>
      <w:r>
        <w:t>and</w:t>
      </w:r>
      <w:r>
        <w:rPr>
          <w:spacing w:val="-2"/>
        </w:rPr>
        <w:t xml:space="preserve"> </w:t>
      </w:r>
      <w:r>
        <w:t>endorsed</w:t>
      </w:r>
      <w:r>
        <w:rPr>
          <w:spacing w:val="-2"/>
        </w:rPr>
        <w:t xml:space="preserve"> </w:t>
      </w:r>
      <w:r>
        <w:t>by</w:t>
      </w:r>
      <w:r>
        <w:rPr>
          <w:spacing w:val="-2"/>
        </w:rPr>
        <w:t xml:space="preserve"> </w:t>
      </w:r>
      <w:r>
        <w:t>the</w:t>
      </w:r>
      <w:r>
        <w:rPr>
          <w:spacing w:val="-2"/>
        </w:rPr>
        <w:t xml:space="preserve"> </w:t>
      </w:r>
      <w:r>
        <w:t>Vice</w:t>
      </w:r>
      <w:r>
        <w:rPr>
          <w:spacing w:val="-2"/>
        </w:rPr>
        <w:t xml:space="preserve"> </w:t>
      </w:r>
      <w:r>
        <w:t>Chancellor</w:t>
      </w:r>
      <w:r>
        <w:rPr>
          <w:spacing w:val="-2"/>
        </w:rPr>
        <w:t xml:space="preserve"> </w:t>
      </w:r>
      <w:r>
        <w:t>of</w:t>
      </w:r>
      <w:r>
        <w:rPr>
          <w:spacing w:val="-2"/>
        </w:rPr>
        <w:t xml:space="preserve"> </w:t>
      </w:r>
      <w:r>
        <w:t>Academic</w:t>
      </w:r>
      <w:r>
        <w:rPr>
          <w:spacing w:val="-2"/>
        </w:rPr>
        <w:t xml:space="preserve"> </w:t>
      </w:r>
      <w:r>
        <w:t>Affairs and the Chancellor prior to adoption by the IU Board of Trustees in February 2010.</w:t>
      </w:r>
    </w:p>
    <w:p w14:paraId="1BCD3663" w14:textId="77777777" w:rsidR="00992683" w:rsidRDefault="00992683">
      <w:pPr>
        <w:pStyle w:val="BodyText"/>
        <w:spacing w:before="7"/>
        <w:rPr>
          <w:sz w:val="20"/>
        </w:rPr>
      </w:pPr>
    </w:p>
    <w:p w14:paraId="2AAC3022" w14:textId="77777777" w:rsidR="00992683" w:rsidRDefault="00000000">
      <w:pPr>
        <w:pStyle w:val="BodyText"/>
        <w:spacing w:line="235" w:lineRule="auto"/>
        <w:ind w:left="820" w:right="889"/>
      </w:pPr>
      <w:r>
        <w:t>IU South Bend’s academic programs, student support services, and enrollment profile is consistent with its stated mission. The University’s mission affirms the institution’s role as a regional campus committed to serving the educational needs of the north central Indiana region. More than three- quarters of the University’s enrollment comes from the two-county region that is home to the main campus</w:t>
      </w:r>
      <w:r>
        <w:rPr>
          <w:spacing w:val="-4"/>
        </w:rPr>
        <w:t xml:space="preserve"> </w:t>
      </w:r>
      <w:r>
        <w:t>and</w:t>
      </w:r>
      <w:r>
        <w:rPr>
          <w:spacing w:val="-3"/>
        </w:rPr>
        <w:t xml:space="preserve"> </w:t>
      </w:r>
      <w:r>
        <w:t>the</w:t>
      </w:r>
      <w:r>
        <w:rPr>
          <w:spacing w:val="-3"/>
        </w:rPr>
        <w:t xml:space="preserve"> </w:t>
      </w:r>
      <w:r>
        <w:t>Elkhart</w:t>
      </w:r>
      <w:r>
        <w:rPr>
          <w:spacing w:val="-3"/>
        </w:rPr>
        <w:t xml:space="preserve"> </w:t>
      </w:r>
      <w:r>
        <w:t>Center;</w:t>
      </w:r>
      <w:r>
        <w:rPr>
          <w:spacing w:val="-3"/>
        </w:rPr>
        <w:t xml:space="preserve"> </w:t>
      </w:r>
      <w:r>
        <w:t>a</w:t>
      </w:r>
      <w:r>
        <w:rPr>
          <w:spacing w:val="-3"/>
        </w:rPr>
        <w:t xml:space="preserve"> </w:t>
      </w:r>
      <w:r>
        <w:t>statistic</w:t>
      </w:r>
      <w:r>
        <w:rPr>
          <w:spacing w:val="-3"/>
        </w:rPr>
        <w:t xml:space="preserve"> </w:t>
      </w:r>
      <w:r>
        <w:t>that</w:t>
      </w:r>
      <w:r>
        <w:rPr>
          <w:spacing w:val="-3"/>
        </w:rPr>
        <w:t xml:space="preserve"> </w:t>
      </w:r>
      <w:r>
        <w:t>has</w:t>
      </w:r>
      <w:r>
        <w:rPr>
          <w:spacing w:val="-4"/>
        </w:rPr>
        <w:t xml:space="preserve"> </w:t>
      </w:r>
      <w:r>
        <w:t>been</w:t>
      </w:r>
      <w:r>
        <w:rPr>
          <w:spacing w:val="-3"/>
        </w:rPr>
        <w:t xml:space="preserve"> </w:t>
      </w:r>
      <w:r>
        <w:t>consistent</w:t>
      </w:r>
      <w:r>
        <w:rPr>
          <w:spacing w:val="-3"/>
        </w:rPr>
        <w:t xml:space="preserve"> </w:t>
      </w:r>
      <w:r>
        <w:t>for</w:t>
      </w:r>
      <w:r>
        <w:rPr>
          <w:spacing w:val="-3"/>
        </w:rPr>
        <w:t xml:space="preserve"> </w:t>
      </w:r>
      <w:r>
        <w:t>the</w:t>
      </w:r>
      <w:r>
        <w:rPr>
          <w:spacing w:val="-3"/>
        </w:rPr>
        <w:t xml:space="preserve"> </w:t>
      </w:r>
      <w:r>
        <w:t>past</w:t>
      </w:r>
      <w:r>
        <w:rPr>
          <w:spacing w:val="-3"/>
        </w:rPr>
        <w:t xml:space="preserve"> </w:t>
      </w:r>
      <w:r>
        <w:t>decade.</w:t>
      </w:r>
      <w:r>
        <w:rPr>
          <w:spacing w:val="-3"/>
        </w:rPr>
        <w:t xml:space="preserve"> </w:t>
      </w:r>
      <w:r>
        <w:t>Additionally, approximately 65% of alumni remain in the institution’s service region upon graduation.</w:t>
      </w:r>
    </w:p>
    <w:p w14:paraId="2ABF5CB9" w14:textId="77777777" w:rsidR="00992683" w:rsidRDefault="00000000">
      <w:pPr>
        <w:pStyle w:val="BodyText"/>
        <w:spacing w:before="233"/>
        <w:ind w:left="820"/>
      </w:pPr>
      <w:r>
        <w:t>The</w:t>
      </w:r>
      <w:r>
        <w:rPr>
          <w:spacing w:val="-1"/>
        </w:rPr>
        <w:t xml:space="preserve"> </w:t>
      </w:r>
      <w:r>
        <w:t>University</w:t>
      </w:r>
      <w:r>
        <w:rPr>
          <w:spacing w:val="-1"/>
        </w:rPr>
        <w:t xml:space="preserve"> </w:t>
      </w:r>
      <w:r>
        <w:t>offers</w:t>
      </w:r>
      <w:r>
        <w:rPr>
          <w:spacing w:val="-2"/>
        </w:rPr>
        <w:t xml:space="preserve"> </w:t>
      </w:r>
      <w:r>
        <w:t>60</w:t>
      </w:r>
      <w:r>
        <w:rPr>
          <w:spacing w:val="-1"/>
        </w:rPr>
        <w:t xml:space="preserve"> </w:t>
      </w:r>
      <w:r>
        <w:t>bachelor</w:t>
      </w:r>
      <w:r>
        <w:rPr>
          <w:spacing w:val="-1"/>
        </w:rPr>
        <w:t xml:space="preserve"> </w:t>
      </w:r>
      <w:r>
        <w:t>degree</w:t>
      </w:r>
      <w:r>
        <w:rPr>
          <w:spacing w:val="-1"/>
        </w:rPr>
        <w:t xml:space="preserve"> </w:t>
      </w:r>
      <w:r>
        <w:t>programs</w:t>
      </w:r>
      <w:r>
        <w:rPr>
          <w:spacing w:val="-1"/>
        </w:rPr>
        <w:t xml:space="preserve"> </w:t>
      </w:r>
      <w:r>
        <w:t>and</w:t>
      </w:r>
      <w:r>
        <w:rPr>
          <w:spacing w:val="-1"/>
        </w:rPr>
        <w:t xml:space="preserve"> </w:t>
      </w:r>
      <w:r>
        <w:t>18</w:t>
      </w:r>
      <w:r>
        <w:rPr>
          <w:spacing w:val="-1"/>
        </w:rPr>
        <w:t xml:space="preserve"> </w:t>
      </w:r>
      <w:r>
        <w:t>master</w:t>
      </w:r>
      <w:r>
        <w:rPr>
          <w:spacing w:val="-1"/>
        </w:rPr>
        <w:t xml:space="preserve"> </w:t>
      </w:r>
      <w:r>
        <w:t>degree</w:t>
      </w:r>
      <w:r>
        <w:rPr>
          <w:spacing w:val="-1"/>
        </w:rPr>
        <w:t xml:space="preserve"> </w:t>
      </w:r>
      <w:r>
        <w:t>programs.</w:t>
      </w:r>
      <w:r>
        <w:rPr>
          <w:spacing w:val="-1"/>
        </w:rPr>
        <w:t xml:space="preserve"> </w:t>
      </w:r>
      <w:r>
        <w:t>The</w:t>
      </w:r>
      <w:r>
        <w:rPr>
          <w:spacing w:val="-1"/>
        </w:rPr>
        <w:t xml:space="preserve"> </w:t>
      </w:r>
      <w:r>
        <w:t xml:space="preserve">University </w:t>
      </w:r>
      <w:r>
        <w:rPr>
          <w:spacing w:val="-5"/>
        </w:rPr>
        <w:t>is</w:t>
      </w:r>
    </w:p>
    <w:p w14:paraId="0A54ECEB" w14:textId="77777777" w:rsidR="00992683" w:rsidRDefault="00992683">
      <w:pPr>
        <w:sectPr w:rsidR="00992683">
          <w:pgSz w:w="12240" w:h="15840"/>
          <w:pgMar w:top="980" w:right="360" w:bottom="720" w:left="380" w:header="636" w:footer="529" w:gutter="0"/>
          <w:cols w:space="720"/>
        </w:sectPr>
      </w:pPr>
    </w:p>
    <w:p w14:paraId="7711A053" w14:textId="77777777" w:rsidR="00992683" w:rsidRDefault="00000000">
      <w:pPr>
        <w:pStyle w:val="BodyText"/>
        <w:spacing w:before="84" w:line="235" w:lineRule="auto"/>
        <w:ind w:left="820" w:right="840"/>
      </w:pPr>
      <w:r>
        <w:lastRenderedPageBreak/>
        <w:t>responsive to the needs of students and the region in its development of undergraduate programs. For example, in 2015 the University implemented a Bachelor of Science in Health Sciences with various concentrations</w:t>
      </w:r>
      <w:r>
        <w:rPr>
          <w:spacing w:val="-3"/>
        </w:rPr>
        <w:t xml:space="preserve"> </w:t>
      </w:r>
      <w:r>
        <w:t>(health</w:t>
      </w:r>
      <w:r>
        <w:rPr>
          <w:spacing w:val="-2"/>
        </w:rPr>
        <w:t xml:space="preserve"> </w:t>
      </w:r>
      <w:r>
        <w:t>promotions,</w:t>
      </w:r>
      <w:r>
        <w:rPr>
          <w:spacing w:val="-2"/>
        </w:rPr>
        <w:t xml:space="preserve"> </w:t>
      </w:r>
      <w:r>
        <w:t>health</w:t>
      </w:r>
      <w:r>
        <w:rPr>
          <w:spacing w:val="-2"/>
        </w:rPr>
        <w:t xml:space="preserve"> </w:t>
      </w:r>
      <w:r>
        <w:t>systems</w:t>
      </w:r>
      <w:r>
        <w:rPr>
          <w:spacing w:val="-3"/>
        </w:rPr>
        <w:t xml:space="preserve"> </w:t>
      </w:r>
      <w:r>
        <w:t>leadership,</w:t>
      </w:r>
      <w:r>
        <w:rPr>
          <w:spacing w:val="-2"/>
        </w:rPr>
        <w:t xml:space="preserve"> </w:t>
      </w:r>
      <w:r>
        <w:t>and</w:t>
      </w:r>
      <w:r>
        <w:rPr>
          <w:spacing w:val="-2"/>
        </w:rPr>
        <w:t xml:space="preserve"> </w:t>
      </w:r>
      <w:r>
        <w:t>sports/exercise</w:t>
      </w:r>
      <w:r>
        <w:rPr>
          <w:spacing w:val="-2"/>
        </w:rPr>
        <w:t xml:space="preserve"> </w:t>
      </w:r>
      <w:r>
        <w:t>science)</w:t>
      </w:r>
      <w:r>
        <w:rPr>
          <w:spacing w:val="-2"/>
        </w:rPr>
        <w:t xml:space="preserve"> </w:t>
      </w:r>
      <w:r>
        <w:t>designed</w:t>
      </w:r>
      <w:r>
        <w:rPr>
          <w:spacing w:val="-2"/>
        </w:rPr>
        <w:t xml:space="preserve"> </w:t>
      </w:r>
      <w:r>
        <w:t>to help student degree completion for those who were unable to gain entry into other highly competitive health science areas (nursing, dental hygiene, radiography) but who wanted to continue to pursue career</w:t>
      </w:r>
      <w:r>
        <w:rPr>
          <w:spacing w:val="-3"/>
        </w:rPr>
        <w:t xml:space="preserve"> </w:t>
      </w:r>
      <w:r>
        <w:t>opportunities</w:t>
      </w:r>
      <w:r>
        <w:rPr>
          <w:spacing w:val="-4"/>
        </w:rPr>
        <w:t xml:space="preserve"> </w:t>
      </w:r>
      <w:r>
        <w:t>in</w:t>
      </w:r>
      <w:r>
        <w:rPr>
          <w:spacing w:val="-3"/>
        </w:rPr>
        <w:t xml:space="preserve"> </w:t>
      </w:r>
      <w:r>
        <w:t>the</w:t>
      </w:r>
      <w:r>
        <w:rPr>
          <w:spacing w:val="-3"/>
        </w:rPr>
        <w:t xml:space="preserve"> </w:t>
      </w:r>
      <w:r>
        <w:t>growing</w:t>
      </w:r>
      <w:r>
        <w:rPr>
          <w:spacing w:val="-3"/>
        </w:rPr>
        <w:t xml:space="preserve"> </w:t>
      </w:r>
      <w:r>
        <w:t>range</w:t>
      </w:r>
      <w:r>
        <w:rPr>
          <w:spacing w:val="-3"/>
        </w:rPr>
        <w:t xml:space="preserve"> </w:t>
      </w:r>
      <w:r>
        <w:t>of</w:t>
      </w:r>
      <w:r>
        <w:rPr>
          <w:spacing w:val="-3"/>
        </w:rPr>
        <w:t xml:space="preserve"> </w:t>
      </w:r>
      <w:r>
        <w:t>healthcare</w:t>
      </w:r>
      <w:r>
        <w:rPr>
          <w:spacing w:val="-3"/>
        </w:rPr>
        <w:t xml:space="preserve"> </w:t>
      </w:r>
      <w:r>
        <w:t>fields.</w:t>
      </w:r>
      <w:r>
        <w:rPr>
          <w:spacing w:val="-3"/>
        </w:rPr>
        <w:t xml:space="preserve"> </w:t>
      </w:r>
      <w:r>
        <w:t>The</w:t>
      </w:r>
      <w:r>
        <w:rPr>
          <w:spacing w:val="-3"/>
        </w:rPr>
        <w:t xml:space="preserve"> </w:t>
      </w:r>
      <w:r>
        <w:t>introduction</w:t>
      </w:r>
      <w:r>
        <w:rPr>
          <w:spacing w:val="-3"/>
        </w:rPr>
        <w:t xml:space="preserve"> </w:t>
      </w:r>
      <w:r>
        <w:t>of</w:t>
      </w:r>
      <w:r>
        <w:rPr>
          <w:spacing w:val="-3"/>
        </w:rPr>
        <w:t xml:space="preserve"> </w:t>
      </w:r>
      <w:r>
        <w:t>this</w:t>
      </w:r>
      <w:r>
        <w:rPr>
          <w:spacing w:val="-4"/>
        </w:rPr>
        <w:t xml:space="preserve"> </w:t>
      </w:r>
      <w:r>
        <w:t>degree</w:t>
      </w:r>
      <w:r>
        <w:rPr>
          <w:spacing w:val="-3"/>
        </w:rPr>
        <w:t xml:space="preserve"> </w:t>
      </w:r>
      <w:r>
        <w:t>program meets the needs of the region in filling a growing demand over the next decade for qualified employees as medical and healthcare services managers.</w:t>
      </w:r>
    </w:p>
    <w:p w14:paraId="7A408FC1" w14:textId="77777777" w:rsidR="00992683" w:rsidRDefault="00992683">
      <w:pPr>
        <w:pStyle w:val="BodyText"/>
        <w:spacing w:before="6"/>
        <w:rPr>
          <w:sz w:val="20"/>
        </w:rPr>
      </w:pPr>
    </w:p>
    <w:p w14:paraId="19D7C5D8" w14:textId="77777777" w:rsidR="00992683" w:rsidRDefault="00000000">
      <w:pPr>
        <w:pStyle w:val="BodyText"/>
        <w:spacing w:line="235" w:lineRule="auto"/>
        <w:ind w:left="820" w:right="889"/>
      </w:pPr>
      <w:r>
        <w:t>Responding to a significant downturn in number of students earning Master’s degrees from a high of 225 in 2010-11 to a low of 126 in 2014-15, the University is working to restructure the two graduate programs that experienced the most significant declines. The Judd Leighton School of Business and Economics</w:t>
      </w:r>
      <w:r>
        <w:rPr>
          <w:spacing w:val="-4"/>
        </w:rPr>
        <w:t xml:space="preserve"> </w:t>
      </w:r>
      <w:r>
        <w:t>saw</w:t>
      </w:r>
      <w:r>
        <w:rPr>
          <w:spacing w:val="-4"/>
        </w:rPr>
        <w:t xml:space="preserve"> </w:t>
      </w:r>
      <w:r>
        <w:t>a</w:t>
      </w:r>
      <w:r>
        <w:rPr>
          <w:spacing w:val="-3"/>
        </w:rPr>
        <w:t xml:space="preserve"> </w:t>
      </w:r>
      <w:r>
        <w:t>downturn</w:t>
      </w:r>
      <w:r>
        <w:rPr>
          <w:spacing w:val="-3"/>
        </w:rPr>
        <w:t xml:space="preserve"> </w:t>
      </w:r>
      <w:r>
        <w:t>due</w:t>
      </w:r>
      <w:r>
        <w:rPr>
          <w:spacing w:val="-3"/>
        </w:rPr>
        <w:t xml:space="preserve"> </w:t>
      </w:r>
      <w:r>
        <w:t>to</w:t>
      </w:r>
      <w:r>
        <w:rPr>
          <w:spacing w:val="-3"/>
        </w:rPr>
        <w:t xml:space="preserve"> </w:t>
      </w:r>
      <w:r>
        <w:t>increased</w:t>
      </w:r>
      <w:r>
        <w:rPr>
          <w:spacing w:val="-3"/>
        </w:rPr>
        <w:t xml:space="preserve"> </w:t>
      </w:r>
      <w:r>
        <w:t>competition</w:t>
      </w:r>
      <w:r>
        <w:rPr>
          <w:spacing w:val="-3"/>
        </w:rPr>
        <w:t xml:space="preserve"> </w:t>
      </w:r>
      <w:r>
        <w:t>from</w:t>
      </w:r>
      <w:r>
        <w:rPr>
          <w:spacing w:val="-3"/>
        </w:rPr>
        <w:t xml:space="preserve"> </w:t>
      </w:r>
      <w:r>
        <w:t>online</w:t>
      </w:r>
      <w:r>
        <w:rPr>
          <w:spacing w:val="-3"/>
        </w:rPr>
        <w:t xml:space="preserve"> </w:t>
      </w:r>
      <w:r>
        <w:t>graduate</w:t>
      </w:r>
      <w:r>
        <w:rPr>
          <w:spacing w:val="-3"/>
        </w:rPr>
        <w:t xml:space="preserve"> </w:t>
      </w:r>
      <w:r>
        <w:t>programs.</w:t>
      </w:r>
      <w:r>
        <w:rPr>
          <w:spacing w:val="-3"/>
        </w:rPr>
        <w:t xml:space="preserve"> </w:t>
      </w:r>
      <w:r>
        <w:t>In</w:t>
      </w:r>
      <w:r>
        <w:rPr>
          <w:spacing w:val="-3"/>
        </w:rPr>
        <w:t xml:space="preserve"> </w:t>
      </w:r>
      <w:r>
        <w:t>response, the Judd Leighton School of Business and Economics begin offering a redesigned AACSB International accredited MBA program formatted in a redesigned two eight-week sessions per semester</w:t>
      </w:r>
      <w:r>
        <w:rPr>
          <w:spacing w:val="-3"/>
        </w:rPr>
        <w:t xml:space="preserve"> </w:t>
      </w:r>
      <w:r>
        <w:t>with</w:t>
      </w:r>
      <w:r>
        <w:rPr>
          <w:spacing w:val="-3"/>
        </w:rPr>
        <w:t xml:space="preserve"> </w:t>
      </w:r>
      <w:r>
        <w:t>courses</w:t>
      </w:r>
      <w:r>
        <w:rPr>
          <w:spacing w:val="-4"/>
        </w:rPr>
        <w:t xml:space="preserve"> </w:t>
      </w:r>
      <w:r>
        <w:t>offered</w:t>
      </w:r>
      <w:r>
        <w:rPr>
          <w:spacing w:val="-3"/>
        </w:rPr>
        <w:t xml:space="preserve"> </w:t>
      </w:r>
      <w:r>
        <w:t>in</w:t>
      </w:r>
      <w:r>
        <w:rPr>
          <w:spacing w:val="-3"/>
        </w:rPr>
        <w:t xml:space="preserve"> </w:t>
      </w:r>
      <w:r>
        <w:t>a</w:t>
      </w:r>
      <w:r>
        <w:rPr>
          <w:spacing w:val="-3"/>
        </w:rPr>
        <w:t xml:space="preserve"> </w:t>
      </w:r>
      <w:r>
        <w:t>hybrid</w:t>
      </w:r>
      <w:r>
        <w:rPr>
          <w:spacing w:val="-3"/>
        </w:rPr>
        <w:t xml:space="preserve"> </w:t>
      </w:r>
      <w:r>
        <w:t>format</w:t>
      </w:r>
      <w:r>
        <w:rPr>
          <w:spacing w:val="-3"/>
        </w:rPr>
        <w:t xml:space="preserve"> </w:t>
      </w:r>
      <w:r>
        <w:t>(50%</w:t>
      </w:r>
      <w:r>
        <w:rPr>
          <w:spacing w:val="-3"/>
        </w:rPr>
        <w:t xml:space="preserve"> </w:t>
      </w:r>
      <w:r>
        <w:t>online/50%</w:t>
      </w:r>
      <w:r>
        <w:rPr>
          <w:spacing w:val="-3"/>
        </w:rPr>
        <w:t xml:space="preserve"> </w:t>
      </w:r>
      <w:r>
        <w:t>in-class).</w:t>
      </w:r>
      <w:r>
        <w:rPr>
          <w:spacing w:val="-3"/>
        </w:rPr>
        <w:t xml:space="preserve"> </w:t>
      </w:r>
      <w:r>
        <w:t>The</w:t>
      </w:r>
      <w:r>
        <w:rPr>
          <w:spacing w:val="-3"/>
        </w:rPr>
        <w:t xml:space="preserve"> </w:t>
      </w:r>
      <w:r>
        <w:t>School</w:t>
      </w:r>
      <w:r>
        <w:rPr>
          <w:spacing w:val="-3"/>
        </w:rPr>
        <w:t xml:space="preserve"> </w:t>
      </w:r>
      <w:r>
        <w:t>of</w:t>
      </w:r>
      <w:r>
        <w:rPr>
          <w:spacing w:val="-3"/>
        </w:rPr>
        <w:t xml:space="preserve"> </w:t>
      </w:r>
      <w:r>
        <w:t>Education saw significant declines in graduate enrollment due to a change in State of Indiana rules which removed salary increases based on graduate level coursework or degree obtainment or the need for graduate coursework for licensure.</w:t>
      </w:r>
      <w:r>
        <w:rPr>
          <w:spacing w:val="40"/>
        </w:rPr>
        <w:t xml:space="preserve"> </w:t>
      </w:r>
      <w:r>
        <w:t>The School of Education is exploring options to address the challenge including collaborative programs with other institutions and introducing alternate ways of achieving licensure.</w:t>
      </w:r>
    </w:p>
    <w:p w14:paraId="05CDA426" w14:textId="77777777" w:rsidR="00992683" w:rsidRDefault="00992683">
      <w:pPr>
        <w:pStyle w:val="BodyText"/>
        <w:spacing w:before="5"/>
        <w:rPr>
          <w:sz w:val="20"/>
        </w:rPr>
      </w:pPr>
    </w:p>
    <w:p w14:paraId="3D1EED84" w14:textId="77777777" w:rsidR="00992683" w:rsidRDefault="00000000">
      <w:pPr>
        <w:pStyle w:val="BodyText"/>
        <w:spacing w:line="235" w:lineRule="auto"/>
        <w:ind w:left="820" w:right="889"/>
      </w:pPr>
      <w:r>
        <w:t>The University has taken specific steps to enhance services, programs, and facilities in support services to students. The establishment of the Titan Success Center in 2015 was designed to deliver direct support intervention to freshman and sophomore students identified through an early student performance alert system as having academic difficulties. In August 2017, the University established the Division of Student Engagement and Success, elevating the organizational presence of student services functions to divisional status within the University led by a Vice Chancellor. Additionally, within the Division of Student Engagement and Success, the position of Executive Director of Retention and Student Success was established to provide overall direction and leadership for a number of key departments in support of student development and success as well as retention and completion.</w:t>
      </w:r>
      <w:r>
        <w:rPr>
          <w:spacing w:val="40"/>
        </w:rPr>
        <w:t xml:space="preserve"> </w:t>
      </w:r>
      <w:r>
        <w:t>Also,</w:t>
      </w:r>
      <w:r>
        <w:rPr>
          <w:spacing w:val="-3"/>
        </w:rPr>
        <w:t xml:space="preserve"> </w:t>
      </w:r>
      <w:r>
        <w:t>a</w:t>
      </w:r>
      <w:r>
        <w:rPr>
          <w:spacing w:val="-3"/>
        </w:rPr>
        <w:t xml:space="preserve"> </w:t>
      </w:r>
      <w:r>
        <w:t>$4.4</w:t>
      </w:r>
      <w:r>
        <w:rPr>
          <w:spacing w:val="-3"/>
        </w:rPr>
        <w:t xml:space="preserve"> </w:t>
      </w:r>
      <w:r>
        <w:t>million</w:t>
      </w:r>
      <w:r>
        <w:rPr>
          <w:spacing w:val="-3"/>
        </w:rPr>
        <w:t xml:space="preserve"> </w:t>
      </w:r>
      <w:r>
        <w:t>renovation</w:t>
      </w:r>
      <w:r>
        <w:rPr>
          <w:spacing w:val="-3"/>
        </w:rPr>
        <w:t xml:space="preserve"> </w:t>
      </w:r>
      <w:r>
        <w:t>was</w:t>
      </w:r>
      <w:r>
        <w:rPr>
          <w:spacing w:val="-4"/>
        </w:rPr>
        <w:t xml:space="preserve"> </w:t>
      </w:r>
      <w:r>
        <w:t>implemented</w:t>
      </w:r>
      <w:r>
        <w:rPr>
          <w:spacing w:val="-3"/>
        </w:rPr>
        <w:t xml:space="preserve"> </w:t>
      </w:r>
      <w:r>
        <w:t>to</w:t>
      </w:r>
      <w:r>
        <w:rPr>
          <w:spacing w:val="-3"/>
        </w:rPr>
        <w:t xml:space="preserve"> </w:t>
      </w:r>
      <w:r>
        <w:t>physical</w:t>
      </w:r>
      <w:r>
        <w:rPr>
          <w:spacing w:val="-3"/>
        </w:rPr>
        <w:t xml:space="preserve"> </w:t>
      </w:r>
      <w:r>
        <w:t>space</w:t>
      </w:r>
      <w:r>
        <w:rPr>
          <w:spacing w:val="-3"/>
        </w:rPr>
        <w:t xml:space="preserve"> </w:t>
      </w:r>
      <w:r>
        <w:t>to</w:t>
      </w:r>
      <w:r>
        <w:rPr>
          <w:spacing w:val="-3"/>
        </w:rPr>
        <w:t xml:space="preserve"> </w:t>
      </w:r>
      <w:r>
        <w:t>provide</w:t>
      </w:r>
      <w:r>
        <w:rPr>
          <w:spacing w:val="-3"/>
        </w:rPr>
        <w:t xml:space="preserve"> </w:t>
      </w:r>
      <w:r>
        <w:t>a</w:t>
      </w:r>
      <w:r>
        <w:rPr>
          <w:spacing w:val="-3"/>
        </w:rPr>
        <w:t xml:space="preserve"> </w:t>
      </w:r>
      <w:r>
        <w:t>one-stop student support services area.</w:t>
      </w:r>
    </w:p>
    <w:p w14:paraId="668AC521" w14:textId="77777777" w:rsidR="00992683" w:rsidRDefault="00992683">
      <w:pPr>
        <w:pStyle w:val="BodyText"/>
        <w:spacing w:before="5"/>
        <w:rPr>
          <w:sz w:val="20"/>
        </w:rPr>
      </w:pPr>
    </w:p>
    <w:p w14:paraId="74B97D91" w14:textId="77777777" w:rsidR="00992683" w:rsidRDefault="00000000">
      <w:pPr>
        <w:pStyle w:val="BodyText"/>
        <w:spacing w:line="235" w:lineRule="auto"/>
        <w:ind w:left="820" w:right="865"/>
      </w:pPr>
      <w:r>
        <w:t>IU South Bend follows a detailed campus budgeting and planning process designed to tie expenditure of</w:t>
      </w:r>
      <w:r>
        <w:rPr>
          <w:spacing w:val="-3"/>
        </w:rPr>
        <w:t xml:space="preserve"> </w:t>
      </w:r>
      <w:r>
        <w:t>funds</w:t>
      </w:r>
      <w:r>
        <w:rPr>
          <w:spacing w:val="-4"/>
        </w:rPr>
        <w:t xml:space="preserve"> </w:t>
      </w:r>
      <w:r>
        <w:t>to</w:t>
      </w:r>
      <w:r>
        <w:rPr>
          <w:spacing w:val="-3"/>
        </w:rPr>
        <w:t xml:space="preserve"> </w:t>
      </w:r>
      <w:r>
        <w:t>strategic</w:t>
      </w:r>
      <w:r>
        <w:rPr>
          <w:spacing w:val="-3"/>
        </w:rPr>
        <w:t xml:space="preserve"> </w:t>
      </w:r>
      <w:r>
        <w:t>priorities</w:t>
      </w:r>
      <w:r>
        <w:rPr>
          <w:spacing w:val="-4"/>
        </w:rPr>
        <w:t xml:space="preserve"> </w:t>
      </w:r>
      <w:r>
        <w:t>in</w:t>
      </w:r>
      <w:r>
        <w:rPr>
          <w:spacing w:val="-3"/>
        </w:rPr>
        <w:t xml:space="preserve"> </w:t>
      </w:r>
      <w:r>
        <w:t>support</w:t>
      </w:r>
      <w:r>
        <w:rPr>
          <w:spacing w:val="-3"/>
        </w:rPr>
        <w:t xml:space="preserve"> </w:t>
      </w:r>
      <w:r>
        <w:t>of</w:t>
      </w:r>
      <w:r>
        <w:rPr>
          <w:spacing w:val="-3"/>
        </w:rPr>
        <w:t xml:space="preserve"> </w:t>
      </w:r>
      <w:r>
        <w:t>the</w:t>
      </w:r>
      <w:r>
        <w:rPr>
          <w:spacing w:val="-3"/>
        </w:rPr>
        <w:t xml:space="preserve"> </w:t>
      </w:r>
      <w:r>
        <w:t>University</w:t>
      </w:r>
      <w:r>
        <w:rPr>
          <w:spacing w:val="-3"/>
        </w:rPr>
        <w:t xml:space="preserve"> </w:t>
      </w:r>
      <w:r>
        <w:t>mission.</w:t>
      </w:r>
      <w:r>
        <w:rPr>
          <w:spacing w:val="-3"/>
        </w:rPr>
        <w:t xml:space="preserve"> </w:t>
      </w:r>
      <w:r>
        <w:t>Budget</w:t>
      </w:r>
      <w:r>
        <w:rPr>
          <w:spacing w:val="-3"/>
        </w:rPr>
        <w:t xml:space="preserve"> </w:t>
      </w:r>
      <w:r>
        <w:t>proposals</w:t>
      </w:r>
      <w:r>
        <w:rPr>
          <w:spacing w:val="-4"/>
        </w:rPr>
        <w:t xml:space="preserve"> </w:t>
      </w:r>
      <w:r>
        <w:t>are</w:t>
      </w:r>
      <w:r>
        <w:rPr>
          <w:spacing w:val="-3"/>
        </w:rPr>
        <w:t xml:space="preserve"> </w:t>
      </w:r>
      <w:r>
        <w:t>submitted</w:t>
      </w:r>
      <w:r>
        <w:rPr>
          <w:spacing w:val="-3"/>
        </w:rPr>
        <w:t xml:space="preserve"> </w:t>
      </w:r>
      <w:r>
        <w:t>on templates formatted to demonstrate the tie between a request for new funding and the campus strategic plan. Proposals are reviewed in shared governance hearing settings that yield a recommendation to the Chancellor’s Cabinet. The Assurance Argument references that the teaching focused mission and emphasis on undergraduate education has been appropriately supported in the budget process, citing that instructional costs represented 56.2% of the overall operating budget for 2014-15. The 2015 (revised) IU South Bend Peer Institution Benchmarking Report indicates that the University ranks first among its ten peer institutions in percent of budget expenditures for instruction, research, and service.</w:t>
      </w:r>
      <w:r>
        <w:rPr>
          <w:spacing w:val="40"/>
        </w:rPr>
        <w:t xml:space="preserve"> </w:t>
      </w:r>
      <w:r>
        <w:t>Additionally, the Assurance Argument notes that funding of the Titan Success Center, growth in converting courses</w:t>
      </w:r>
      <w:r>
        <w:rPr>
          <w:spacing w:val="-1"/>
        </w:rPr>
        <w:t xml:space="preserve"> </w:t>
      </w:r>
      <w:r>
        <w:t>to an online format, increased scholarships</w:t>
      </w:r>
      <w:r>
        <w:rPr>
          <w:spacing w:val="-1"/>
        </w:rPr>
        <w:t xml:space="preserve"> </w:t>
      </w:r>
      <w:r>
        <w:t>for the growth of the Honors Program, and faculty/staff compensation increases to draw closer to market averages as examples of budget decisions directed by the mission and strategic plan. (See response in 5C for related discussion).</w:t>
      </w:r>
    </w:p>
    <w:p w14:paraId="0B132A2D" w14:textId="77777777" w:rsidR="00992683" w:rsidRDefault="00992683">
      <w:pPr>
        <w:spacing w:line="235" w:lineRule="auto"/>
        <w:sectPr w:rsidR="00992683">
          <w:pgSz w:w="12240" w:h="15840"/>
          <w:pgMar w:top="980" w:right="360" w:bottom="720" w:left="380" w:header="636" w:footer="529" w:gutter="0"/>
          <w:cols w:space="720"/>
        </w:sectPr>
      </w:pPr>
    </w:p>
    <w:p w14:paraId="7945B59E" w14:textId="77777777" w:rsidR="00992683" w:rsidRDefault="00992683">
      <w:pPr>
        <w:pStyle w:val="BodyText"/>
        <w:rPr>
          <w:sz w:val="20"/>
        </w:rPr>
      </w:pPr>
    </w:p>
    <w:p w14:paraId="02557439" w14:textId="77777777" w:rsidR="00992683" w:rsidRDefault="00992683">
      <w:pPr>
        <w:pStyle w:val="BodyText"/>
        <w:rPr>
          <w:sz w:val="20"/>
        </w:rPr>
      </w:pPr>
    </w:p>
    <w:p w14:paraId="23587212" w14:textId="77777777" w:rsidR="00992683" w:rsidRDefault="00992683">
      <w:pPr>
        <w:pStyle w:val="BodyText"/>
        <w:rPr>
          <w:sz w:val="20"/>
        </w:rPr>
      </w:pPr>
    </w:p>
    <w:p w14:paraId="131CDB56" w14:textId="77777777" w:rsidR="00992683" w:rsidRDefault="00992683">
      <w:pPr>
        <w:pStyle w:val="BodyText"/>
        <w:rPr>
          <w:sz w:val="20"/>
        </w:rPr>
      </w:pPr>
    </w:p>
    <w:p w14:paraId="55171E99" w14:textId="77777777" w:rsidR="00992683" w:rsidRDefault="00992683">
      <w:pPr>
        <w:pStyle w:val="BodyText"/>
        <w:rPr>
          <w:sz w:val="20"/>
        </w:rPr>
      </w:pPr>
    </w:p>
    <w:p w14:paraId="72FDC1CC" w14:textId="77777777" w:rsidR="00992683" w:rsidRDefault="00992683">
      <w:pPr>
        <w:pStyle w:val="BodyText"/>
        <w:rPr>
          <w:sz w:val="20"/>
        </w:rPr>
      </w:pPr>
    </w:p>
    <w:p w14:paraId="0C00B6BC" w14:textId="77777777" w:rsidR="00992683" w:rsidRDefault="00992683">
      <w:pPr>
        <w:pStyle w:val="BodyText"/>
        <w:rPr>
          <w:sz w:val="20"/>
        </w:rPr>
      </w:pPr>
    </w:p>
    <w:p w14:paraId="126EF516" w14:textId="77777777" w:rsidR="00992683" w:rsidRDefault="00992683">
      <w:pPr>
        <w:pStyle w:val="BodyText"/>
        <w:spacing w:before="11"/>
        <w:rPr>
          <w:sz w:val="20"/>
        </w:rPr>
      </w:pPr>
    </w:p>
    <w:p w14:paraId="45BCF59A" w14:textId="77777777" w:rsidR="00992683" w:rsidRDefault="00000000">
      <w:pPr>
        <w:pStyle w:val="Heading3"/>
        <w:tabs>
          <w:tab w:val="left" w:pos="10659"/>
        </w:tabs>
        <w:spacing w:before="95"/>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7D270004"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5C3888F2" w14:textId="77777777" w:rsidR="00992683" w:rsidRDefault="00992683">
      <w:pPr>
        <w:rPr>
          <w:sz w:val="24"/>
        </w:rPr>
        <w:sectPr w:rsidR="00992683">
          <w:pgSz w:w="12240" w:h="15840"/>
          <w:pgMar w:top="980" w:right="360" w:bottom="720" w:left="380" w:header="636" w:footer="529" w:gutter="0"/>
          <w:cols w:space="720"/>
        </w:sectPr>
      </w:pPr>
    </w:p>
    <w:p w14:paraId="7FEA908A" w14:textId="77777777" w:rsidR="00992683" w:rsidRDefault="00992683">
      <w:pPr>
        <w:pStyle w:val="BodyText"/>
        <w:spacing w:before="2"/>
        <w:rPr>
          <w:i/>
          <w:sz w:val="23"/>
        </w:rPr>
      </w:pPr>
    </w:p>
    <w:p w14:paraId="64B7FC29"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596544" behindDoc="1" locked="0" layoutInCell="1" allowOverlap="1" wp14:anchorId="21591190" wp14:editId="71039441">
                <wp:simplePos x="0" y="0"/>
                <wp:positionH relativeFrom="page">
                  <wp:posOffset>762000</wp:posOffset>
                </wp:positionH>
                <wp:positionV relativeFrom="paragraph">
                  <wp:posOffset>318718</wp:posOffset>
                </wp:positionV>
                <wp:extent cx="6248400"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AE83CB8" id="Graphic 40" o:spid="_x0000_s1026" style="position:absolute;margin-left:60pt;margin-top:25.1pt;width:492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1.B</w:t>
      </w:r>
    </w:p>
    <w:p w14:paraId="01519ED2" w14:textId="77777777" w:rsidR="00992683" w:rsidRDefault="00992683">
      <w:pPr>
        <w:pStyle w:val="BodyText"/>
        <w:rPr>
          <w:rFonts w:ascii="Arial"/>
          <w:b/>
          <w:sz w:val="30"/>
        </w:rPr>
      </w:pPr>
    </w:p>
    <w:p w14:paraId="33467D4F" w14:textId="77777777" w:rsidR="00992683" w:rsidRDefault="00000000">
      <w:pPr>
        <w:pStyle w:val="BodyText"/>
        <w:spacing w:before="1"/>
        <w:ind w:left="820"/>
      </w:pPr>
      <w:r>
        <w:t>The</w:t>
      </w:r>
      <w:r>
        <w:rPr>
          <w:spacing w:val="-1"/>
        </w:rPr>
        <w:t xml:space="preserve"> </w:t>
      </w:r>
      <w:r>
        <w:t>mission is</w:t>
      </w:r>
      <w:r>
        <w:rPr>
          <w:spacing w:val="-1"/>
        </w:rPr>
        <w:t xml:space="preserve"> </w:t>
      </w:r>
      <w:r>
        <w:t xml:space="preserve">articulated </w:t>
      </w:r>
      <w:r>
        <w:rPr>
          <w:spacing w:val="-2"/>
        </w:rPr>
        <w:t>publicly.</w:t>
      </w:r>
    </w:p>
    <w:p w14:paraId="3242212F" w14:textId="77777777" w:rsidR="00992683" w:rsidRDefault="00992683">
      <w:pPr>
        <w:pStyle w:val="BodyText"/>
        <w:spacing w:before="8"/>
        <w:rPr>
          <w:sz w:val="20"/>
        </w:rPr>
      </w:pPr>
    </w:p>
    <w:p w14:paraId="2DFFD31E" w14:textId="77777777" w:rsidR="00992683" w:rsidRDefault="00000000">
      <w:pPr>
        <w:pStyle w:val="ListParagraph"/>
        <w:numPr>
          <w:ilvl w:val="2"/>
          <w:numId w:val="18"/>
        </w:numPr>
        <w:tabs>
          <w:tab w:val="left" w:pos="1420"/>
        </w:tabs>
        <w:spacing w:line="235" w:lineRule="auto"/>
        <w:ind w:right="1213"/>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clearly</w:t>
      </w:r>
      <w:r>
        <w:rPr>
          <w:rFonts w:ascii="Times New Roman"/>
          <w:spacing w:val="-3"/>
          <w:sz w:val="24"/>
        </w:rPr>
        <w:t xml:space="preserve"> </w:t>
      </w:r>
      <w:r>
        <w:rPr>
          <w:rFonts w:ascii="Times New Roman"/>
          <w:sz w:val="24"/>
        </w:rPr>
        <w:t>articulates</w:t>
      </w:r>
      <w:r>
        <w:rPr>
          <w:rFonts w:ascii="Times New Roman"/>
          <w:spacing w:val="-4"/>
          <w:sz w:val="24"/>
        </w:rPr>
        <w:t xml:space="preserve"> </w:t>
      </w:r>
      <w:r>
        <w:rPr>
          <w:rFonts w:ascii="Times New Roman"/>
          <w:sz w:val="24"/>
        </w:rPr>
        <w:t>its</w:t>
      </w:r>
      <w:r>
        <w:rPr>
          <w:rFonts w:ascii="Times New Roman"/>
          <w:spacing w:val="-4"/>
          <w:sz w:val="24"/>
        </w:rPr>
        <w:t xml:space="preserve"> </w:t>
      </w:r>
      <w:r>
        <w:rPr>
          <w:rFonts w:ascii="Times New Roman"/>
          <w:sz w:val="24"/>
        </w:rPr>
        <w:t>mission</w:t>
      </w:r>
      <w:r>
        <w:rPr>
          <w:rFonts w:ascii="Times New Roman"/>
          <w:spacing w:val="-3"/>
          <w:sz w:val="24"/>
        </w:rPr>
        <w:t xml:space="preserve"> </w:t>
      </w:r>
      <w:r>
        <w:rPr>
          <w:rFonts w:ascii="Times New Roman"/>
          <w:sz w:val="24"/>
        </w:rPr>
        <w:t>through</w:t>
      </w:r>
      <w:r>
        <w:rPr>
          <w:rFonts w:ascii="Times New Roman"/>
          <w:spacing w:val="-3"/>
          <w:sz w:val="24"/>
        </w:rPr>
        <w:t xml:space="preserve"> </w:t>
      </w:r>
      <w:r>
        <w:rPr>
          <w:rFonts w:ascii="Times New Roman"/>
          <w:sz w:val="24"/>
        </w:rPr>
        <w:t>one</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more</w:t>
      </w:r>
      <w:r>
        <w:rPr>
          <w:rFonts w:ascii="Times New Roman"/>
          <w:spacing w:val="-3"/>
          <w:sz w:val="24"/>
        </w:rPr>
        <w:t xml:space="preserve"> </w:t>
      </w:r>
      <w:r>
        <w:rPr>
          <w:rFonts w:ascii="Times New Roman"/>
          <w:sz w:val="24"/>
        </w:rPr>
        <w:t>public</w:t>
      </w:r>
      <w:r>
        <w:rPr>
          <w:rFonts w:ascii="Times New Roman"/>
          <w:spacing w:val="-3"/>
          <w:sz w:val="24"/>
        </w:rPr>
        <w:t xml:space="preserve"> </w:t>
      </w:r>
      <w:r>
        <w:rPr>
          <w:rFonts w:ascii="Times New Roman"/>
          <w:sz w:val="24"/>
        </w:rPr>
        <w:t>documents,</w:t>
      </w:r>
      <w:r>
        <w:rPr>
          <w:rFonts w:ascii="Times New Roman"/>
          <w:spacing w:val="-3"/>
          <w:sz w:val="24"/>
        </w:rPr>
        <w:t xml:space="preserve"> </w:t>
      </w:r>
      <w:r>
        <w:rPr>
          <w:rFonts w:ascii="Times New Roman"/>
          <w:sz w:val="24"/>
        </w:rPr>
        <w:t>such</w:t>
      </w:r>
      <w:r>
        <w:rPr>
          <w:rFonts w:ascii="Times New Roman"/>
          <w:spacing w:val="-3"/>
          <w:sz w:val="24"/>
        </w:rPr>
        <w:t xml:space="preserve"> </w:t>
      </w:r>
      <w:r>
        <w:rPr>
          <w:rFonts w:ascii="Times New Roman"/>
          <w:sz w:val="24"/>
        </w:rPr>
        <w:t>as statements of purpose, vision, values, goals, plans, or institutional priorities.</w:t>
      </w:r>
    </w:p>
    <w:p w14:paraId="4A52E939" w14:textId="77777777" w:rsidR="00992683" w:rsidRDefault="00000000">
      <w:pPr>
        <w:pStyle w:val="ListParagraph"/>
        <w:numPr>
          <w:ilvl w:val="2"/>
          <w:numId w:val="18"/>
        </w:numPr>
        <w:tabs>
          <w:tab w:val="left" w:pos="1420"/>
        </w:tabs>
        <w:spacing w:line="235" w:lineRule="auto"/>
        <w:ind w:right="927"/>
        <w:rPr>
          <w:rFonts w:ascii="Times New Roman" w:hAnsi="Times New Roman"/>
          <w:sz w:val="24"/>
        </w:rPr>
      </w:pPr>
      <w:r>
        <w:rPr>
          <w:rFonts w:ascii="Times New Roman" w:hAnsi="Times New Roman"/>
          <w:sz w:val="24"/>
        </w:rPr>
        <w:t>The mission document or documents are current and explain the extent of the institution’s emphasis on the various aspects of its mission, such as instruction, scholarship, research, application</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research,</w:t>
      </w:r>
      <w:r>
        <w:rPr>
          <w:rFonts w:ascii="Times New Roman" w:hAnsi="Times New Roman"/>
          <w:spacing w:val="-4"/>
          <w:sz w:val="24"/>
        </w:rPr>
        <w:t xml:space="preserve"> </w:t>
      </w:r>
      <w:r>
        <w:rPr>
          <w:rFonts w:ascii="Times New Roman" w:hAnsi="Times New Roman"/>
          <w:sz w:val="24"/>
        </w:rPr>
        <w:t>creative</w:t>
      </w:r>
      <w:r>
        <w:rPr>
          <w:rFonts w:ascii="Times New Roman" w:hAnsi="Times New Roman"/>
          <w:spacing w:val="-4"/>
          <w:sz w:val="24"/>
        </w:rPr>
        <w:t xml:space="preserve"> </w:t>
      </w:r>
      <w:r>
        <w:rPr>
          <w:rFonts w:ascii="Times New Roman" w:hAnsi="Times New Roman"/>
          <w:sz w:val="24"/>
        </w:rPr>
        <w:t>works,</w:t>
      </w:r>
      <w:r>
        <w:rPr>
          <w:rFonts w:ascii="Times New Roman" w:hAnsi="Times New Roman"/>
          <w:spacing w:val="-4"/>
          <w:sz w:val="24"/>
        </w:rPr>
        <w:t xml:space="preserve"> </w:t>
      </w:r>
      <w:r>
        <w:rPr>
          <w:rFonts w:ascii="Times New Roman" w:hAnsi="Times New Roman"/>
          <w:sz w:val="24"/>
        </w:rPr>
        <w:t>clinical</w:t>
      </w:r>
      <w:r>
        <w:rPr>
          <w:rFonts w:ascii="Times New Roman" w:hAnsi="Times New Roman"/>
          <w:spacing w:val="-4"/>
          <w:sz w:val="24"/>
        </w:rPr>
        <w:t xml:space="preserve"> </w:t>
      </w:r>
      <w:r>
        <w:rPr>
          <w:rFonts w:ascii="Times New Roman" w:hAnsi="Times New Roman"/>
          <w:sz w:val="24"/>
        </w:rPr>
        <w:t>service,</w:t>
      </w:r>
      <w:r>
        <w:rPr>
          <w:rFonts w:ascii="Times New Roman" w:hAnsi="Times New Roman"/>
          <w:spacing w:val="-4"/>
          <w:sz w:val="24"/>
        </w:rPr>
        <w:t xml:space="preserve"> </w:t>
      </w:r>
      <w:r>
        <w:rPr>
          <w:rFonts w:ascii="Times New Roman" w:hAnsi="Times New Roman"/>
          <w:sz w:val="24"/>
        </w:rPr>
        <w:t>public</w:t>
      </w:r>
      <w:r>
        <w:rPr>
          <w:rFonts w:ascii="Times New Roman" w:hAnsi="Times New Roman"/>
          <w:spacing w:val="-4"/>
          <w:sz w:val="24"/>
        </w:rPr>
        <w:t xml:space="preserve"> </w:t>
      </w:r>
      <w:r>
        <w:rPr>
          <w:rFonts w:ascii="Times New Roman" w:hAnsi="Times New Roman"/>
          <w:sz w:val="24"/>
        </w:rPr>
        <w:t>service,</w:t>
      </w:r>
      <w:r>
        <w:rPr>
          <w:rFonts w:ascii="Times New Roman" w:hAnsi="Times New Roman"/>
          <w:spacing w:val="-4"/>
          <w:sz w:val="24"/>
        </w:rPr>
        <w:t xml:space="preserve"> </w:t>
      </w:r>
      <w:r>
        <w:rPr>
          <w:rFonts w:ascii="Times New Roman" w:hAnsi="Times New Roman"/>
          <w:sz w:val="24"/>
        </w:rPr>
        <w:t>economic</w:t>
      </w:r>
      <w:r>
        <w:rPr>
          <w:rFonts w:ascii="Times New Roman" w:hAnsi="Times New Roman"/>
          <w:spacing w:val="-4"/>
          <w:sz w:val="24"/>
        </w:rPr>
        <w:t xml:space="preserve"> </w:t>
      </w:r>
      <w:r>
        <w:rPr>
          <w:rFonts w:ascii="Times New Roman" w:hAnsi="Times New Roman"/>
          <w:sz w:val="24"/>
        </w:rPr>
        <w:t>development, and religious or cultural purpose.</w:t>
      </w:r>
    </w:p>
    <w:p w14:paraId="69C9FE31" w14:textId="77777777" w:rsidR="00992683" w:rsidRDefault="00000000">
      <w:pPr>
        <w:pStyle w:val="ListParagraph"/>
        <w:numPr>
          <w:ilvl w:val="2"/>
          <w:numId w:val="18"/>
        </w:numPr>
        <w:tabs>
          <w:tab w:val="left" w:pos="1420"/>
        </w:tabs>
        <w:spacing w:line="235" w:lineRule="auto"/>
        <w:ind w:right="873"/>
        <w:rPr>
          <w:rFonts w:ascii="Times New Roman"/>
          <w:sz w:val="24"/>
        </w:rPr>
      </w:pPr>
      <w:r>
        <w:rPr>
          <w:rFonts w:ascii="Times New Roman"/>
          <w:sz w:val="24"/>
        </w:rPr>
        <w:t>The</w:t>
      </w:r>
      <w:r>
        <w:rPr>
          <w:rFonts w:ascii="Times New Roman"/>
          <w:spacing w:val="-3"/>
          <w:sz w:val="24"/>
        </w:rPr>
        <w:t xml:space="preserve"> </w:t>
      </w:r>
      <w:r>
        <w:rPr>
          <w:rFonts w:ascii="Times New Roman"/>
          <w:sz w:val="24"/>
        </w:rPr>
        <w:t>mission</w:t>
      </w:r>
      <w:r>
        <w:rPr>
          <w:rFonts w:ascii="Times New Roman"/>
          <w:spacing w:val="-3"/>
          <w:sz w:val="24"/>
        </w:rPr>
        <w:t xml:space="preserve"> </w:t>
      </w:r>
      <w:r>
        <w:rPr>
          <w:rFonts w:ascii="Times New Roman"/>
          <w:sz w:val="24"/>
        </w:rPr>
        <w:t>document</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documents</w:t>
      </w:r>
      <w:r>
        <w:rPr>
          <w:rFonts w:ascii="Times New Roman"/>
          <w:spacing w:val="-4"/>
          <w:sz w:val="24"/>
        </w:rPr>
        <w:t xml:space="preserve"> </w:t>
      </w:r>
      <w:r>
        <w:rPr>
          <w:rFonts w:ascii="Times New Roman"/>
          <w:sz w:val="24"/>
        </w:rPr>
        <w:t>identify</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nature,</w:t>
      </w:r>
      <w:r>
        <w:rPr>
          <w:rFonts w:ascii="Times New Roman"/>
          <w:spacing w:val="-3"/>
          <w:sz w:val="24"/>
        </w:rPr>
        <w:t xml:space="preserve"> </w:t>
      </w:r>
      <w:r>
        <w:rPr>
          <w:rFonts w:ascii="Times New Roman"/>
          <w:sz w:val="24"/>
        </w:rPr>
        <w:t>scope,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intended</w:t>
      </w:r>
      <w:r>
        <w:rPr>
          <w:rFonts w:ascii="Times New Roman"/>
          <w:spacing w:val="-3"/>
          <w:sz w:val="24"/>
        </w:rPr>
        <w:t xml:space="preserve"> </w:t>
      </w:r>
      <w:r>
        <w:rPr>
          <w:rFonts w:ascii="Times New Roman"/>
          <w:sz w:val="24"/>
        </w:rPr>
        <w:t>constituents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 higher education programs and services the institution provides.</w:t>
      </w:r>
    </w:p>
    <w:p w14:paraId="05299517" w14:textId="77777777" w:rsidR="00992683" w:rsidRDefault="00992683">
      <w:pPr>
        <w:pStyle w:val="BodyText"/>
        <w:rPr>
          <w:sz w:val="26"/>
        </w:rPr>
      </w:pPr>
    </w:p>
    <w:p w14:paraId="27494D6D" w14:textId="77777777" w:rsidR="00992683" w:rsidRDefault="00992683">
      <w:pPr>
        <w:pStyle w:val="BodyText"/>
        <w:spacing w:before="5"/>
        <w:rPr>
          <w:sz w:val="23"/>
        </w:rPr>
      </w:pPr>
    </w:p>
    <w:p w14:paraId="422C1FAC" w14:textId="77777777" w:rsidR="00992683" w:rsidRDefault="00000000">
      <w:pPr>
        <w:pStyle w:val="Heading3"/>
        <w:tabs>
          <w:tab w:val="left" w:pos="10659"/>
        </w:tabs>
        <w:rPr>
          <w:u w:val="none"/>
        </w:rPr>
      </w:pPr>
      <w:r>
        <w:rPr>
          <w:spacing w:val="-2"/>
          <w:u w:color="CCCCCC"/>
        </w:rPr>
        <w:t>Rating</w:t>
      </w:r>
      <w:r>
        <w:rPr>
          <w:u w:color="CCCCCC"/>
        </w:rPr>
        <w:tab/>
      </w:r>
    </w:p>
    <w:p w14:paraId="31C7D17E" w14:textId="77777777" w:rsidR="00992683" w:rsidRDefault="00000000">
      <w:pPr>
        <w:pStyle w:val="BodyText"/>
        <w:spacing w:before="227"/>
        <w:ind w:left="820"/>
      </w:pPr>
      <w:r>
        <w:rPr>
          <w:spacing w:val="-5"/>
        </w:rPr>
        <w:t>Met</w:t>
      </w:r>
    </w:p>
    <w:p w14:paraId="59BC979A" w14:textId="77777777" w:rsidR="00992683" w:rsidRDefault="00992683">
      <w:pPr>
        <w:pStyle w:val="BodyText"/>
        <w:rPr>
          <w:sz w:val="26"/>
        </w:rPr>
      </w:pPr>
    </w:p>
    <w:p w14:paraId="3310DE11" w14:textId="77777777" w:rsidR="00992683" w:rsidRDefault="00992683">
      <w:pPr>
        <w:pStyle w:val="BodyText"/>
        <w:spacing w:before="6"/>
        <w:rPr>
          <w:sz w:val="23"/>
        </w:rPr>
      </w:pPr>
    </w:p>
    <w:p w14:paraId="2923F3F7" w14:textId="77777777" w:rsidR="00992683" w:rsidRDefault="00000000">
      <w:pPr>
        <w:pStyle w:val="Heading3"/>
        <w:tabs>
          <w:tab w:val="left" w:pos="10659"/>
        </w:tabs>
        <w:spacing w:before="1"/>
        <w:rPr>
          <w:u w:val="none"/>
        </w:rPr>
      </w:pPr>
      <w:r>
        <w:rPr>
          <w:spacing w:val="-2"/>
          <w:u w:color="CCCCCC"/>
        </w:rPr>
        <w:t>Evidence</w:t>
      </w:r>
      <w:r>
        <w:rPr>
          <w:u w:color="CCCCCC"/>
        </w:rPr>
        <w:tab/>
      </w:r>
    </w:p>
    <w:p w14:paraId="635310A3" w14:textId="77777777" w:rsidR="00992683" w:rsidRDefault="00000000">
      <w:pPr>
        <w:pStyle w:val="BodyText"/>
        <w:spacing w:before="231" w:line="235" w:lineRule="auto"/>
        <w:ind w:left="820" w:right="934"/>
      </w:pPr>
      <w:r>
        <w:t>IU</w:t>
      </w:r>
      <w:r>
        <w:rPr>
          <w:spacing w:val="-4"/>
        </w:rPr>
        <w:t xml:space="preserve"> </w:t>
      </w:r>
      <w:r>
        <w:t>South</w:t>
      </w:r>
      <w:r>
        <w:rPr>
          <w:spacing w:val="-3"/>
        </w:rPr>
        <w:t xml:space="preserve"> </w:t>
      </w:r>
      <w:r>
        <w:t>Bend</w:t>
      </w:r>
      <w:r>
        <w:rPr>
          <w:spacing w:val="-3"/>
        </w:rPr>
        <w:t xml:space="preserve"> </w:t>
      </w:r>
      <w:r>
        <w:t>shares</w:t>
      </w:r>
      <w:r>
        <w:rPr>
          <w:spacing w:val="-4"/>
        </w:rPr>
        <w:t xml:space="preserve"> </w:t>
      </w:r>
      <w:r>
        <w:t>its</w:t>
      </w:r>
      <w:r>
        <w:rPr>
          <w:spacing w:val="-4"/>
        </w:rPr>
        <w:t xml:space="preserve"> </w:t>
      </w:r>
      <w:r>
        <w:t>mission</w:t>
      </w:r>
      <w:r>
        <w:rPr>
          <w:spacing w:val="-3"/>
        </w:rPr>
        <w:t xml:space="preserve"> </w:t>
      </w:r>
      <w:r>
        <w:t>via</w:t>
      </w:r>
      <w:r>
        <w:rPr>
          <w:spacing w:val="-3"/>
        </w:rPr>
        <w:t xml:space="preserve"> </w:t>
      </w:r>
      <w:r>
        <w:t>the</w:t>
      </w:r>
      <w:r>
        <w:rPr>
          <w:spacing w:val="-3"/>
        </w:rPr>
        <w:t xml:space="preserve"> </w:t>
      </w:r>
      <w:r>
        <w:t>University's</w:t>
      </w:r>
      <w:r>
        <w:rPr>
          <w:spacing w:val="-4"/>
        </w:rPr>
        <w:t xml:space="preserve"> </w:t>
      </w:r>
      <w:r>
        <w:t>website</w:t>
      </w:r>
      <w:r>
        <w:rPr>
          <w:spacing w:val="-3"/>
        </w:rPr>
        <w:t xml:space="preserve"> </w:t>
      </w:r>
      <w:r>
        <w:t>under</w:t>
      </w:r>
      <w:r>
        <w:rPr>
          <w:spacing w:val="-3"/>
        </w:rPr>
        <w:t xml:space="preserve"> </w:t>
      </w:r>
      <w:r>
        <w:t>the</w:t>
      </w:r>
      <w:r>
        <w:rPr>
          <w:spacing w:val="-3"/>
        </w:rPr>
        <w:t xml:space="preserve"> </w:t>
      </w:r>
      <w:r>
        <w:t>"About"</w:t>
      </w:r>
      <w:r>
        <w:rPr>
          <w:spacing w:val="-4"/>
        </w:rPr>
        <w:t xml:space="preserve"> </w:t>
      </w:r>
      <w:r>
        <w:t>tab</w:t>
      </w:r>
      <w:r>
        <w:rPr>
          <w:spacing w:val="-3"/>
        </w:rPr>
        <w:t xml:space="preserve"> </w:t>
      </w:r>
      <w:r>
        <w:t>in</w:t>
      </w:r>
      <w:r>
        <w:rPr>
          <w:spacing w:val="-3"/>
        </w:rPr>
        <w:t xml:space="preserve"> </w:t>
      </w:r>
      <w:r>
        <w:t>the</w:t>
      </w:r>
      <w:r>
        <w:rPr>
          <w:spacing w:val="-3"/>
        </w:rPr>
        <w:t xml:space="preserve"> </w:t>
      </w:r>
      <w:r>
        <w:t>navigation bar of the institution's homepage and in the online version of the Bulletin.</w:t>
      </w:r>
      <w:r>
        <w:rPr>
          <w:spacing w:val="40"/>
        </w:rPr>
        <w:t xml:space="preserve"> </w:t>
      </w:r>
      <w:r>
        <w:t xml:space="preserve">A direct statement of the mission does not seem to appear at any other location on the University website or in the text of the </w:t>
      </w:r>
      <w:r>
        <w:rPr>
          <w:i/>
        </w:rPr>
        <w:t>2014-2020 Strategic Plan</w:t>
      </w:r>
      <w:r>
        <w:t>.</w:t>
      </w:r>
      <w:r>
        <w:rPr>
          <w:spacing w:val="40"/>
        </w:rPr>
        <w:t xml:space="preserve"> </w:t>
      </w:r>
      <w:r>
        <w:t xml:space="preserve">The Vision Statement is contained in the </w:t>
      </w:r>
      <w:r>
        <w:rPr>
          <w:i/>
        </w:rPr>
        <w:t>2014-2020 Strategic Plan</w:t>
      </w:r>
      <w:r>
        <w:t>:</w:t>
      </w:r>
    </w:p>
    <w:p w14:paraId="04B2291E" w14:textId="77777777" w:rsidR="00992683" w:rsidRDefault="00992683">
      <w:pPr>
        <w:pStyle w:val="BodyText"/>
        <w:spacing w:before="8"/>
        <w:rPr>
          <w:sz w:val="20"/>
        </w:rPr>
      </w:pPr>
    </w:p>
    <w:p w14:paraId="41E00697" w14:textId="77777777" w:rsidR="00992683" w:rsidRDefault="00000000">
      <w:pPr>
        <w:spacing w:line="235" w:lineRule="auto"/>
        <w:ind w:left="820" w:right="889"/>
        <w:rPr>
          <w:i/>
          <w:sz w:val="24"/>
        </w:rPr>
      </w:pPr>
      <w:r>
        <w:rPr>
          <w:i/>
          <w:sz w:val="24"/>
        </w:rPr>
        <w:t>By 2020, Indiana University South Bend will be recognized as a premier regional comprehensive master's</w:t>
      </w:r>
      <w:r>
        <w:rPr>
          <w:i/>
          <w:spacing w:val="-4"/>
          <w:sz w:val="24"/>
        </w:rPr>
        <w:t xml:space="preserve"> </w:t>
      </w:r>
      <w:r>
        <w:rPr>
          <w:i/>
          <w:sz w:val="24"/>
        </w:rPr>
        <w:t>institution</w:t>
      </w:r>
      <w:r>
        <w:rPr>
          <w:i/>
          <w:spacing w:val="-3"/>
          <w:sz w:val="24"/>
        </w:rPr>
        <w:t xml:space="preserve"> </w:t>
      </w:r>
      <w:r>
        <w:rPr>
          <w:i/>
          <w:sz w:val="24"/>
        </w:rPr>
        <w:t>that</w:t>
      </w:r>
      <w:r>
        <w:rPr>
          <w:i/>
          <w:spacing w:val="-3"/>
          <w:sz w:val="24"/>
        </w:rPr>
        <w:t xml:space="preserve"> </w:t>
      </w:r>
      <w:r>
        <w:rPr>
          <w:i/>
          <w:sz w:val="24"/>
        </w:rPr>
        <w:t>is</w:t>
      </w:r>
      <w:r>
        <w:rPr>
          <w:i/>
          <w:spacing w:val="-4"/>
          <w:sz w:val="24"/>
        </w:rPr>
        <w:t xml:space="preserve"> </w:t>
      </w:r>
      <w:r>
        <w:rPr>
          <w:i/>
          <w:sz w:val="24"/>
        </w:rPr>
        <w:t>committed</w:t>
      </w:r>
      <w:r>
        <w:rPr>
          <w:i/>
          <w:spacing w:val="-3"/>
          <w:sz w:val="24"/>
        </w:rPr>
        <w:t xml:space="preserve"> </w:t>
      </w:r>
      <w:r>
        <w:rPr>
          <w:i/>
          <w:sz w:val="24"/>
        </w:rPr>
        <w:t>to</w:t>
      </w:r>
      <w:r>
        <w:rPr>
          <w:i/>
          <w:spacing w:val="-3"/>
          <w:sz w:val="24"/>
        </w:rPr>
        <w:t xml:space="preserve"> </w:t>
      </w:r>
      <w:r>
        <w:rPr>
          <w:i/>
          <w:sz w:val="24"/>
        </w:rPr>
        <w:t>exceptional</w:t>
      </w:r>
      <w:r>
        <w:rPr>
          <w:i/>
          <w:spacing w:val="-3"/>
          <w:sz w:val="24"/>
        </w:rPr>
        <w:t xml:space="preserve"> </w:t>
      </w:r>
      <w:r>
        <w:rPr>
          <w:i/>
          <w:sz w:val="24"/>
        </w:rPr>
        <w:t>teaching</w:t>
      </w:r>
      <w:r>
        <w:rPr>
          <w:i/>
          <w:spacing w:val="-3"/>
          <w:sz w:val="24"/>
        </w:rPr>
        <w:t xml:space="preserve"> </w:t>
      </w:r>
      <w:r>
        <w:rPr>
          <w:i/>
          <w:sz w:val="24"/>
        </w:rPr>
        <w:t>and</w:t>
      </w:r>
      <w:r>
        <w:rPr>
          <w:i/>
          <w:spacing w:val="-3"/>
          <w:sz w:val="24"/>
        </w:rPr>
        <w:t xml:space="preserve"> </w:t>
      </w:r>
      <w:r>
        <w:rPr>
          <w:i/>
          <w:sz w:val="24"/>
        </w:rPr>
        <w:t>scholarship,</w:t>
      </w:r>
      <w:r>
        <w:rPr>
          <w:i/>
          <w:spacing w:val="-3"/>
          <w:sz w:val="24"/>
        </w:rPr>
        <w:t xml:space="preserve"> </w:t>
      </w:r>
      <w:r>
        <w:rPr>
          <w:i/>
          <w:sz w:val="24"/>
        </w:rPr>
        <w:t>strong</w:t>
      </w:r>
      <w:r>
        <w:rPr>
          <w:i/>
          <w:spacing w:val="-3"/>
          <w:sz w:val="24"/>
        </w:rPr>
        <w:t xml:space="preserve"> </w:t>
      </w:r>
      <w:r>
        <w:rPr>
          <w:i/>
          <w:sz w:val="24"/>
        </w:rPr>
        <w:t>curricula</w:t>
      </w:r>
      <w:r>
        <w:rPr>
          <w:i/>
          <w:spacing w:val="-3"/>
          <w:sz w:val="24"/>
        </w:rPr>
        <w:t xml:space="preserve"> </w:t>
      </w:r>
      <w:r>
        <w:rPr>
          <w:i/>
          <w:sz w:val="24"/>
        </w:rPr>
        <w:t>and programs, and that values inquiry, creativity, and innovation at all levels.</w:t>
      </w:r>
      <w:r>
        <w:rPr>
          <w:i/>
          <w:spacing w:val="40"/>
          <w:sz w:val="24"/>
        </w:rPr>
        <w:t xml:space="preserve"> </w:t>
      </w:r>
      <w:r>
        <w:rPr>
          <w:i/>
          <w:sz w:val="24"/>
        </w:rPr>
        <w:t>We will be a diverse, caring, and student-centered campus with a culture that inspires community engagement, good citizenship, and effective leadership.</w:t>
      </w:r>
    </w:p>
    <w:p w14:paraId="4A69AC84" w14:textId="77777777" w:rsidR="00992683" w:rsidRDefault="00992683">
      <w:pPr>
        <w:pStyle w:val="BodyText"/>
        <w:spacing w:before="7"/>
        <w:rPr>
          <w:i/>
          <w:sz w:val="20"/>
        </w:rPr>
      </w:pPr>
    </w:p>
    <w:p w14:paraId="530C1FBD" w14:textId="77777777" w:rsidR="00992683" w:rsidRDefault="00000000">
      <w:pPr>
        <w:pStyle w:val="BodyText"/>
        <w:spacing w:before="1" w:line="235" w:lineRule="auto"/>
        <w:ind w:left="820" w:right="353"/>
      </w:pPr>
      <w:r>
        <w:t>Elements</w:t>
      </w:r>
      <w:r>
        <w:rPr>
          <w:spacing w:val="-4"/>
        </w:rPr>
        <w:t xml:space="preserve"> </w:t>
      </w:r>
      <w:r>
        <w:t>of</w:t>
      </w:r>
      <w:r>
        <w:rPr>
          <w:spacing w:val="-3"/>
        </w:rPr>
        <w:t xml:space="preserve"> </w:t>
      </w:r>
      <w:r>
        <w:t>the</w:t>
      </w:r>
      <w:r>
        <w:rPr>
          <w:spacing w:val="-3"/>
        </w:rPr>
        <w:t xml:space="preserve"> </w:t>
      </w:r>
      <w:r>
        <w:t>mission</w:t>
      </w:r>
      <w:r>
        <w:rPr>
          <w:spacing w:val="-3"/>
        </w:rPr>
        <w:t xml:space="preserve"> </w:t>
      </w:r>
      <w:r>
        <w:t>and</w:t>
      </w:r>
      <w:r>
        <w:rPr>
          <w:spacing w:val="-3"/>
        </w:rPr>
        <w:t xml:space="preserve"> </w:t>
      </w:r>
      <w:r>
        <w:t>vision</w:t>
      </w:r>
      <w:r>
        <w:rPr>
          <w:spacing w:val="-3"/>
        </w:rPr>
        <w:t xml:space="preserve"> </w:t>
      </w:r>
      <w:r>
        <w:t>are</w:t>
      </w:r>
      <w:r>
        <w:rPr>
          <w:spacing w:val="-3"/>
        </w:rPr>
        <w:t xml:space="preserve"> </w:t>
      </w:r>
      <w:r>
        <w:t>communicated</w:t>
      </w:r>
      <w:r>
        <w:rPr>
          <w:spacing w:val="-3"/>
        </w:rPr>
        <w:t xml:space="preserve"> </w:t>
      </w:r>
      <w:r>
        <w:t>and</w:t>
      </w:r>
      <w:r>
        <w:rPr>
          <w:spacing w:val="-3"/>
        </w:rPr>
        <w:t xml:space="preserve"> </w:t>
      </w:r>
      <w:r>
        <w:t>illustrated</w:t>
      </w:r>
      <w:r>
        <w:rPr>
          <w:spacing w:val="-3"/>
        </w:rPr>
        <w:t xml:space="preserve"> </w:t>
      </w:r>
      <w:r>
        <w:t>through</w:t>
      </w:r>
      <w:r>
        <w:rPr>
          <w:spacing w:val="-3"/>
        </w:rPr>
        <w:t xml:space="preserve"> </w:t>
      </w:r>
      <w:r>
        <w:t>various</w:t>
      </w:r>
      <w:r>
        <w:rPr>
          <w:spacing w:val="-4"/>
        </w:rPr>
        <w:t xml:space="preserve"> </w:t>
      </w:r>
      <w:r>
        <w:t>university publications distributed for student recruitment, alumni engagement, and donor cultivation.</w:t>
      </w:r>
    </w:p>
    <w:p w14:paraId="132A830F" w14:textId="77777777" w:rsidR="00992683" w:rsidRDefault="00000000">
      <w:pPr>
        <w:pStyle w:val="BodyText"/>
        <w:spacing w:line="235" w:lineRule="auto"/>
        <w:ind w:left="820" w:right="889"/>
      </w:pPr>
      <w:r>
        <w:t>Conversations</w:t>
      </w:r>
      <w:r>
        <w:rPr>
          <w:spacing w:val="-5"/>
        </w:rPr>
        <w:t xml:space="preserve"> </w:t>
      </w:r>
      <w:r>
        <w:t>with</w:t>
      </w:r>
      <w:r>
        <w:rPr>
          <w:spacing w:val="-4"/>
        </w:rPr>
        <w:t xml:space="preserve"> </w:t>
      </w:r>
      <w:r>
        <w:t>campus</w:t>
      </w:r>
      <w:r>
        <w:rPr>
          <w:spacing w:val="-5"/>
        </w:rPr>
        <w:t xml:space="preserve"> </w:t>
      </w:r>
      <w:r>
        <w:t>constituents</w:t>
      </w:r>
      <w:r>
        <w:rPr>
          <w:spacing w:val="-5"/>
        </w:rPr>
        <w:t xml:space="preserve"> </w:t>
      </w:r>
      <w:r>
        <w:t>and</w:t>
      </w:r>
      <w:r>
        <w:rPr>
          <w:spacing w:val="-4"/>
        </w:rPr>
        <w:t xml:space="preserve"> </w:t>
      </w:r>
      <w:r>
        <w:t>governing</w:t>
      </w:r>
      <w:r>
        <w:rPr>
          <w:spacing w:val="-4"/>
        </w:rPr>
        <w:t xml:space="preserve"> </w:t>
      </w:r>
      <w:r>
        <w:t>board</w:t>
      </w:r>
      <w:r>
        <w:rPr>
          <w:spacing w:val="-4"/>
        </w:rPr>
        <w:t xml:space="preserve"> </w:t>
      </w:r>
      <w:r>
        <w:t>members</w:t>
      </w:r>
      <w:r>
        <w:rPr>
          <w:spacing w:val="-5"/>
        </w:rPr>
        <w:t xml:space="preserve"> </w:t>
      </w:r>
      <w:r>
        <w:t>during</w:t>
      </w:r>
      <w:r>
        <w:rPr>
          <w:spacing w:val="-4"/>
        </w:rPr>
        <w:t xml:space="preserve"> </w:t>
      </w:r>
      <w:r>
        <w:t>the</w:t>
      </w:r>
      <w:r>
        <w:rPr>
          <w:spacing w:val="-4"/>
        </w:rPr>
        <w:t xml:space="preserve"> </w:t>
      </w:r>
      <w:r>
        <w:t>visit</w:t>
      </w:r>
      <w:r>
        <w:rPr>
          <w:spacing w:val="-4"/>
        </w:rPr>
        <w:t xml:space="preserve"> </w:t>
      </w:r>
      <w:r>
        <w:t>demonstrated that stakeholders broadly understand and apply the mission, vision, and strategic plan objectives.</w:t>
      </w:r>
    </w:p>
    <w:p w14:paraId="60F2916B" w14:textId="77777777" w:rsidR="00992683" w:rsidRDefault="00992683">
      <w:pPr>
        <w:pStyle w:val="BodyText"/>
        <w:spacing w:before="8"/>
        <w:rPr>
          <w:sz w:val="20"/>
        </w:rPr>
      </w:pPr>
    </w:p>
    <w:p w14:paraId="54C18DD6" w14:textId="77777777" w:rsidR="00992683" w:rsidRDefault="00000000">
      <w:pPr>
        <w:pStyle w:val="BodyText"/>
        <w:spacing w:line="235" w:lineRule="auto"/>
        <w:ind w:left="820" w:right="889"/>
      </w:pPr>
      <w:r>
        <w:t>The</w:t>
      </w:r>
      <w:r>
        <w:rPr>
          <w:spacing w:val="-4"/>
        </w:rPr>
        <w:t xml:space="preserve"> </w:t>
      </w:r>
      <w:r>
        <w:rPr>
          <w:i/>
        </w:rPr>
        <w:t>2014-2020</w:t>
      </w:r>
      <w:r>
        <w:rPr>
          <w:i/>
          <w:spacing w:val="-3"/>
        </w:rPr>
        <w:t xml:space="preserve"> </w:t>
      </w:r>
      <w:r>
        <w:rPr>
          <w:i/>
        </w:rPr>
        <w:t>Strategic</w:t>
      </w:r>
      <w:r>
        <w:rPr>
          <w:i/>
          <w:spacing w:val="-3"/>
        </w:rPr>
        <w:t xml:space="preserve"> </w:t>
      </w:r>
      <w:r>
        <w:rPr>
          <w:i/>
        </w:rPr>
        <w:t>Plan</w:t>
      </w:r>
      <w:r>
        <w:rPr>
          <w:i/>
          <w:spacing w:val="-4"/>
        </w:rPr>
        <w:t xml:space="preserve"> </w:t>
      </w:r>
      <w:r>
        <w:t>was</w:t>
      </w:r>
      <w:r>
        <w:rPr>
          <w:spacing w:val="-4"/>
        </w:rPr>
        <w:t xml:space="preserve"> </w:t>
      </w:r>
      <w:r>
        <w:t>developed</w:t>
      </w:r>
      <w:r>
        <w:rPr>
          <w:spacing w:val="-3"/>
        </w:rPr>
        <w:t xml:space="preserve"> </w:t>
      </w:r>
      <w:r>
        <w:t>by</w:t>
      </w:r>
      <w:r>
        <w:rPr>
          <w:spacing w:val="-3"/>
        </w:rPr>
        <w:t xml:space="preserve"> </w:t>
      </w:r>
      <w:r>
        <w:t>the</w:t>
      </w:r>
      <w:r>
        <w:rPr>
          <w:spacing w:val="-3"/>
        </w:rPr>
        <w:t xml:space="preserve"> </w:t>
      </w:r>
      <w:r>
        <w:t>Campus</w:t>
      </w:r>
      <w:r>
        <w:rPr>
          <w:spacing w:val="-4"/>
        </w:rPr>
        <w:t xml:space="preserve"> </w:t>
      </w:r>
      <w:r>
        <w:t>Directions</w:t>
      </w:r>
      <w:r>
        <w:rPr>
          <w:spacing w:val="-4"/>
        </w:rPr>
        <w:t xml:space="preserve"> </w:t>
      </w:r>
      <w:r>
        <w:t>Committee</w:t>
      </w:r>
      <w:r>
        <w:rPr>
          <w:spacing w:val="-3"/>
        </w:rPr>
        <w:t xml:space="preserve"> </w:t>
      </w:r>
      <w:r>
        <w:t>(CDC),</w:t>
      </w:r>
      <w:r>
        <w:rPr>
          <w:spacing w:val="-3"/>
        </w:rPr>
        <w:t xml:space="preserve"> </w:t>
      </w:r>
      <w:r>
        <w:t>with</w:t>
      </w:r>
      <w:r>
        <w:rPr>
          <w:spacing w:val="-3"/>
        </w:rPr>
        <w:t xml:space="preserve"> </w:t>
      </w:r>
      <w:r>
        <w:t>the guidance of a strategic planning consultant.</w:t>
      </w:r>
      <w:r>
        <w:rPr>
          <w:spacing w:val="40"/>
        </w:rPr>
        <w:t xml:space="preserve"> </w:t>
      </w:r>
      <w:r>
        <w:t>The strategic plan identifies nine objectives to advance the vision and further the mission.</w:t>
      </w:r>
      <w:r>
        <w:rPr>
          <w:spacing w:val="40"/>
        </w:rPr>
        <w:t xml:space="preserve"> </w:t>
      </w:r>
      <w:r>
        <w:t>For each of the nine objectives, the University has developed goals, each with measurable outcomes.</w:t>
      </w:r>
      <w:r>
        <w:rPr>
          <w:spacing w:val="40"/>
        </w:rPr>
        <w:t xml:space="preserve"> </w:t>
      </w:r>
      <w:r>
        <w:t>Following approval and adoption of the plan, the CDC identified the data documentation required for each goal as well as individuals responsible for the collection and reporting of the data and facilitates the maintenance of status of the progress towards each goal.</w:t>
      </w:r>
    </w:p>
    <w:p w14:paraId="206B2E06" w14:textId="77777777" w:rsidR="00992683" w:rsidRDefault="00992683">
      <w:pPr>
        <w:pStyle w:val="BodyText"/>
        <w:spacing w:before="6"/>
        <w:rPr>
          <w:sz w:val="20"/>
        </w:rPr>
      </w:pPr>
    </w:p>
    <w:p w14:paraId="4AD16981" w14:textId="77777777" w:rsidR="00992683" w:rsidRDefault="00000000">
      <w:pPr>
        <w:pStyle w:val="BodyText"/>
        <w:spacing w:before="1" w:line="235" w:lineRule="auto"/>
        <w:ind w:left="820" w:right="889"/>
      </w:pPr>
      <w:r>
        <w:t>Several examples of high impact educational practices, co-curricular student engagement opportunities,</w:t>
      </w:r>
      <w:r>
        <w:rPr>
          <w:spacing w:val="-4"/>
        </w:rPr>
        <w:t xml:space="preserve"> </w:t>
      </w:r>
      <w:r>
        <w:t>and</w:t>
      </w:r>
      <w:r>
        <w:rPr>
          <w:spacing w:val="-4"/>
        </w:rPr>
        <w:t xml:space="preserve"> </w:t>
      </w:r>
      <w:r>
        <w:t>faculty</w:t>
      </w:r>
      <w:r>
        <w:rPr>
          <w:spacing w:val="-4"/>
        </w:rPr>
        <w:t xml:space="preserve"> </w:t>
      </w:r>
      <w:r>
        <w:t>instructional</w:t>
      </w:r>
      <w:r>
        <w:rPr>
          <w:spacing w:val="-4"/>
        </w:rPr>
        <w:t xml:space="preserve"> </w:t>
      </w:r>
      <w:r>
        <w:t>support</w:t>
      </w:r>
      <w:r>
        <w:rPr>
          <w:spacing w:val="-4"/>
        </w:rPr>
        <w:t xml:space="preserve"> </w:t>
      </w:r>
      <w:r>
        <w:t>and</w:t>
      </w:r>
      <w:r>
        <w:rPr>
          <w:spacing w:val="-4"/>
        </w:rPr>
        <w:t xml:space="preserve"> </w:t>
      </w:r>
      <w:r>
        <w:t>development</w:t>
      </w:r>
      <w:r>
        <w:rPr>
          <w:spacing w:val="-4"/>
        </w:rPr>
        <w:t xml:space="preserve"> </w:t>
      </w:r>
      <w:r>
        <w:t>programs</w:t>
      </w:r>
      <w:r>
        <w:rPr>
          <w:spacing w:val="-5"/>
        </w:rPr>
        <w:t xml:space="preserve"> </w:t>
      </w:r>
      <w:r>
        <w:t>were</w:t>
      </w:r>
      <w:r>
        <w:rPr>
          <w:spacing w:val="-4"/>
        </w:rPr>
        <w:t xml:space="preserve"> </w:t>
      </w:r>
      <w:r>
        <w:t>shared</w:t>
      </w:r>
      <w:r>
        <w:rPr>
          <w:spacing w:val="-4"/>
        </w:rPr>
        <w:t xml:space="preserve"> </w:t>
      </w:r>
      <w:r>
        <w:t>that</w:t>
      </w:r>
      <w:r>
        <w:rPr>
          <w:spacing w:val="-4"/>
        </w:rPr>
        <w:t xml:space="preserve"> </w:t>
      </w:r>
      <w:r>
        <w:t>illustrate the University’s value of excellence in teaching, student-faculty interaction, research and creative activity, diversity and inclusivity, a global perspective, and collaboration in life-long learning.</w:t>
      </w:r>
    </w:p>
    <w:p w14:paraId="5EC96516" w14:textId="77777777" w:rsidR="00992683" w:rsidRDefault="00992683">
      <w:pPr>
        <w:spacing w:line="235" w:lineRule="auto"/>
        <w:sectPr w:rsidR="00992683">
          <w:pgSz w:w="12240" w:h="15840"/>
          <w:pgMar w:top="980" w:right="360" w:bottom="720" w:left="380" w:header="636" w:footer="529" w:gutter="0"/>
          <w:cols w:space="720"/>
        </w:sectPr>
      </w:pPr>
    </w:p>
    <w:p w14:paraId="6F37D40E" w14:textId="77777777" w:rsidR="00992683" w:rsidRDefault="00000000">
      <w:pPr>
        <w:pStyle w:val="BodyText"/>
        <w:spacing w:before="99" w:line="235" w:lineRule="auto"/>
        <w:ind w:left="820" w:right="1543"/>
        <w:jc w:val="both"/>
      </w:pPr>
      <w:r>
        <w:lastRenderedPageBreak/>
        <w:t>Additionally,</w:t>
      </w:r>
      <w:r>
        <w:rPr>
          <w:spacing w:val="-3"/>
        </w:rPr>
        <w:t xml:space="preserve"> </w:t>
      </w:r>
      <w:r>
        <w:t>the</w:t>
      </w:r>
      <w:r>
        <w:rPr>
          <w:spacing w:val="-3"/>
        </w:rPr>
        <w:t xml:space="preserve"> </w:t>
      </w:r>
      <w:r>
        <w:t>University's</w:t>
      </w:r>
      <w:r>
        <w:rPr>
          <w:spacing w:val="-4"/>
        </w:rPr>
        <w:t xml:space="preserve"> </w:t>
      </w:r>
      <w:r>
        <w:t>planned</w:t>
      </w:r>
      <w:r>
        <w:rPr>
          <w:spacing w:val="-3"/>
        </w:rPr>
        <w:t xml:space="preserve"> </w:t>
      </w:r>
      <w:r>
        <w:t>review</w:t>
      </w:r>
      <w:r>
        <w:rPr>
          <w:spacing w:val="-4"/>
        </w:rPr>
        <w:t xml:space="preserve"> </w:t>
      </w:r>
      <w:r>
        <w:t>of</w:t>
      </w:r>
      <w:r>
        <w:rPr>
          <w:spacing w:val="-3"/>
        </w:rPr>
        <w:t xml:space="preserve"> </w:t>
      </w:r>
      <w:r>
        <w:t>its</w:t>
      </w:r>
      <w:r>
        <w:rPr>
          <w:spacing w:val="-4"/>
        </w:rPr>
        <w:t xml:space="preserve"> </w:t>
      </w:r>
      <w:r>
        <w:t>general</w:t>
      </w:r>
      <w:r>
        <w:rPr>
          <w:spacing w:val="-3"/>
        </w:rPr>
        <w:t xml:space="preserve"> </w:t>
      </w:r>
      <w:r>
        <w:t>education</w:t>
      </w:r>
      <w:r>
        <w:rPr>
          <w:spacing w:val="-3"/>
        </w:rPr>
        <w:t xml:space="preserve"> </w:t>
      </w:r>
      <w:r>
        <w:t>curriculum</w:t>
      </w:r>
      <w:r>
        <w:rPr>
          <w:spacing w:val="-3"/>
        </w:rPr>
        <w:t xml:space="preserve"> </w:t>
      </w:r>
      <w:r>
        <w:t>as</w:t>
      </w:r>
      <w:r>
        <w:rPr>
          <w:spacing w:val="-4"/>
        </w:rPr>
        <w:t xml:space="preserve"> </w:t>
      </w:r>
      <w:r>
        <w:t>well</w:t>
      </w:r>
      <w:r>
        <w:rPr>
          <w:spacing w:val="-3"/>
        </w:rPr>
        <w:t xml:space="preserve"> </w:t>
      </w:r>
      <w:r>
        <w:t>as</w:t>
      </w:r>
      <w:r>
        <w:rPr>
          <w:spacing w:val="-4"/>
        </w:rPr>
        <w:t xml:space="preserve"> </w:t>
      </w:r>
      <w:r>
        <w:t>the projected</w:t>
      </w:r>
      <w:r>
        <w:rPr>
          <w:spacing w:val="-1"/>
        </w:rPr>
        <w:t xml:space="preserve"> </w:t>
      </w:r>
      <w:r>
        <w:t>implementation</w:t>
      </w:r>
      <w:r>
        <w:rPr>
          <w:spacing w:val="-1"/>
        </w:rPr>
        <w:t xml:space="preserve"> </w:t>
      </w:r>
      <w:r>
        <w:t>by</w:t>
      </w:r>
      <w:r>
        <w:rPr>
          <w:spacing w:val="-1"/>
        </w:rPr>
        <w:t xml:space="preserve"> </w:t>
      </w:r>
      <w:r>
        <w:t>Fall</w:t>
      </w:r>
      <w:r>
        <w:rPr>
          <w:spacing w:val="-1"/>
        </w:rPr>
        <w:t xml:space="preserve"> </w:t>
      </w:r>
      <w:r>
        <w:t>2018</w:t>
      </w:r>
      <w:r>
        <w:rPr>
          <w:spacing w:val="-1"/>
        </w:rPr>
        <w:t xml:space="preserve"> </w:t>
      </w:r>
      <w:r>
        <w:t>of</w:t>
      </w:r>
      <w:r>
        <w:rPr>
          <w:spacing w:val="-1"/>
        </w:rPr>
        <w:t xml:space="preserve"> </w:t>
      </w:r>
      <w:r>
        <w:t>a</w:t>
      </w:r>
      <w:r>
        <w:rPr>
          <w:spacing w:val="-1"/>
        </w:rPr>
        <w:t xml:space="preserve"> </w:t>
      </w:r>
      <w:r>
        <w:t>Center</w:t>
      </w:r>
      <w:r>
        <w:rPr>
          <w:spacing w:val="-1"/>
        </w:rPr>
        <w:t xml:space="preserve"> </w:t>
      </w:r>
      <w:r>
        <w:t>for</w:t>
      </w:r>
      <w:r>
        <w:rPr>
          <w:spacing w:val="-1"/>
        </w:rPr>
        <w:t xml:space="preserve"> </w:t>
      </w:r>
      <w:r>
        <w:t>Excellence</w:t>
      </w:r>
      <w:r>
        <w:rPr>
          <w:spacing w:val="-1"/>
        </w:rPr>
        <w:t xml:space="preserve"> </w:t>
      </w:r>
      <w:r>
        <w:t>in</w:t>
      </w:r>
      <w:r>
        <w:rPr>
          <w:spacing w:val="-1"/>
        </w:rPr>
        <w:t xml:space="preserve"> </w:t>
      </w:r>
      <w:r>
        <w:t>Research</w:t>
      </w:r>
      <w:r>
        <w:rPr>
          <w:spacing w:val="-1"/>
        </w:rPr>
        <w:t xml:space="preserve"> </w:t>
      </w:r>
      <w:r>
        <w:t>and</w:t>
      </w:r>
      <w:r>
        <w:rPr>
          <w:spacing w:val="-1"/>
        </w:rPr>
        <w:t xml:space="preserve"> </w:t>
      </w:r>
      <w:r>
        <w:t>Scholarship provides further affirmation of its commitment to these elements of its mission.</w:t>
      </w:r>
    </w:p>
    <w:p w14:paraId="4BCF1FD6" w14:textId="77777777" w:rsidR="00992683" w:rsidRDefault="00992683">
      <w:pPr>
        <w:pStyle w:val="BodyText"/>
        <w:spacing w:before="8"/>
        <w:rPr>
          <w:sz w:val="20"/>
        </w:rPr>
      </w:pPr>
    </w:p>
    <w:p w14:paraId="64052D3B" w14:textId="77777777" w:rsidR="00992683" w:rsidRDefault="00000000">
      <w:pPr>
        <w:pStyle w:val="BodyText"/>
        <w:spacing w:before="1" w:line="235" w:lineRule="auto"/>
        <w:ind w:left="820" w:right="940"/>
      </w:pPr>
      <w:r>
        <w:t>The mission documents communicate the primacy of service to the north central Indiana region, through a focus of enrollment of students from the region and preparing them to become engaged citizens of the community. Several examples of mutually beneficial partnerships with businesses, community-based</w:t>
      </w:r>
      <w:r>
        <w:rPr>
          <w:spacing w:val="-3"/>
        </w:rPr>
        <w:t xml:space="preserve"> </w:t>
      </w:r>
      <w:r>
        <w:t>organizations,</w:t>
      </w:r>
      <w:r>
        <w:rPr>
          <w:spacing w:val="-3"/>
        </w:rPr>
        <w:t xml:space="preserve"> </w:t>
      </w:r>
      <w:r>
        <w:t>educational</w:t>
      </w:r>
      <w:r>
        <w:rPr>
          <w:spacing w:val="-3"/>
        </w:rPr>
        <w:t xml:space="preserve"> </w:t>
      </w:r>
      <w:r>
        <w:t>institutions</w:t>
      </w:r>
      <w:r>
        <w:rPr>
          <w:spacing w:val="-4"/>
        </w:rPr>
        <w:t xml:space="preserve"> </w:t>
      </w:r>
      <w:r>
        <w:t>and</w:t>
      </w:r>
      <w:r>
        <w:rPr>
          <w:spacing w:val="-3"/>
        </w:rPr>
        <w:t xml:space="preserve"> </w:t>
      </w:r>
      <w:r>
        <w:t>government</w:t>
      </w:r>
      <w:r>
        <w:rPr>
          <w:spacing w:val="-3"/>
        </w:rPr>
        <w:t xml:space="preserve"> </w:t>
      </w:r>
      <w:r>
        <w:t>agencies</w:t>
      </w:r>
      <w:r>
        <w:rPr>
          <w:spacing w:val="-4"/>
        </w:rPr>
        <w:t xml:space="preserve"> </w:t>
      </w:r>
      <w:r>
        <w:t>in</w:t>
      </w:r>
      <w:r>
        <w:rPr>
          <w:spacing w:val="-3"/>
        </w:rPr>
        <w:t xml:space="preserve"> </w:t>
      </w:r>
      <w:r>
        <w:t>the</w:t>
      </w:r>
      <w:r>
        <w:rPr>
          <w:spacing w:val="-3"/>
        </w:rPr>
        <w:t xml:space="preserve"> </w:t>
      </w:r>
      <w:r>
        <w:t>region</w:t>
      </w:r>
      <w:r>
        <w:rPr>
          <w:spacing w:val="-3"/>
        </w:rPr>
        <w:t xml:space="preserve"> </w:t>
      </w:r>
      <w:r>
        <w:t>were provided</w:t>
      </w:r>
      <w:r>
        <w:rPr>
          <w:spacing w:val="-3"/>
        </w:rPr>
        <w:t xml:space="preserve"> </w:t>
      </w:r>
      <w:r>
        <w:t>in</w:t>
      </w:r>
      <w:r>
        <w:rPr>
          <w:spacing w:val="-3"/>
        </w:rPr>
        <w:t xml:space="preserve"> </w:t>
      </w:r>
      <w:r>
        <w:t>the</w:t>
      </w:r>
      <w:r>
        <w:rPr>
          <w:spacing w:val="-3"/>
        </w:rPr>
        <w:t xml:space="preserve"> </w:t>
      </w:r>
      <w:r>
        <w:t>Assurance</w:t>
      </w:r>
      <w:r>
        <w:rPr>
          <w:spacing w:val="-3"/>
        </w:rPr>
        <w:t xml:space="preserve"> </w:t>
      </w:r>
      <w:r>
        <w:t>Argument.</w:t>
      </w:r>
      <w:r>
        <w:rPr>
          <w:spacing w:val="-3"/>
        </w:rPr>
        <w:t xml:space="preserve"> </w:t>
      </w:r>
      <w:r>
        <w:t>These</w:t>
      </w:r>
      <w:r>
        <w:rPr>
          <w:spacing w:val="-3"/>
        </w:rPr>
        <w:t xml:space="preserve"> </w:t>
      </w:r>
      <w:r>
        <w:t>partnerships</w:t>
      </w:r>
      <w:r>
        <w:rPr>
          <w:spacing w:val="-4"/>
        </w:rPr>
        <w:t xml:space="preserve"> </w:t>
      </w:r>
      <w:r>
        <w:t>include</w:t>
      </w:r>
      <w:r>
        <w:rPr>
          <w:spacing w:val="-3"/>
        </w:rPr>
        <w:t xml:space="preserve"> </w:t>
      </w:r>
      <w:r>
        <w:t>supporting</w:t>
      </w:r>
      <w:r>
        <w:rPr>
          <w:spacing w:val="-3"/>
        </w:rPr>
        <w:t xml:space="preserve"> </w:t>
      </w:r>
      <w:r>
        <w:t>the</w:t>
      </w:r>
      <w:r>
        <w:rPr>
          <w:spacing w:val="-3"/>
        </w:rPr>
        <w:t xml:space="preserve"> </w:t>
      </w:r>
      <w:r>
        <w:t>business</w:t>
      </w:r>
      <w:r>
        <w:rPr>
          <w:spacing w:val="-4"/>
        </w:rPr>
        <w:t xml:space="preserve"> </w:t>
      </w:r>
      <w:r>
        <w:t>activities</w:t>
      </w:r>
      <w:r>
        <w:rPr>
          <w:spacing w:val="-4"/>
        </w:rPr>
        <w:t xml:space="preserve"> </w:t>
      </w:r>
      <w:r>
        <w:t>of the region through operation of The Bureau of Business and Economic Research and The Center for Economic Education and contributing to the civic vitality of the region through participation in the American Democracy Project and The Civil Rights Heritage Center.</w:t>
      </w:r>
    </w:p>
    <w:p w14:paraId="35A51E21" w14:textId="77777777" w:rsidR="00992683" w:rsidRDefault="00992683">
      <w:pPr>
        <w:pStyle w:val="BodyText"/>
        <w:spacing w:before="6"/>
        <w:rPr>
          <w:sz w:val="20"/>
        </w:rPr>
      </w:pPr>
    </w:p>
    <w:p w14:paraId="1A81AED5" w14:textId="77777777" w:rsidR="00992683" w:rsidRDefault="00000000">
      <w:pPr>
        <w:pStyle w:val="BodyText"/>
        <w:spacing w:line="235" w:lineRule="auto"/>
        <w:ind w:left="820" w:right="889"/>
      </w:pPr>
      <w:r>
        <w:t xml:space="preserve">The language of the University's mission and vision as well as the objectives of its strategic plan aligns with </w:t>
      </w:r>
      <w:r>
        <w:rPr>
          <w:i/>
        </w:rPr>
        <w:t>Blueprint 2.0</w:t>
      </w:r>
      <w:r>
        <w:t xml:space="preserve">: </w:t>
      </w:r>
      <w:r>
        <w:rPr>
          <w:i/>
        </w:rPr>
        <w:t>The Bicentennial Strategic Plan for the Regional Campuses of Indiana University</w:t>
      </w:r>
      <w:r>
        <w:t>.</w:t>
      </w:r>
      <w:r>
        <w:rPr>
          <w:spacing w:val="40"/>
        </w:rPr>
        <w:t xml:space="preserve"> </w:t>
      </w:r>
      <w:r>
        <w:t xml:space="preserve">Approved in 2015, </w:t>
      </w:r>
      <w:r>
        <w:rPr>
          <w:i/>
        </w:rPr>
        <w:t>Blueprint 2.0</w:t>
      </w:r>
      <w:r>
        <w:t>, built on a previous effort (</w:t>
      </w:r>
      <w:r>
        <w:rPr>
          <w:i/>
        </w:rPr>
        <w:t>Blueprint for Student Attainment</w:t>
      </w:r>
      <w:r>
        <w:t>) and extends a continued focus on the distinct strategic plans of the regional campuses while</w:t>
      </w:r>
      <w:r>
        <w:rPr>
          <w:spacing w:val="-3"/>
        </w:rPr>
        <w:t xml:space="preserve"> </w:t>
      </w:r>
      <w:r>
        <w:t>advancing</w:t>
      </w:r>
      <w:r>
        <w:rPr>
          <w:spacing w:val="-3"/>
        </w:rPr>
        <w:t xml:space="preserve"> </w:t>
      </w:r>
      <w:r>
        <w:t>a</w:t>
      </w:r>
      <w:r>
        <w:rPr>
          <w:spacing w:val="-3"/>
        </w:rPr>
        <w:t xml:space="preserve"> </w:t>
      </w:r>
      <w:r>
        <w:t>shared</w:t>
      </w:r>
      <w:r>
        <w:rPr>
          <w:spacing w:val="-3"/>
        </w:rPr>
        <w:t xml:space="preserve"> </w:t>
      </w:r>
      <w:r>
        <w:t>mission,</w:t>
      </w:r>
      <w:r>
        <w:rPr>
          <w:spacing w:val="-3"/>
        </w:rPr>
        <w:t xml:space="preserve"> </w:t>
      </w:r>
      <w:r>
        <w:t>vision</w:t>
      </w:r>
      <w:r>
        <w:rPr>
          <w:spacing w:val="-3"/>
        </w:rPr>
        <w:t xml:space="preserve"> </w:t>
      </w:r>
      <w:r>
        <w:t>and</w:t>
      </w:r>
      <w:r>
        <w:rPr>
          <w:spacing w:val="-3"/>
        </w:rPr>
        <w:t xml:space="preserve"> </w:t>
      </w:r>
      <w:r>
        <w:t>strategic</w:t>
      </w:r>
      <w:r>
        <w:rPr>
          <w:spacing w:val="-3"/>
        </w:rPr>
        <w:t xml:space="preserve"> </w:t>
      </w:r>
      <w:r>
        <w:t>initiatives</w:t>
      </w:r>
      <w:r>
        <w:rPr>
          <w:spacing w:val="-4"/>
        </w:rPr>
        <w:t xml:space="preserve"> </w:t>
      </w:r>
      <w:r>
        <w:t>for</w:t>
      </w:r>
      <w:r>
        <w:rPr>
          <w:spacing w:val="-3"/>
        </w:rPr>
        <w:t xml:space="preserve"> </w:t>
      </w:r>
      <w:r>
        <w:t>enhancing</w:t>
      </w:r>
      <w:r>
        <w:rPr>
          <w:spacing w:val="-3"/>
        </w:rPr>
        <w:t xml:space="preserve"> </w:t>
      </w:r>
      <w:r>
        <w:t>the</w:t>
      </w:r>
      <w:r>
        <w:rPr>
          <w:spacing w:val="-3"/>
        </w:rPr>
        <w:t xml:space="preserve"> </w:t>
      </w:r>
      <w:r>
        <w:t>collaboration</w:t>
      </w:r>
      <w:r>
        <w:rPr>
          <w:spacing w:val="-3"/>
        </w:rPr>
        <w:t xml:space="preserve"> </w:t>
      </w:r>
      <w:r>
        <w:t xml:space="preserve">and the collective identity of the regional campuses. </w:t>
      </w:r>
      <w:r>
        <w:rPr>
          <w:i/>
        </w:rPr>
        <w:t>Blueprint 2.0</w:t>
      </w:r>
      <w:r>
        <w:t>, a collaborative effort of faculty and staff from the regional campuses, advances the three Bicentennial Priorities of IU:</w:t>
      </w:r>
      <w:r>
        <w:rPr>
          <w:spacing w:val="40"/>
        </w:rPr>
        <w:t xml:space="preserve"> </w:t>
      </w:r>
      <w:r>
        <w:t>Commitment to Student Success, A Community of Scholars, and Building a Prosperous and Innovative Indiana.</w:t>
      </w:r>
    </w:p>
    <w:p w14:paraId="7C1CE8DB" w14:textId="77777777" w:rsidR="00992683" w:rsidRDefault="00992683">
      <w:pPr>
        <w:pStyle w:val="BodyText"/>
        <w:spacing w:before="6"/>
        <w:rPr>
          <w:sz w:val="20"/>
        </w:rPr>
      </w:pPr>
    </w:p>
    <w:p w14:paraId="7C1E24B2" w14:textId="77777777" w:rsidR="00992683" w:rsidRDefault="00000000">
      <w:pPr>
        <w:pStyle w:val="BodyText"/>
        <w:spacing w:line="235" w:lineRule="auto"/>
        <w:ind w:left="820" w:right="934"/>
      </w:pPr>
      <w:r>
        <w:t>The</w:t>
      </w:r>
      <w:r>
        <w:rPr>
          <w:spacing w:val="-3"/>
        </w:rPr>
        <w:t xml:space="preserve"> </w:t>
      </w:r>
      <w:r>
        <w:t>University's</w:t>
      </w:r>
      <w:r>
        <w:rPr>
          <w:spacing w:val="-4"/>
        </w:rPr>
        <w:t xml:space="preserve"> </w:t>
      </w:r>
      <w:r>
        <w:t>mission,</w:t>
      </w:r>
      <w:r>
        <w:rPr>
          <w:spacing w:val="-3"/>
        </w:rPr>
        <w:t xml:space="preserve"> </w:t>
      </w:r>
      <w:r>
        <w:t>vision,</w:t>
      </w:r>
      <w:r>
        <w:rPr>
          <w:spacing w:val="-3"/>
        </w:rPr>
        <w:t xml:space="preserve"> </w:t>
      </w:r>
      <w:r>
        <w:t>and</w:t>
      </w:r>
      <w:r>
        <w:rPr>
          <w:spacing w:val="-3"/>
        </w:rPr>
        <w:t xml:space="preserve"> </w:t>
      </w:r>
      <w:r>
        <w:t>strategic</w:t>
      </w:r>
      <w:r>
        <w:rPr>
          <w:spacing w:val="-3"/>
        </w:rPr>
        <w:t xml:space="preserve"> </w:t>
      </w:r>
      <w:r>
        <w:t>plan</w:t>
      </w:r>
      <w:r>
        <w:rPr>
          <w:spacing w:val="-3"/>
        </w:rPr>
        <w:t xml:space="preserve"> </w:t>
      </w:r>
      <w:r>
        <w:t>as</w:t>
      </w:r>
      <w:r>
        <w:rPr>
          <w:spacing w:val="-4"/>
        </w:rPr>
        <w:t xml:space="preserve"> </w:t>
      </w:r>
      <w:r>
        <w:t>well</w:t>
      </w:r>
      <w:r>
        <w:rPr>
          <w:spacing w:val="-3"/>
        </w:rPr>
        <w:t xml:space="preserve"> </w:t>
      </w:r>
      <w:r>
        <w:t>as</w:t>
      </w:r>
      <w:r>
        <w:rPr>
          <w:spacing w:val="-7"/>
        </w:rPr>
        <w:t xml:space="preserve"> </w:t>
      </w:r>
      <w:r>
        <w:rPr>
          <w:i/>
        </w:rPr>
        <w:t>Blueprint</w:t>
      </w:r>
      <w:r>
        <w:rPr>
          <w:i/>
          <w:spacing w:val="-4"/>
        </w:rPr>
        <w:t xml:space="preserve"> </w:t>
      </w:r>
      <w:r>
        <w:rPr>
          <w:i/>
        </w:rPr>
        <w:t>2.0</w:t>
      </w:r>
      <w:r>
        <w:rPr>
          <w:i/>
          <w:spacing w:val="-1"/>
        </w:rPr>
        <w:t xml:space="preserve"> </w:t>
      </w:r>
      <w:r>
        <w:t>call</w:t>
      </w:r>
      <w:r>
        <w:rPr>
          <w:spacing w:val="-3"/>
        </w:rPr>
        <w:t xml:space="preserve"> </w:t>
      </w:r>
      <w:r>
        <w:t>for</w:t>
      </w:r>
      <w:r>
        <w:rPr>
          <w:spacing w:val="-3"/>
        </w:rPr>
        <w:t xml:space="preserve"> </w:t>
      </w:r>
      <w:r>
        <w:t>the</w:t>
      </w:r>
      <w:r>
        <w:rPr>
          <w:spacing w:val="-3"/>
        </w:rPr>
        <w:t xml:space="preserve"> </w:t>
      </w:r>
      <w:r>
        <w:t>University</w:t>
      </w:r>
      <w:r>
        <w:rPr>
          <w:spacing w:val="-3"/>
        </w:rPr>
        <w:t xml:space="preserve"> </w:t>
      </w:r>
      <w:r>
        <w:t>to create educational and social value, advance economic prosperity, and engage constituents in civic and cultural development.</w:t>
      </w:r>
      <w:r>
        <w:rPr>
          <w:spacing w:val="40"/>
        </w:rPr>
        <w:t xml:space="preserve"> </w:t>
      </w:r>
      <w:r>
        <w:t>The University's work to achieve the elective Carnegie Community Engagement Classification by 2020 provides evidence of their commitment to develop engaged citizens prepared to build strong communities.</w:t>
      </w:r>
    </w:p>
    <w:p w14:paraId="2B72CCB5" w14:textId="77777777" w:rsidR="00992683" w:rsidRDefault="00992683">
      <w:pPr>
        <w:pStyle w:val="BodyText"/>
        <w:rPr>
          <w:sz w:val="26"/>
        </w:rPr>
      </w:pPr>
    </w:p>
    <w:p w14:paraId="6E2401F6" w14:textId="77777777" w:rsidR="00992683" w:rsidRDefault="00992683">
      <w:pPr>
        <w:pStyle w:val="BodyText"/>
        <w:rPr>
          <w:sz w:val="26"/>
        </w:rPr>
      </w:pPr>
    </w:p>
    <w:p w14:paraId="766C1BC5" w14:textId="77777777" w:rsidR="00992683" w:rsidRDefault="00992683">
      <w:pPr>
        <w:pStyle w:val="BodyText"/>
        <w:rPr>
          <w:sz w:val="26"/>
        </w:rPr>
      </w:pPr>
    </w:p>
    <w:p w14:paraId="2C7259DE" w14:textId="77777777" w:rsidR="00992683" w:rsidRDefault="00992683">
      <w:pPr>
        <w:pStyle w:val="BodyText"/>
        <w:rPr>
          <w:sz w:val="26"/>
        </w:rPr>
      </w:pPr>
    </w:p>
    <w:p w14:paraId="39EE5285" w14:textId="77777777" w:rsidR="00992683" w:rsidRDefault="00992683">
      <w:pPr>
        <w:pStyle w:val="BodyText"/>
        <w:spacing w:before="3"/>
        <w:rPr>
          <w:sz w:val="34"/>
        </w:rPr>
      </w:pPr>
    </w:p>
    <w:p w14:paraId="06E08CFD"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6F8D8320"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22EC4BD4" w14:textId="77777777" w:rsidR="00992683" w:rsidRDefault="00992683">
      <w:pPr>
        <w:rPr>
          <w:sz w:val="24"/>
        </w:rPr>
        <w:sectPr w:rsidR="00992683">
          <w:pgSz w:w="12240" w:h="15840"/>
          <w:pgMar w:top="980" w:right="360" w:bottom="720" w:left="380" w:header="636" w:footer="529" w:gutter="0"/>
          <w:cols w:space="720"/>
        </w:sectPr>
      </w:pPr>
    </w:p>
    <w:p w14:paraId="5E25B864" w14:textId="77777777" w:rsidR="00992683" w:rsidRDefault="00992683">
      <w:pPr>
        <w:pStyle w:val="BodyText"/>
        <w:spacing w:before="2"/>
        <w:rPr>
          <w:i/>
          <w:sz w:val="23"/>
        </w:rPr>
      </w:pPr>
    </w:p>
    <w:p w14:paraId="681FACE4"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597056" behindDoc="1" locked="0" layoutInCell="1" allowOverlap="1" wp14:anchorId="315B84BD" wp14:editId="1F001BB5">
                <wp:simplePos x="0" y="0"/>
                <wp:positionH relativeFrom="page">
                  <wp:posOffset>762000</wp:posOffset>
                </wp:positionH>
                <wp:positionV relativeFrom="paragraph">
                  <wp:posOffset>318718</wp:posOffset>
                </wp:positionV>
                <wp:extent cx="6248400"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417035F" id="Graphic 41" o:spid="_x0000_s1026" style="position:absolute;margin-left:60pt;margin-top:25.1pt;width:492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1.C</w:t>
      </w:r>
    </w:p>
    <w:p w14:paraId="22389B7E" w14:textId="77777777" w:rsidR="00992683" w:rsidRDefault="00992683">
      <w:pPr>
        <w:pStyle w:val="BodyText"/>
        <w:rPr>
          <w:rFonts w:ascii="Arial"/>
          <w:b/>
          <w:sz w:val="30"/>
        </w:rPr>
      </w:pPr>
    </w:p>
    <w:p w14:paraId="70B2037E" w14:textId="77777777" w:rsidR="00992683" w:rsidRDefault="00000000">
      <w:pPr>
        <w:pStyle w:val="BodyText"/>
        <w:spacing w:before="1"/>
        <w:ind w:left="820"/>
      </w:pPr>
      <w:r>
        <w:t>The</w:t>
      </w:r>
      <w:r>
        <w:rPr>
          <w:spacing w:val="-1"/>
        </w:rPr>
        <w:t xml:space="preserve"> </w:t>
      </w:r>
      <w:r>
        <w:t>institution</w:t>
      </w:r>
      <w:r>
        <w:rPr>
          <w:spacing w:val="-1"/>
        </w:rPr>
        <w:t xml:space="preserve"> </w:t>
      </w:r>
      <w:r>
        <w:t>understands</w:t>
      </w:r>
      <w:r>
        <w:rPr>
          <w:spacing w:val="-2"/>
        </w:rPr>
        <w:t xml:space="preserve"> </w:t>
      </w:r>
      <w:r>
        <w:t>the</w:t>
      </w:r>
      <w:r>
        <w:rPr>
          <w:spacing w:val="-1"/>
        </w:rPr>
        <w:t xml:space="preserve"> </w:t>
      </w:r>
      <w:r>
        <w:t>relationship</w:t>
      </w:r>
      <w:r>
        <w:rPr>
          <w:spacing w:val="-1"/>
        </w:rPr>
        <w:t xml:space="preserve"> </w:t>
      </w:r>
      <w:r>
        <w:t>between</w:t>
      </w:r>
      <w:r>
        <w:rPr>
          <w:spacing w:val="-1"/>
        </w:rPr>
        <w:t xml:space="preserve"> </w:t>
      </w:r>
      <w:r>
        <w:t>its</w:t>
      </w:r>
      <w:r>
        <w:rPr>
          <w:spacing w:val="-2"/>
        </w:rPr>
        <w:t xml:space="preserve"> </w:t>
      </w:r>
      <w:r>
        <w:t>mission</w:t>
      </w:r>
      <w:r>
        <w:rPr>
          <w:spacing w:val="-1"/>
        </w:rPr>
        <w:t xml:space="preserve"> </w:t>
      </w:r>
      <w:r>
        <w:t>and</w:t>
      </w:r>
      <w:r>
        <w:rPr>
          <w:spacing w:val="-1"/>
        </w:rPr>
        <w:t xml:space="preserve"> </w:t>
      </w:r>
      <w:r>
        <w:t>the</w:t>
      </w:r>
      <w:r>
        <w:rPr>
          <w:spacing w:val="-1"/>
        </w:rPr>
        <w:t xml:space="preserve"> </w:t>
      </w:r>
      <w:r>
        <w:t>diversity</w:t>
      </w:r>
      <w:r>
        <w:rPr>
          <w:spacing w:val="-1"/>
        </w:rPr>
        <w:t xml:space="preserve"> </w:t>
      </w:r>
      <w:r>
        <w:t>of</w:t>
      </w:r>
      <w:r>
        <w:rPr>
          <w:spacing w:val="-1"/>
        </w:rPr>
        <w:t xml:space="preserve"> </w:t>
      </w:r>
      <w:r>
        <w:rPr>
          <w:spacing w:val="-2"/>
        </w:rPr>
        <w:t>society.</w:t>
      </w:r>
    </w:p>
    <w:p w14:paraId="783CE6FD" w14:textId="77777777" w:rsidR="00992683" w:rsidRDefault="00000000">
      <w:pPr>
        <w:pStyle w:val="ListParagraph"/>
        <w:numPr>
          <w:ilvl w:val="2"/>
          <w:numId w:val="18"/>
        </w:numPr>
        <w:tabs>
          <w:tab w:val="left" w:pos="1420"/>
        </w:tabs>
        <w:spacing w:before="234" w:line="273"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1"/>
          <w:sz w:val="24"/>
        </w:rPr>
        <w:t xml:space="preserve"> </w:t>
      </w:r>
      <w:r>
        <w:rPr>
          <w:rFonts w:ascii="Times New Roman"/>
          <w:sz w:val="24"/>
        </w:rPr>
        <w:t>addresses</w:t>
      </w:r>
      <w:r>
        <w:rPr>
          <w:rFonts w:ascii="Times New Roman"/>
          <w:spacing w:val="-2"/>
          <w:sz w:val="24"/>
        </w:rPr>
        <w:t xml:space="preserve"> </w:t>
      </w:r>
      <w:r>
        <w:rPr>
          <w:rFonts w:ascii="Times New Roman"/>
          <w:sz w:val="24"/>
        </w:rPr>
        <w:t>its</w:t>
      </w:r>
      <w:r>
        <w:rPr>
          <w:rFonts w:ascii="Times New Roman"/>
          <w:spacing w:val="-2"/>
          <w:sz w:val="24"/>
        </w:rPr>
        <w:t xml:space="preserve"> </w:t>
      </w:r>
      <w:r>
        <w:rPr>
          <w:rFonts w:ascii="Times New Roman"/>
          <w:sz w:val="24"/>
        </w:rPr>
        <w:t>role</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multicultural</w:t>
      </w:r>
      <w:r>
        <w:rPr>
          <w:rFonts w:ascii="Times New Roman"/>
          <w:spacing w:val="-1"/>
          <w:sz w:val="24"/>
        </w:rPr>
        <w:t xml:space="preserve"> </w:t>
      </w:r>
      <w:r>
        <w:rPr>
          <w:rFonts w:ascii="Times New Roman"/>
          <w:spacing w:val="-2"/>
          <w:sz w:val="24"/>
        </w:rPr>
        <w:t>society.</w:t>
      </w:r>
    </w:p>
    <w:p w14:paraId="53767F9B" w14:textId="77777777" w:rsidR="00992683" w:rsidRDefault="00000000">
      <w:pPr>
        <w:pStyle w:val="ListParagraph"/>
        <w:numPr>
          <w:ilvl w:val="2"/>
          <w:numId w:val="18"/>
        </w:numPr>
        <w:tabs>
          <w:tab w:val="left" w:pos="1420"/>
        </w:tabs>
        <w:spacing w:before="1" w:line="235" w:lineRule="auto"/>
        <w:ind w:right="1341"/>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institution’s</w:t>
      </w:r>
      <w:r>
        <w:rPr>
          <w:rFonts w:ascii="Times New Roman" w:hAnsi="Times New Roman"/>
          <w:spacing w:val="-5"/>
          <w:sz w:val="24"/>
        </w:rPr>
        <w:t xml:space="preserve"> </w:t>
      </w:r>
      <w:r>
        <w:rPr>
          <w:rFonts w:ascii="Times New Roman" w:hAnsi="Times New Roman"/>
          <w:sz w:val="24"/>
        </w:rPr>
        <w:t>processes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activities</w:t>
      </w:r>
      <w:r>
        <w:rPr>
          <w:rFonts w:ascii="Times New Roman" w:hAnsi="Times New Roman"/>
          <w:spacing w:val="-5"/>
          <w:sz w:val="24"/>
        </w:rPr>
        <w:t xml:space="preserve"> </w:t>
      </w:r>
      <w:r>
        <w:rPr>
          <w:rFonts w:ascii="Times New Roman" w:hAnsi="Times New Roman"/>
          <w:sz w:val="24"/>
        </w:rPr>
        <w:t>reflect</w:t>
      </w:r>
      <w:r>
        <w:rPr>
          <w:rFonts w:ascii="Times New Roman" w:hAnsi="Times New Roman"/>
          <w:spacing w:val="-4"/>
          <w:sz w:val="24"/>
        </w:rPr>
        <w:t xml:space="preserve"> </w:t>
      </w:r>
      <w:r>
        <w:rPr>
          <w:rFonts w:ascii="Times New Roman" w:hAnsi="Times New Roman"/>
          <w:sz w:val="24"/>
        </w:rPr>
        <w:t>attention</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human</w:t>
      </w:r>
      <w:r>
        <w:rPr>
          <w:rFonts w:ascii="Times New Roman" w:hAnsi="Times New Roman"/>
          <w:spacing w:val="-4"/>
          <w:sz w:val="24"/>
        </w:rPr>
        <w:t xml:space="preserve"> </w:t>
      </w:r>
      <w:r>
        <w:rPr>
          <w:rFonts w:ascii="Times New Roman" w:hAnsi="Times New Roman"/>
          <w:sz w:val="24"/>
        </w:rPr>
        <w:t>diversity</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appropriate within its mission and for the constituencies it serves.</w:t>
      </w:r>
    </w:p>
    <w:p w14:paraId="040A355A" w14:textId="77777777" w:rsidR="00992683" w:rsidRDefault="00992683">
      <w:pPr>
        <w:pStyle w:val="BodyText"/>
        <w:rPr>
          <w:sz w:val="26"/>
        </w:rPr>
      </w:pPr>
    </w:p>
    <w:p w14:paraId="16AD8195" w14:textId="77777777" w:rsidR="00992683" w:rsidRDefault="00992683">
      <w:pPr>
        <w:pStyle w:val="BodyText"/>
        <w:spacing w:before="8"/>
        <w:rPr>
          <w:sz w:val="23"/>
        </w:rPr>
      </w:pPr>
    </w:p>
    <w:p w14:paraId="1950FA56" w14:textId="77777777" w:rsidR="00992683" w:rsidRDefault="00000000">
      <w:pPr>
        <w:pStyle w:val="Heading3"/>
        <w:tabs>
          <w:tab w:val="left" w:pos="10659"/>
        </w:tabs>
        <w:rPr>
          <w:u w:val="none"/>
        </w:rPr>
      </w:pPr>
      <w:r>
        <w:rPr>
          <w:spacing w:val="-2"/>
          <w:u w:color="CCCCCC"/>
        </w:rPr>
        <w:t>Rating</w:t>
      </w:r>
      <w:r>
        <w:rPr>
          <w:u w:color="CCCCCC"/>
        </w:rPr>
        <w:tab/>
      </w:r>
    </w:p>
    <w:p w14:paraId="52A07A7A" w14:textId="77777777" w:rsidR="00992683" w:rsidRDefault="00000000">
      <w:pPr>
        <w:pStyle w:val="BodyText"/>
        <w:spacing w:before="226"/>
        <w:ind w:left="820"/>
      </w:pPr>
      <w:r>
        <w:rPr>
          <w:spacing w:val="-5"/>
        </w:rPr>
        <w:t>Met</w:t>
      </w:r>
    </w:p>
    <w:p w14:paraId="71876DDD" w14:textId="77777777" w:rsidR="00992683" w:rsidRDefault="00992683">
      <w:pPr>
        <w:pStyle w:val="BodyText"/>
        <w:rPr>
          <w:sz w:val="26"/>
        </w:rPr>
      </w:pPr>
    </w:p>
    <w:p w14:paraId="738EA56D" w14:textId="77777777" w:rsidR="00992683" w:rsidRDefault="00992683">
      <w:pPr>
        <w:pStyle w:val="BodyText"/>
        <w:spacing w:before="7"/>
        <w:rPr>
          <w:sz w:val="23"/>
        </w:rPr>
      </w:pPr>
    </w:p>
    <w:p w14:paraId="426D4766" w14:textId="77777777" w:rsidR="00992683" w:rsidRDefault="00000000">
      <w:pPr>
        <w:pStyle w:val="Heading3"/>
        <w:tabs>
          <w:tab w:val="left" w:pos="10659"/>
        </w:tabs>
        <w:rPr>
          <w:u w:val="none"/>
        </w:rPr>
      </w:pPr>
      <w:r>
        <w:rPr>
          <w:spacing w:val="-2"/>
          <w:u w:color="CCCCCC"/>
        </w:rPr>
        <w:t>Evidence</w:t>
      </w:r>
      <w:r>
        <w:rPr>
          <w:u w:color="CCCCCC"/>
        </w:rPr>
        <w:tab/>
      </w:r>
    </w:p>
    <w:p w14:paraId="7558F72F" w14:textId="77777777" w:rsidR="00992683" w:rsidRDefault="00000000">
      <w:pPr>
        <w:pStyle w:val="BodyText"/>
        <w:spacing w:before="231" w:line="235" w:lineRule="auto"/>
        <w:ind w:left="820" w:right="889"/>
      </w:pPr>
      <w:r>
        <w:t>IU South Bend’s mission statement notes "diversity and inclusivity" among its specific values and articulates the goal to "advance diversity and open-mindedness and create a civil, welcoming and caring culture for all" in its current strategic plan. The University has a Diversity Leadership Committee (DLC) that was established in 2015. Chaired by the Director of Affirmative Action/Campus</w:t>
      </w:r>
      <w:r>
        <w:rPr>
          <w:spacing w:val="-4"/>
        </w:rPr>
        <w:t xml:space="preserve"> </w:t>
      </w:r>
      <w:r>
        <w:t>Diversity,</w:t>
      </w:r>
      <w:r>
        <w:rPr>
          <w:spacing w:val="-3"/>
        </w:rPr>
        <w:t xml:space="preserve"> </w:t>
      </w:r>
      <w:r>
        <w:t>the</w:t>
      </w:r>
      <w:r>
        <w:rPr>
          <w:spacing w:val="-3"/>
        </w:rPr>
        <w:t xml:space="preserve"> </w:t>
      </w:r>
      <w:r>
        <w:t>DLC</w:t>
      </w:r>
      <w:r>
        <w:rPr>
          <w:spacing w:val="-3"/>
        </w:rPr>
        <w:t xml:space="preserve"> </w:t>
      </w:r>
      <w:r>
        <w:t>is</w:t>
      </w:r>
      <w:r>
        <w:rPr>
          <w:spacing w:val="-4"/>
        </w:rPr>
        <w:t xml:space="preserve"> </w:t>
      </w:r>
      <w:r>
        <w:t>charged</w:t>
      </w:r>
      <w:r>
        <w:rPr>
          <w:spacing w:val="-3"/>
        </w:rPr>
        <w:t xml:space="preserve"> </w:t>
      </w:r>
      <w:r>
        <w:t>with</w:t>
      </w:r>
      <w:r>
        <w:rPr>
          <w:spacing w:val="-3"/>
        </w:rPr>
        <w:t xml:space="preserve"> </w:t>
      </w:r>
      <w:r>
        <w:t>advancing</w:t>
      </w:r>
      <w:r>
        <w:rPr>
          <w:spacing w:val="-3"/>
        </w:rPr>
        <w:t xml:space="preserve"> </w:t>
      </w:r>
      <w:r>
        <w:t>action</w:t>
      </w:r>
      <w:r>
        <w:rPr>
          <w:spacing w:val="-3"/>
        </w:rPr>
        <w:t xml:space="preserve"> </w:t>
      </w:r>
      <w:r>
        <w:t>items</w:t>
      </w:r>
      <w:r>
        <w:rPr>
          <w:spacing w:val="-4"/>
        </w:rPr>
        <w:t xml:space="preserve"> </w:t>
      </w:r>
      <w:r>
        <w:t>and</w:t>
      </w:r>
      <w:r>
        <w:rPr>
          <w:spacing w:val="-3"/>
        </w:rPr>
        <w:t xml:space="preserve"> </w:t>
      </w:r>
      <w:r>
        <w:t>measurable</w:t>
      </w:r>
      <w:r>
        <w:rPr>
          <w:spacing w:val="-3"/>
        </w:rPr>
        <w:t xml:space="preserve"> </w:t>
      </w:r>
      <w:r>
        <w:t>outcomes associated with this goal. In 2016 the University contracted with a consulting firm (Halualani &amp; Associates) to create a Diversity Mapping Report as a benchmark for their 10-year diversity plan.</w:t>
      </w:r>
    </w:p>
    <w:p w14:paraId="710FABD3" w14:textId="77777777" w:rsidR="00992683" w:rsidRDefault="00992683">
      <w:pPr>
        <w:pStyle w:val="BodyText"/>
        <w:spacing w:before="7"/>
        <w:rPr>
          <w:sz w:val="20"/>
        </w:rPr>
      </w:pPr>
    </w:p>
    <w:p w14:paraId="013FB145" w14:textId="77777777" w:rsidR="00992683" w:rsidRDefault="00000000">
      <w:pPr>
        <w:pStyle w:val="BodyText"/>
        <w:spacing w:line="235" w:lineRule="auto"/>
        <w:ind w:left="820" w:right="902"/>
      </w:pPr>
      <w:r>
        <w:t>Discussions during the campus visit confirmed the University's success in forming and maintaining collaborations</w:t>
      </w:r>
      <w:r>
        <w:rPr>
          <w:spacing w:val="-5"/>
        </w:rPr>
        <w:t xml:space="preserve"> </w:t>
      </w:r>
      <w:r>
        <w:t>with</w:t>
      </w:r>
      <w:r>
        <w:rPr>
          <w:spacing w:val="-4"/>
        </w:rPr>
        <w:t xml:space="preserve"> </w:t>
      </w:r>
      <w:r>
        <w:t>representatives</w:t>
      </w:r>
      <w:r>
        <w:rPr>
          <w:spacing w:val="-5"/>
        </w:rPr>
        <w:t xml:space="preserve"> </w:t>
      </w:r>
      <w:r>
        <w:t>of</w:t>
      </w:r>
      <w:r>
        <w:rPr>
          <w:spacing w:val="-4"/>
        </w:rPr>
        <w:t xml:space="preserve"> </w:t>
      </w:r>
      <w:r>
        <w:t>community,</w:t>
      </w:r>
      <w:r>
        <w:rPr>
          <w:spacing w:val="-4"/>
        </w:rPr>
        <w:t xml:space="preserve"> </w:t>
      </w:r>
      <w:r>
        <w:t>regional,</w:t>
      </w:r>
      <w:r>
        <w:rPr>
          <w:spacing w:val="-4"/>
        </w:rPr>
        <w:t xml:space="preserve"> </w:t>
      </w:r>
      <w:r>
        <w:t>state,</w:t>
      </w:r>
      <w:r>
        <w:rPr>
          <w:spacing w:val="-4"/>
        </w:rPr>
        <w:t xml:space="preserve"> </w:t>
      </w:r>
      <w:r>
        <w:t>and</w:t>
      </w:r>
      <w:r>
        <w:rPr>
          <w:spacing w:val="-4"/>
        </w:rPr>
        <w:t xml:space="preserve"> </w:t>
      </w:r>
      <w:r>
        <w:t>national</w:t>
      </w:r>
      <w:r>
        <w:rPr>
          <w:spacing w:val="-4"/>
        </w:rPr>
        <w:t xml:space="preserve"> </w:t>
      </w:r>
      <w:r>
        <w:t>programs</w:t>
      </w:r>
      <w:r>
        <w:rPr>
          <w:spacing w:val="-5"/>
        </w:rPr>
        <w:t xml:space="preserve"> </w:t>
      </w:r>
      <w:r>
        <w:t>and</w:t>
      </w:r>
      <w:r>
        <w:rPr>
          <w:spacing w:val="-4"/>
        </w:rPr>
        <w:t xml:space="preserve"> </w:t>
      </w:r>
      <w:r>
        <w:t>agencies to support underrepresented students.</w:t>
      </w:r>
      <w:r>
        <w:rPr>
          <w:spacing w:val="40"/>
        </w:rPr>
        <w:t xml:space="preserve"> </w:t>
      </w:r>
      <w:r>
        <w:t>The University provides a variety of multicultural programming on campus and in the community to support its role in a multicultural society. For instance, in 2000 the University founded the Civil Rights Heritage Center, a program committed to the advancement of civil rights and social justice research, education, and outreach, especially in the region. The University’s campus-wide general education program includes Contemporary Social Values as one of its areas of focus. Coursework is designed to help students develop an appreciation for the diversity of human cultures and an understanding of self.</w:t>
      </w:r>
    </w:p>
    <w:p w14:paraId="03806209" w14:textId="77777777" w:rsidR="00992683" w:rsidRDefault="00992683">
      <w:pPr>
        <w:pStyle w:val="BodyText"/>
        <w:spacing w:before="6"/>
        <w:rPr>
          <w:sz w:val="20"/>
        </w:rPr>
      </w:pPr>
    </w:p>
    <w:p w14:paraId="6F3DAF10" w14:textId="77777777" w:rsidR="00992683" w:rsidRDefault="00000000">
      <w:pPr>
        <w:pStyle w:val="BodyText"/>
        <w:spacing w:line="235" w:lineRule="auto"/>
        <w:ind w:left="820" w:right="934"/>
      </w:pPr>
      <w:r>
        <w:t>IU South Bend’s enrollment of minority students is generally reflective of the demographics of the region. The Assurance Argument indicates that Fall 2016 enrollment data consists of 7.8% African American</w:t>
      </w:r>
      <w:r>
        <w:rPr>
          <w:spacing w:val="-4"/>
        </w:rPr>
        <w:t xml:space="preserve"> </w:t>
      </w:r>
      <w:r>
        <w:t>students</w:t>
      </w:r>
      <w:r>
        <w:rPr>
          <w:spacing w:val="-5"/>
        </w:rPr>
        <w:t xml:space="preserve"> </w:t>
      </w:r>
      <w:r>
        <w:t>(8.5%</w:t>
      </w:r>
      <w:r>
        <w:rPr>
          <w:spacing w:val="-4"/>
        </w:rPr>
        <w:t xml:space="preserve"> </w:t>
      </w:r>
      <w:r>
        <w:t>service</w:t>
      </w:r>
      <w:r>
        <w:rPr>
          <w:spacing w:val="-4"/>
        </w:rPr>
        <w:t xml:space="preserve"> </w:t>
      </w:r>
      <w:r>
        <w:t>region</w:t>
      </w:r>
      <w:r>
        <w:rPr>
          <w:spacing w:val="-4"/>
        </w:rPr>
        <w:t xml:space="preserve"> </w:t>
      </w:r>
      <w:r>
        <w:t>population),</w:t>
      </w:r>
      <w:r>
        <w:rPr>
          <w:spacing w:val="-4"/>
        </w:rPr>
        <w:t xml:space="preserve"> </w:t>
      </w:r>
      <w:r>
        <w:t>9.8%</w:t>
      </w:r>
      <w:r>
        <w:rPr>
          <w:spacing w:val="-4"/>
        </w:rPr>
        <w:t xml:space="preserve"> </w:t>
      </w:r>
      <w:r>
        <w:t>Hispanic/Latino</w:t>
      </w:r>
      <w:r>
        <w:rPr>
          <w:spacing w:val="-4"/>
        </w:rPr>
        <w:t xml:space="preserve"> </w:t>
      </w:r>
      <w:r>
        <w:t>students</w:t>
      </w:r>
      <w:r>
        <w:rPr>
          <w:spacing w:val="-5"/>
        </w:rPr>
        <w:t xml:space="preserve"> </w:t>
      </w:r>
      <w:r>
        <w:t>(10.1%</w:t>
      </w:r>
      <w:r>
        <w:rPr>
          <w:spacing w:val="-4"/>
        </w:rPr>
        <w:t xml:space="preserve"> </w:t>
      </w:r>
      <w:r>
        <w:t>service region population), and 1.5% Asian American (1.8% service region population). International students comprise approximately 2.5% of the enrollment. The Assurance Argument reports a racial diversity</w:t>
      </w:r>
      <w:r>
        <w:rPr>
          <w:spacing w:val="-3"/>
        </w:rPr>
        <w:t xml:space="preserve"> </w:t>
      </w:r>
      <w:r>
        <w:t>of</w:t>
      </w:r>
      <w:r>
        <w:rPr>
          <w:spacing w:val="-3"/>
        </w:rPr>
        <w:t xml:space="preserve"> </w:t>
      </w:r>
      <w:r>
        <w:t>26%</w:t>
      </w:r>
      <w:r>
        <w:rPr>
          <w:spacing w:val="-3"/>
        </w:rPr>
        <w:t xml:space="preserve"> </w:t>
      </w:r>
      <w:r>
        <w:t>for</w:t>
      </w:r>
      <w:r>
        <w:rPr>
          <w:spacing w:val="-3"/>
        </w:rPr>
        <w:t xml:space="preserve"> </w:t>
      </w:r>
      <w:r>
        <w:t>tenured</w:t>
      </w:r>
      <w:r>
        <w:rPr>
          <w:spacing w:val="-3"/>
        </w:rPr>
        <w:t xml:space="preserve"> </w:t>
      </w:r>
      <w:r>
        <w:t>and</w:t>
      </w:r>
      <w:r>
        <w:rPr>
          <w:spacing w:val="-3"/>
        </w:rPr>
        <w:t xml:space="preserve"> </w:t>
      </w:r>
      <w:r>
        <w:t>tenure</w:t>
      </w:r>
      <w:r>
        <w:rPr>
          <w:spacing w:val="-3"/>
        </w:rPr>
        <w:t xml:space="preserve"> </w:t>
      </w:r>
      <w:r>
        <w:t>track</w:t>
      </w:r>
      <w:r>
        <w:rPr>
          <w:spacing w:val="-3"/>
        </w:rPr>
        <w:t xml:space="preserve"> </w:t>
      </w:r>
      <w:r>
        <w:t>faculty,</w:t>
      </w:r>
      <w:r>
        <w:rPr>
          <w:spacing w:val="-3"/>
        </w:rPr>
        <w:t xml:space="preserve"> </w:t>
      </w:r>
      <w:r>
        <w:t>indicating</w:t>
      </w:r>
      <w:r>
        <w:rPr>
          <w:spacing w:val="-3"/>
        </w:rPr>
        <w:t xml:space="preserve"> </w:t>
      </w:r>
      <w:r>
        <w:t>stability</w:t>
      </w:r>
      <w:r>
        <w:rPr>
          <w:spacing w:val="-3"/>
        </w:rPr>
        <w:t xml:space="preserve"> </w:t>
      </w:r>
      <w:r>
        <w:t>of</w:t>
      </w:r>
      <w:r>
        <w:rPr>
          <w:spacing w:val="-3"/>
        </w:rPr>
        <w:t xml:space="preserve"> </w:t>
      </w:r>
      <w:r>
        <w:t>that</w:t>
      </w:r>
      <w:r>
        <w:rPr>
          <w:spacing w:val="-3"/>
        </w:rPr>
        <w:t xml:space="preserve"> </w:t>
      </w:r>
      <w:r>
        <w:t>percentage</w:t>
      </w:r>
      <w:r>
        <w:rPr>
          <w:spacing w:val="-3"/>
        </w:rPr>
        <w:t xml:space="preserve"> </w:t>
      </w:r>
      <w:r>
        <w:t>over</w:t>
      </w:r>
      <w:r>
        <w:rPr>
          <w:spacing w:val="-3"/>
        </w:rPr>
        <w:t xml:space="preserve"> </w:t>
      </w:r>
      <w:r>
        <w:t>the past five years.</w:t>
      </w:r>
      <w:r>
        <w:rPr>
          <w:spacing w:val="40"/>
        </w:rPr>
        <w:t xml:space="preserve"> </w:t>
      </w:r>
      <w:r>
        <w:t>Fall 2016 IPEDS data submitted by the University reported racial diversity of 20% for their full-time instructional staff.</w:t>
      </w:r>
    </w:p>
    <w:p w14:paraId="2C71DC34" w14:textId="77777777" w:rsidR="00992683" w:rsidRDefault="00992683">
      <w:pPr>
        <w:pStyle w:val="BodyText"/>
        <w:spacing w:before="6"/>
        <w:rPr>
          <w:sz w:val="20"/>
        </w:rPr>
      </w:pPr>
    </w:p>
    <w:p w14:paraId="271973F6" w14:textId="77777777" w:rsidR="00992683" w:rsidRDefault="00000000">
      <w:pPr>
        <w:pStyle w:val="BodyText"/>
        <w:spacing w:before="1" w:line="235" w:lineRule="auto"/>
        <w:ind w:left="820" w:right="889"/>
      </w:pPr>
      <w:r>
        <w:t>IU South Bend offers courses related to human diversity and academic program minors in International</w:t>
      </w:r>
      <w:r>
        <w:rPr>
          <w:spacing w:val="-4"/>
        </w:rPr>
        <w:t xml:space="preserve"> </w:t>
      </w:r>
      <w:r>
        <w:t>Programs,</w:t>
      </w:r>
      <w:r>
        <w:rPr>
          <w:spacing w:val="-4"/>
        </w:rPr>
        <w:t xml:space="preserve"> </w:t>
      </w:r>
      <w:r>
        <w:t>European</w:t>
      </w:r>
      <w:r>
        <w:rPr>
          <w:spacing w:val="-4"/>
        </w:rPr>
        <w:t xml:space="preserve"> </w:t>
      </w:r>
      <w:r>
        <w:t>Studies,</w:t>
      </w:r>
      <w:r>
        <w:rPr>
          <w:spacing w:val="-4"/>
        </w:rPr>
        <w:t xml:space="preserve"> </w:t>
      </w:r>
      <w:r>
        <w:t>Latin</w:t>
      </w:r>
      <w:r>
        <w:rPr>
          <w:spacing w:val="-4"/>
        </w:rPr>
        <w:t xml:space="preserve"> </w:t>
      </w:r>
      <w:r>
        <w:t>American/Latino</w:t>
      </w:r>
      <w:r>
        <w:rPr>
          <w:spacing w:val="-4"/>
        </w:rPr>
        <w:t xml:space="preserve"> </w:t>
      </w:r>
      <w:r>
        <w:t>Studies,</w:t>
      </w:r>
      <w:r>
        <w:rPr>
          <w:spacing w:val="-4"/>
        </w:rPr>
        <w:t xml:space="preserve"> </w:t>
      </w:r>
      <w:r>
        <w:t>and</w:t>
      </w:r>
      <w:r>
        <w:rPr>
          <w:spacing w:val="-4"/>
        </w:rPr>
        <w:t xml:space="preserve"> </w:t>
      </w:r>
      <w:r>
        <w:t>East</w:t>
      </w:r>
      <w:r>
        <w:rPr>
          <w:spacing w:val="-4"/>
        </w:rPr>
        <w:t xml:space="preserve"> </w:t>
      </w:r>
      <w:r>
        <w:t>Asian</w:t>
      </w:r>
      <w:r>
        <w:rPr>
          <w:spacing w:val="-4"/>
        </w:rPr>
        <w:t xml:space="preserve"> </w:t>
      </w:r>
      <w:r>
        <w:t>Studies.</w:t>
      </w:r>
      <w:r>
        <w:rPr>
          <w:spacing w:val="-4"/>
        </w:rPr>
        <w:t xml:space="preserve"> </w:t>
      </w:r>
      <w:r>
        <w:t>A number of support services are available to minority, underrepresented, and low-income students including the Making the Academic Connection Office, the Relay Peer-to-Peer Mentoring Program, the Twenty-First Century Scholars Program, and the Leadership Academy (a summer academic</w:t>
      </w:r>
    </w:p>
    <w:p w14:paraId="16825945" w14:textId="77777777" w:rsidR="00992683" w:rsidRDefault="00992683">
      <w:pPr>
        <w:spacing w:line="235" w:lineRule="auto"/>
        <w:sectPr w:rsidR="00992683">
          <w:pgSz w:w="12240" w:h="15840"/>
          <w:pgMar w:top="980" w:right="360" w:bottom="720" w:left="380" w:header="636" w:footer="529" w:gutter="0"/>
          <w:cols w:space="720"/>
        </w:sectPr>
      </w:pPr>
    </w:p>
    <w:p w14:paraId="21A768B0" w14:textId="77777777" w:rsidR="00992683" w:rsidRDefault="00000000">
      <w:pPr>
        <w:pStyle w:val="BodyText"/>
        <w:spacing w:before="84" w:line="235" w:lineRule="auto"/>
        <w:ind w:left="820" w:right="879"/>
      </w:pPr>
      <w:r>
        <w:lastRenderedPageBreak/>
        <w:t>transition program). Two grant funded programs in partnership with other higher education institutions in the state are aimed at creating pathways to and through college for low-income and underrepresented</w:t>
      </w:r>
      <w:r>
        <w:rPr>
          <w:spacing w:val="-4"/>
        </w:rPr>
        <w:t xml:space="preserve"> </w:t>
      </w:r>
      <w:r>
        <w:t>students</w:t>
      </w:r>
      <w:r>
        <w:rPr>
          <w:spacing w:val="-5"/>
        </w:rPr>
        <w:t xml:space="preserve"> </w:t>
      </w:r>
      <w:r>
        <w:t>and</w:t>
      </w:r>
      <w:r>
        <w:rPr>
          <w:spacing w:val="-4"/>
        </w:rPr>
        <w:t xml:space="preserve"> </w:t>
      </w:r>
      <w:r>
        <w:t>to</w:t>
      </w:r>
      <w:r>
        <w:rPr>
          <w:spacing w:val="-4"/>
        </w:rPr>
        <w:t xml:space="preserve"> </w:t>
      </w:r>
      <w:r>
        <w:t>increase</w:t>
      </w:r>
      <w:r>
        <w:rPr>
          <w:spacing w:val="-4"/>
        </w:rPr>
        <w:t xml:space="preserve"> </w:t>
      </w:r>
      <w:r>
        <w:t>the</w:t>
      </w:r>
      <w:r>
        <w:rPr>
          <w:spacing w:val="-4"/>
        </w:rPr>
        <w:t xml:space="preserve"> </w:t>
      </w:r>
      <w:r>
        <w:t>numbers</w:t>
      </w:r>
      <w:r>
        <w:rPr>
          <w:spacing w:val="-5"/>
        </w:rPr>
        <w:t xml:space="preserve"> </w:t>
      </w:r>
      <w:r>
        <w:t>of</w:t>
      </w:r>
      <w:r>
        <w:rPr>
          <w:spacing w:val="-4"/>
        </w:rPr>
        <w:t xml:space="preserve"> </w:t>
      </w:r>
      <w:r>
        <w:t>underrepresented</w:t>
      </w:r>
      <w:r>
        <w:rPr>
          <w:spacing w:val="-4"/>
        </w:rPr>
        <w:t xml:space="preserve"> </w:t>
      </w:r>
      <w:r>
        <w:t>students</w:t>
      </w:r>
      <w:r>
        <w:rPr>
          <w:spacing w:val="-5"/>
        </w:rPr>
        <w:t xml:space="preserve"> </w:t>
      </w:r>
      <w:r>
        <w:t>matriculating</w:t>
      </w:r>
      <w:r>
        <w:rPr>
          <w:spacing w:val="-4"/>
        </w:rPr>
        <w:t xml:space="preserve"> </w:t>
      </w:r>
      <w:r>
        <w:t>and completing degrees in STEM disciplines. The Campus Ally Network offers support services to LGBTQ students and offers training to those wishing to join the campus-wide support network.</w:t>
      </w:r>
    </w:p>
    <w:p w14:paraId="2E67D964" w14:textId="77777777" w:rsidR="00992683" w:rsidRDefault="00992683">
      <w:pPr>
        <w:pStyle w:val="BodyText"/>
        <w:rPr>
          <w:sz w:val="26"/>
        </w:rPr>
      </w:pPr>
    </w:p>
    <w:p w14:paraId="610BA6AB" w14:textId="77777777" w:rsidR="00992683" w:rsidRDefault="00992683">
      <w:pPr>
        <w:pStyle w:val="BodyText"/>
        <w:spacing w:before="6"/>
        <w:rPr>
          <w:sz w:val="23"/>
        </w:rPr>
      </w:pPr>
    </w:p>
    <w:p w14:paraId="1705EA0E"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58F0DF32"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2BAF5F47" w14:textId="77777777" w:rsidR="00992683" w:rsidRDefault="00992683">
      <w:pPr>
        <w:rPr>
          <w:sz w:val="24"/>
        </w:rPr>
        <w:sectPr w:rsidR="00992683">
          <w:pgSz w:w="12240" w:h="15840"/>
          <w:pgMar w:top="980" w:right="360" w:bottom="720" w:left="380" w:header="636" w:footer="529" w:gutter="0"/>
          <w:cols w:space="720"/>
        </w:sectPr>
      </w:pPr>
    </w:p>
    <w:p w14:paraId="01E6DFAB" w14:textId="77777777" w:rsidR="00992683" w:rsidRDefault="00992683">
      <w:pPr>
        <w:pStyle w:val="BodyText"/>
        <w:spacing w:before="2"/>
        <w:rPr>
          <w:i/>
          <w:sz w:val="23"/>
        </w:rPr>
      </w:pPr>
    </w:p>
    <w:p w14:paraId="111F516E"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597568" behindDoc="1" locked="0" layoutInCell="1" allowOverlap="1" wp14:anchorId="6233A872" wp14:editId="72D2185E">
                <wp:simplePos x="0" y="0"/>
                <wp:positionH relativeFrom="page">
                  <wp:posOffset>762000</wp:posOffset>
                </wp:positionH>
                <wp:positionV relativeFrom="paragraph">
                  <wp:posOffset>318718</wp:posOffset>
                </wp:positionV>
                <wp:extent cx="6248400" cy="190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BBF780" id="Graphic 42" o:spid="_x0000_s1026" style="position:absolute;margin-left:60pt;margin-top:25.1pt;width:492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1.D</w:t>
      </w:r>
    </w:p>
    <w:p w14:paraId="7983A62D" w14:textId="77777777" w:rsidR="00992683" w:rsidRDefault="00992683">
      <w:pPr>
        <w:pStyle w:val="BodyText"/>
        <w:rPr>
          <w:rFonts w:ascii="Arial"/>
          <w:b/>
          <w:sz w:val="30"/>
        </w:rPr>
      </w:pPr>
    </w:p>
    <w:p w14:paraId="4A8B0C8D" w14:textId="77777777" w:rsidR="00992683" w:rsidRDefault="00000000">
      <w:pPr>
        <w:pStyle w:val="BodyText"/>
        <w:spacing w:before="1"/>
        <w:ind w:left="820"/>
      </w:pPr>
      <w:r>
        <w:t>The</w:t>
      </w:r>
      <w:r>
        <w:rPr>
          <w:spacing w:val="-3"/>
        </w:rPr>
        <w:t xml:space="preserve"> </w:t>
      </w:r>
      <w:r>
        <w:t>institution’s</w:t>
      </w:r>
      <w:r>
        <w:rPr>
          <w:spacing w:val="-4"/>
        </w:rPr>
        <w:t xml:space="preserve"> </w:t>
      </w:r>
      <w:r>
        <w:t>mission</w:t>
      </w:r>
      <w:r>
        <w:rPr>
          <w:spacing w:val="-3"/>
        </w:rPr>
        <w:t xml:space="preserve"> </w:t>
      </w:r>
      <w:r>
        <w:t>demonstrates</w:t>
      </w:r>
      <w:r>
        <w:rPr>
          <w:spacing w:val="-4"/>
        </w:rPr>
        <w:t xml:space="preserve"> </w:t>
      </w:r>
      <w:r>
        <w:t>commitment</w:t>
      </w:r>
      <w:r>
        <w:rPr>
          <w:spacing w:val="-3"/>
        </w:rPr>
        <w:t xml:space="preserve"> </w:t>
      </w:r>
      <w:r>
        <w:t>to</w:t>
      </w:r>
      <w:r>
        <w:rPr>
          <w:spacing w:val="-3"/>
        </w:rPr>
        <w:t xml:space="preserve"> </w:t>
      </w:r>
      <w:r>
        <w:t>the</w:t>
      </w:r>
      <w:r>
        <w:rPr>
          <w:spacing w:val="-3"/>
        </w:rPr>
        <w:t xml:space="preserve"> </w:t>
      </w:r>
      <w:r>
        <w:t>public</w:t>
      </w:r>
      <w:r>
        <w:rPr>
          <w:spacing w:val="-2"/>
        </w:rPr>
        <w:t xml:space="preserve"> good.</w:t>
      </w:r>
    </w:p>
    <w:p w14:paraId="536D4EF8" w14:textId="77777777" w:rsidR="00992683" w:rsidRDefault="00992683">
      <w:pPr>
        <w:pStyle w:val="BodyText"/>
        <w:spacing w:before="8"/>
        <w:rPr>
          <w:sz w:val="20"/>
        </w:rPr>
      </w:pPr>
    </w:p>
    <w:p w14:paraId="237B6074" w14:textId="77777777" w:rsidR="00992683" w:rsidRDefault="00000000">
      <w:pPr>
        <w:pStyle w:val="ListParagraph"/>
        <w:numPr>
          <w:ilvl w:val="2"/>
          <w:numId w:val="18"/>
        </w:numPr>
        <w:tabs>
          <w:tab w:val="left" w:pos="1420"/>
        </w:tabs>
        <w:spacing w:line="235" w:lineRule="auto"/>
        <w:ind w:right="993"/>
        <w:rPr>
          <w:rFonts w:ascii="Times New Roman"/>
          <w:sz w:val="24"/>
        </w:rPr>
      </w:pPr>
      <w:r>
        <w:rPr>
          <w:rFonts w:ascii="Times New Roman"/>
          <w:sz w:val="24"/>
        </w:rPr>
        <w:t>Actions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decisions</w:t>
      </w:r>
      <w:r>
        <w:rPr>
          <w:rFonts w:ascii="Times New Roman"/>
          <w:spacing w:val="-4"/>
          <w:sz w:val="24"/>
        </w:rPr>
        <w:t xml:space="preserve"> </w:t>
      </w:r>
      <w:r>
        <w:rPr>
          <w:rFonts w:ascii="Times New Roman"/>
          <w:sz w:val="24"/>
        </w:rPr>
        <w:t>reflect</w:t>
      </w:r>
      <w:r>
        <w:rPr>
          <w:rFonts w:ascii="Times New Roman"/>
          <w:spacing w:val="-3"/>
          <w:sz w:val="24"/>
        </w:rPr>
        <w:t xml:space="preserve"> </w:t>
      </w:r>
      <w:r>
        <w:rPr>
          <w:rFonts w:ascii="Times New Roman"/>
          <w:sz w:val="24"/>
        </w:rPr>
        <w:t>an</w:t>
      </w:r>
      <w:r>
        <w:rPr>
          <w:rFonts w:ascii="Times New Roman"/>
          <w:spacing w:val="-3"/>
          <w:sz w:val="24"/>
        </w:rPr>
        <w:t xml:space="preserve"> </w:t>
      </w:r>
      <w:r>
        <w:rPr>
          <w:rFonts w:ascii="Times New Roman"/>
          <w:sz w:val="24"/>
        </w:rPr>
        <w:t>understanding</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its</w:t>
      </w:r>
      <w:r>
        <w:rPr>
          <w:rFonts w:ascii="Times New Roman"/>
          <w:spacing w:val="-4"/>
          <w:sz w:val="24"/>
        </w:rPr>
        <w:t xml:space="preserve"> </w:t>
      </w:r>
      <w:r>
        <w:rPr>
          <w:rFonts w:ascii="Times New Roman"/>
          <w:sz w:val="24"/>
        </w:rPr>
        <w:t>educational</w:t>
      </w:r>
      <w:r>
        <w:rPr>
          <w:rFonts w:ascii="Times New Roman"/>
          <w:spacing w:val="-3"/>
          <w:sz w:val="24"/>
        </w:rPr>
        <w:t xml:space="preserve"> </w:t>
      </w:r>
      <w:r>
        <w:rPr>
          <w:rFonts w:ascii="Times New Roman"/>
          <w:sz w:val="24"/>
        </w:rPr>
        <w:t>role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serves the public, not solely the institution, and thus entails a public obligation.</w:t>
      </w:r>
    </w:p>
    <w:p w14:paraId="4F300C3E" w14:textId="77777777" w:rsidR="00992683" w:rsidRDefault="00000000">
      <w:pPr>
        <w:pStyle w:val="ListParagraph"/>
        <w:numPr>
          <w:ilvl w:val="2"/>
          <w:numId w:val="18"/>
        </w:numPr>
        <w:tabs>
          <w:tab w:val="left" w:pos="1420"/>
        </w:tabs>
        <w:spacing w:line="235" w:lineRule="auto"/>
        <w:ind w:right="1254"/>
        <w:rPr>
          <w:rFonts w:ascii="Times New Roman" w:hAnsi="Times New Roman"/>
          <w:sz w:val="24"/>
        </w:rPr>
      </w:pPr>
      <w:r>
        <w:rPr>
          <w:rFonts w:ascii="Times New Roman" w:hAnsi="Times New Roman"/>
          <w:sz w:val="24"/>
        </w:rPr>
        <w:t>The institution’s educational responsibilities take primacy over other purposes, such as generating</w:t>
      </w:r>
      <w:r>
        <w:rPr>
          <w:rFonts w:ascii="Times New Roman" w:hAnsi="Times New Roman"/>
          <w:spacing w:val="-4"/>
          <w:sz w:val="24"/>
        </w:rPr>
        <w:t xml:space="preserve"> </w:t>
      </w:r>
      <w:r>
        <w:rPr>
          <w:rFonts w:ascii="Times New Roman" w:hAnsi="Times New Roman"/>
          <w:sz w:val="24"/>
        </w:rPr>
        <w:t>financial</w:t>
      </w:r>
      <w:r>
        <w:rPr>
          <w:rFonts w:ascii="Times New Roman" w:hAnsi="Times New Roman"/>
          <w:spacing w:val="-4"/>
          <w:sz w:val="24"/>
        </w:rPr>
        <w:t xml:space="preserve"> </w:t>
      </w:r>
      <w:r>
        <w:rPr>
          <w:rFonts w:ascii="Times New Roman" w:hAnsi="Times New Roman"/>
          <w:sz w:val="24"/>
        </w:rPr>
        <w:t>returns</w:t>
      </w:r>
      <w:r>
        <w:rPr>
          <w:rFonts w:ascii="Times New Roman" w:hAnsi="Times New Roman"/>
          <w:spacing w:val="-5"/>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investors,</w:t>
      </w:r>
      <w:r>
        <w:rPr>
          <w:rFonts w:ascii="Times New Roman" w:hAnsi="Times New Roman"/>
          <w:spacing w:val="-4"/>
          <w:sz w:val="24"/>
        </w:rPr>
        <w:t xml:space="preserve"> </w:t>
      </w:r>
      <w:r>
        <w:rPr>
          <w:rFonts w:ascii="Times New Roman" w:hAnsi="Times New Roman"/>
          <w:sz w:val="24"/>
        </w:rPr>
        <w:t>contributing</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related</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parent</w:t>
      </w:r>
      <w:r>
        <w:rPr>
          <w:rFonts w:ascii="Times New Roman" w:hAnsi="Times New Roman"/>
          <w:spacing w:val="-4"/>
          <w:sz w:val="24"/>
        </w:rPr>
        <w:t xml:space="preserve"> </w:t>
      </w:r>
      <w:r>
        <w:rPr>
          <w:rFonts w:ascii="Times New Roman" w:hAnsi="Times New Roman"/>
          <w:sz w:val="24"/>
        </w:rPr>
        <w:t>organization,</w:t>
      </w:r>
      <w:r>
        <w:rPr>
          <w:rFonts w:ascii="Times New Roman" w:hAnsi="Times New Roman"/>
          <w:spacing w:val="-4"/>
          <w:sz w:val="24"/>
        </w:rPr>
        <w:t xml:space="preserve"> </w:t>
      </w:r>
      <w:r>
        <w:rPr>
          <w:rFonts w:ascii="Times New Roman" w:hAnsi="Times New Roman"/>
          <w:sz w:val="24"/>
        </w:rPr>
        <w:t>or supporting external interests.</w:t>
      </w:r>
    </w:p>
    <w:p w14:paraId="01529905" w14:textId="77777777" w:rsidR="00992683" w:rsidRDefault="00000000">
      <w:pPr>
        <w:pStyle w:val="ListParagraph"/>
        <w:numPr>
          <w:ilvl w:val="2"/>
          <w:numId w:val="18"/>
        </w:numPr>
        <w:tabs>
          <w:tab w:val="left" w:pos="1420"/>
        </w:tabs>
        <w:spacing w:line="235" w:lineRule="auto"/>
        <w:ind w:right="1100"/>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engages</w:t>
      </w:r>
      <w:r>
        <w:rPr>
          <w:rFonts w:ascii="Times New Roman"/>
          <w:spacing w:val="-5"/>
          <w:sz w:val="24"/>
        </w:rPr>
        <w:t xml:space="preserve"> </w:t>
      </w:r>
      <w:r>
        <w:rPr>
          <w:rFonts w:ascii="Times New Roman"/>
          <w:sz w:val="24"/>
        </w:rPr>
        <w:t>with</w:t>
      </w:r>
      <w:r>
        <w:rPr>
          <w:rFonts w:ascii="Times New Roman"/>
          <w:spacing w:val="-4"/>
          <w:sz w:val="24"/>
        </w:rPr>
        <w:t xml:space="preserve"> </w:t>
      </w:r>
      <w:r>
        <w:rPr>
          <w:rFonts w:ascii="Times New Roman"/>
          <w:sz w:val="24"/>
        </w:rPr>
        <w:t>its</w:t>
      </w:r>
      <w:r>
        <w:rPr>
          <w:rFonts w:ascii="Times New Roman"/>
          <w:spacing w:val="-5"/>
          <w:sz w:val="24"/>
        </w:rPr>
        <w:t xml:space="preserve"> </w:t>
      </w:r>
      <w:r>
        <w:rPr>
          <w:rFonts w:ascii="Times New Roman"/>
          <w:sz w:val="24"/>
        </w:rPr>
        <w:t>identified</w:t>
      </w:r>
      <w:r>
        <w:rPr>
          <w:rFonts w:ascii="Times New Roman"/>
          <w:spacing w:val="-4"/>
          <w:sz w:val="24"/>
        </w:rPr>
        <w:t xml:space="preserve"> </w:t>
      </w:r>
      <w:r>
        <w:rPr>
          <w:rFonts w:ascii="Times New Roman"/>
          <w:sz w:val="24"/>
        </w:rPr>
        <w:t>external</w:t>
      </w:r>
      <w:r>
        <w:rPr>
          <w:rFonts w:ascii="Times New Roman"/>
          <w:spacing w:val="-4"/>
          <w:sz w:val="24"/>
        </w:rPr>
        <w:t xml:space="preserve"> </w:t>
      </w:r>
      <w:r>
        <w:rPr>
          <w:rFonts w:ascii="Times New Roman"/>
          <w:sz w:val="24"/>
        </w:rPr>
        <w:t>constituencies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communities</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interest and responds to their needs as its mission and capacity allow.</w:t>
      </w:r>
    </w:p>
    <w:p w14:paraId="58C4F6E8" w14:textId="77777777" w:rsidR="00992683" w:rsidRDefault="00992683">
      <w:pPr>
        <w:pStyle w:val="BodyText"/>
        <w:rPr>
          <w:sz w:val="26"/>
        </w:rPr>
      </w:pPr>
    </w:p>
    <w:p w14:paraId="174114ED" w14:textId="77777777" w:rsidR="00992683" w:rsidRDefault="00992683">
      <w:pPr>
        <w:pStyle w:val="BodyText"/>
        <w:spacing w:before="5"/>
        <w:rPr>
          <w:sz w:val="23"/>
        </w:rPr>
      </w:pPr>
    </w:p>
    <w:p w14:paraId="36CC8397" w14:textId="77777777" w:rsidR="00992683" w:rsidRDefault="00000000">
      <w:pPr>
        <w:pStyle w:val="Heading3"/>
        <w:tabs>
          <w:tab w:val="left" w:pos="10659"/>
        </w:tabs>
        <w:rPr>
          <w:u w:val="none"/>
        </w:rPr>
      </w:pPr>
      <w:r>
        <w:rPr>
          <w:spacing w:val="-2"/>
          <w:u w:color="CCCCCC"/>
        </w:rPr>
        <w:t>Rating</w:t>
      </w:r>
      <w:r>
        <w:rPr>
          <w:u w:color="CCCCCC"/>
        </w:rPr>
        <w:tab/>
      </w:r>
    </w:p>
    <w:p w14:paraId="5EE11A3C" w14:textId="77777777" w:rsidR="00992683" w:rsidRDefault="00000000">
      <w:pPr>
        <w:pStyle w:val="BodyText"/>
        <w:spacing w:before="227"/>
        <w:ind w:left="820"/>
      </w:pPr>
      <w:r>
        <w:rPr>
          <w:spacing w:val="-5"/>
        </w:rPr>
        <w:t>Met</w:t>
      </w:r>
    </w:p>
    <w:p w14:paraId="7CB85C97" w14:textId="77777777" w:rsidR="00992683" w:rsidRDefault="00992683">
      <w:pPr>
        <w:pStyle w:val="BodyText"/>
        <w:rPr>
          <w:sz w:val="26"/>
        </w:rPr>
      </w:pPr>
    </w:p>
    <w:p w14:paraId="47C5032B" w14:textId="77777777" w:rsidR="00992683" w:rsidRDefault="00992683">
      <w:pPr>
        <w:pStyle w:val="BodyText"/>
        <w:spacing w:before="7"/>
        <w:rPr>
          <w:sz w:val="23"/>
        </w:rPr>
      </w:pPr>
    </w:p>
    <w:p w14:paraId="6C175B44" w14:textId="77777777" w:rsidR="00992683" w:rsidRDefault="00000000">
      <w:pPr>
        <w:pStyle w:val="Heading3"/>
        <w:tabs>
          <w:tab w:val="left" w:pos="10659"/>
        </w:tabs>
        <w:rPr>
          <w:u w:val="none"/>
        </w:rPr>
      </w:pPr>
      <w:r>
        <w:rPr>
          <w:spacing w:val="-2"/>
          <w:u w:color="CCCCCC"/>
        </w:rPr>
        <w:t>Evidence</w:t>
      </w:r>
      <w:r>
        <w:rPr>
          <w:u w:color="CCCCCC"/>
        </w:rPr>
        <w:tab/>
      </w:r>
    </w:p>
    <w:p w14:paraId="571526F4" w14:textId="77777777" w:rsidR="00992683" w:rsidRDefault="00000000">
      <w:pPr>
        <w:pStyle w:val="BodyText"/>
        <w:spacing w:before="231" w:line="235" w:lineRule="auto"/>
        <w:ind w:left="820" w:right="910"/>
      </w:pPr>
      <w:r>
        <w:t>IU South Bend serves its students and the regional community as a center for cultural activity and intellectual engagement. The University's mission highlights its realization of its public obligation through its</w:t>
      </w:r>
      <w:r>
        <w:rPr>
          <w:spacing w:val="-1"/>
        </w:rPr>
        <w:t xml:space="preserve"> </w:t>
      </w:r>
      <w:r>
        <w:t>commitment to impact the north central Indiana region. The University’s</w:t>
      </w:r>
      <w:r>
        <w:rPr>
          <w:spacing w:val="-1"/>
        </w:rPr>
        <w:t xml:space="preserve"> </w:t>
      </w:r>
      <w:r>
        <w:t>vision statement emphasizes its commitment to facilitating community engagement, good citizenship and effective leadership among its students. The University’s strategic plan includes as one of its nine objectives the</w:t>
      </w:r>
      <w:r>
        <w:rPr>
          <w:spacing w:val="-3"/>
        </w:rPr>
        <w:t xml:space="preserve"> </w:t>
      </w:r>
      <w:r>
        <w:t>engagement</w:t>
      </w:r>
      <w:r>
        <w:rPr>
          <w:spacing w:val="-3"/>
        </w:rPr>
        <w:t xml:space="preserve"> </w:t>
      </w:r>
      <w:r>
        <w:t>of</w:t>
      </w:r>
      <w:r>
        <w:rPr>
          <w:spacing w:val="-3"/>
        </w:rPr>
        <w:t xml:space="preserve"> </w:t>
      </w:r>
      <w:r>
        <w:t>campus</w:t>
      </w:r>
      <w:r>
        <w:rPr>
          <w:spacing w:val="-4"/>
        </w:rPr>
        <w:t xml:space="preserve"> </w:t>
      </w:r>
      <w:r>
        <w:t>constituents</w:t>
      </w:r>
      <w:r>
        <w:rPr>
          <w:spacing w:val="-4"/>
        </w:rPr>
        <w:t xml:space="preserve"> </w:t>
      </w:r>
      <w:r>
        <w:t>with</w:t>
      </w:r>
      <w:r>
        <w:rPr>
          <w:spacing w:val="-3"/>
        </w:rPr>
        <w:t xml:space="preserve"> </w:t>
      </w:r>
      <w:r>
        <w:t>the</w:t>
      </w:r>
      <w:r>
        <w:rPr>
          <w:spacing w:val="-3"/>
        </w:rPr>
        <w:t xml:space="preserve"> </w:t>
      </w:r>
      <w:r>
        <w:t>community</w:t>
      </w:r>
      <w:r>
        <w:rPr>
          <w:spacing w:val="-3"/>
        </w:rPr>
        <w:t xml:space="preserve"> </w:t>
      </w:r>
      <w:r>
        <w:t>and</w:t>
      </w:r>
      <w:r>
        <w:rPr>
          <w:spacing w:val="-3"/>
        </w:rPr>
        <w:t xml:space="preserve"> </w:t>
      </w:r>
      <w:r>
        <w:t>increasing</w:t>
      </w:r>
      <w:r>
        <w:rPr>
          <w:spacing w:val="-3"/>
        </w:rPr>
        <w:t xml:space="preserve"> </w:t>
      </w:r>
      <w:r>
        <w:t>use</w:t>
      </w:r>
      <w:r>
        <w:rPr>
          <w:spacing w:val="-3"/>
        </w:rPr>
        <w:t xml:space="preserve"> </w:t>
      </w:r>
      <w:r>
        <w:t>of</w:t>
      </w:r>
      <w:r>
        <w:rPr>
          <w:spacing w:val="-3"/>
        </w:rPr>
        <w:t xml:space="preserve"> </w:t>
      </w:r>
      <w:r>
        <w:t>its</w:t>
      </w:r>
      <w:r>
        <w:rPr>
          <w:spacing w:val="-4"/>
        </w:rPr>
        <w:t xml:space="preserve"> </w:t>
      </w:r>
      <w:r>
        <w:t>resources</w:t>
      </w:r>
      <w:r>
        <w:rPr>
          <w:spacing w:val="-4"/>
        </w:rPr>
        <w:t xml:space="preserve"> </w:t>
      </w:r>
      <w:r>
        <w:t>by</w:t>
      </w:r>
      <w:r>
        <w:rPr>
          <w:spacing w:val="-3"/>
        </w:rPr>
        <w:t xml:space="preserve"> </w:t>
      </w:r>
      <w:r>
        <w:t>the community.</w:t>
      </w:r>
      <w:r>
        <w:rPr>
          <w:spacing w:val="-2"/>
        </w:rPr>
        <w:t xml:space="preserve"> </w:t>
      </w:r>
      <w:r>
        <w:t>The</w:t>
      </w:r>
      <w:r>
        <w:rPr>
          <w:spacing w:val="-2"/>
        </w:rPr>
        <w:t xml:space="preserve"> </w:t>
      </w:r>
      <w:r>
        <w:t>Assurance</w:t>
      </w:r>
      <w:r>
        <w:rPr>
          <w:spacing w:val="-2"/>
        </w:rPr>
        <w:t xml:space="preserve"> </w:t>
      </w:r>
      <w:r>
        <w:t>Argument</w:t>
      </w:r>
      <w:r>
        <w:rPr>
          <w:spacing w:val="-2"/>
        </w:rPr>
        <w:t xml:space="preserve"> </w:t>
      </w:r>
      <w:r>
        <w:t>references</w:t>
      </w:r>
      <w:r>
        <w:rPr>
          <w:spacing w:val="-3"/>
        </w:rPr>
        <w:t xml:space="preserve"> </w:t>
      </w:r>
      <w:r>
        <w:t>a</w:t>
      </w:r>
      <w:r>
        <w:rPr>
          <w:spacing w:val="-2"/>
        </w:rPr>
        <w:t xml:space="preserve"> </w:t>
      </w:r>
      <w:r>
        <w:t>number</w:t>
      </w:r>
      <w:r>
        <w:rPr>
          <w:spacing w:val="-2"/>
        </w:rPr>
        <w:t xml:space="preserve"> </w:t>
      </w:r>
      <w:r>
        <w:t>of</w:t>
      </w:r>
      <w:r>
        <w:rPr>
          <w:spacing w:val="-2"/>
        </w:rPr>
        <w:t xml:space="preserve"> </w:t>
      </w:r>
      <w:r>
        <w:t>campus</w:t>
      </w:r>
      <w:r>
        <w:rPr>
          <w:spacing w:val="-3"/>
        </w:rPr>
        <w:t xml:space="preserve"> </w:t>
      </w:r>
      <w:r>
        <w:t>initiatives</w:t>
      </w:r>
      <w:r>
        <w:rPr>
          <w:spacing w:val="-3"/>
        </w:rPr>
        <w:t xml:space="preserve"> </w:t>
      </w:r>
      <w:r>
        <w:t>that</w:t>
      </w:r>
      <w:r>
        <w:rPr>
          <w:spacing w:val="-2"/>
        </w:rPr>
        <w:t xml:space="preserve"> </w:t>
      </w:r>
      <w:r>
        <w:t>serve</w:t>
      </w:r>
      <w:r>
        <w:rPr>
          <w:spacing w:val="-2"/>
        </w:rPr>
        <w:t xml:space="preserve"> </w:t>
      </w:r>
      <w:r>
        <w:t>the</w:t>
      </w:r>
      <w:r>
        <w:rPr>
          <w:spacing w:val="-2"/>
        </w:rPr>
        <w:t xml:space="preserve"> </w:t>
      </w:r>
      <w:r>
        <w:t xml:space="preserve">public ranging across service learning, civic engagement, strategic partnerships, educational outreach, environmental sustainability, social justice, ethnic heritage, cooperative education, and economic </w:t>
      </w:r>
      <w:r>
        <w:rPr>
          <w:spacing w:val="-2"/>
        </w:rPr>
        <w:t>development.</w:t>
      </w:r>
    </w:p>
    <w:p w14:paraId="6184442B" w14:textId="77777777" w:rsidR="00992683" w:rsidRDefault="00992683">
      <w:pPr>
        <w:pStyle w:val="BodyText"/>
        <w:spacing w:before="5"/>
        <w:rPr>
          <w:sz w:val="20"/>
        </w:rPr>
      </w:pPr>
    </w:p>
    <w:p w14:paraId="2A38042F" w14:textId="77777777" w:rsidR="00992683" w:rsidRDefault="00000000">
      <w:pPr>
        <w:pStyle w:val="BodyText"/>
        <w:spacing w:before="1" w:line="235" w:lineRule="auto"/>
        <w:ind w:left="820" w:right="862"/>
      </w:pPr>
      <w:r>
        <w:t>IU South Bend has no external investors or parent organization and is governed by the IU Board of Trustees. The University prioritizes its academic mission, directing tuition revenues toward</w:t>
      </w:r>
      <w:r>
        <w:rPr>
          <w:spacing w:val="40"/>
        </w:rPr>
        <w:t xml:space="preserve"> </w:t>
      </w:r>
      <w:r>
        <w:t>instruction and student support areas, emphasizing activities</w:t>
      </w:r>
      <w:r>
        <w:rPr>
          <w:spacing w:val="-1"/>
        </w:rPr>
        <w:t xml:space="preserve"> </w:t>
      </w:r>
      <w:r>
        <w:t>of strategic priority and fulfillment of the most pressing student needs. The Assurance Argument indicates that IU South Bend’s instructional expenditures, as a percent of total expenditures, is approximately 57%.</w:t>
      </w:r>
      <w:r>
        <w:rPr>
          <w:spacing w:val="40"/>
        </w:rPr>
        <w:t xml:space="preserve"> </w:t>
      </w:r>
      <w:r>
        <w:t>The 2015 (revised) IU South Bend</w:t>
      </w:r>
      <w:r>
        <w:rPr>
          <w:spacing w:val="-3"/>
        </w:rPr>
        <w:t xml:space="preserve"> </w:t>
      </w:r>
      <w:r>
        <w:t>Peer</w:t>
      </w:r>
      <w:r>
        <w:rPr>
          <w:spacing w:val="-3"/>
        </w:rPr>
        <w:t xml:space="preserve"> </w:t>
      </w:r>
      <w:r>
        <w:t>Institution</w:t>
      </w:r>
      <w:r>
        <w:rPr>
          <w:spacing w:val="-3"/>
        </w:rPr>
        <w:t xml:space="preserve"> </w:t>
      </w:r>
      <w:r>
        <w:t>Benchmarking</w:t>
      </w:r>
      <w:r>
        <w:rPr>
          <w:spacing w:val="-3"/>
        </w:rPr>
        <w:t xml:space="preserve"> </w:t>
      </w:r>
      <w:r>
        <w:t>Report</w:t>
      </w:r>
      <w:r>
        <w:rPr>
          <w:spacing w:val="-3"/>
        </w:rPr>
        <w:t xml:space="preserve"> </w:t>
      </w:r>
      <w:r>
        <w:t>indicates</w:t>
      </w:r>
      <w:r>
        <w:rPr>
          <w:spacing w:val="-4"/>
        </w:rPr>
        <w:t xml:space="preserve"> </w:t>
      </w:r>
      <w:r>
        <w:t>that</w:t>
      </w:r>
      <w:r>
        <w:rPr>
          <w:spacing w:val="-3"/>
        </w:rPr>
        <w:t xml:space="preserve"> </w:t>
      </w:r>
      <w:r>
        <w:t>the</w:t>
      </w:r>
      <w:r>
        <w:rPr>
          <w:spacing w:val="-3"/>
        </w:rPr>
        <w:t xml:space="preserve"> </w:t>
      </w:r>
      <w:r>
        <w:t>University</w:t>
      </w:r>
      <w:r>
        <w:rPr>
          <w:spacing w:val="-3"/>
        </w:rPr>
        <w:t xml:space="preserve"> </w:t>
      </w:r>
      <w:r>
        <w:t>ranks</w:t>
      </w:r>
      <w:r>
        <w:rPr>
          <w:spacing w:val="-4"/>
        </w:rPr>
        <w:t xml:space="preserve"> </w:t>
      </w:r>
      <w:r>
        <w:t>first</w:t>
      </w:r>
      <w:r>
        <w:rPr>
          <w:spacing w:val="-3"/>
        </w:rPr>
        <w:t xml:space="preserve"> </w:t>
      </w:r>
      <w:r>
        <w:t>among</w:t>
      </w:r>
      <w:r>
        <w:rPr>
          <w:spacing w:val="-3"/>
        </w:rPr>
        <w:t xml:space="preserve"> </w:t>
      </w:r>
      <w:r>
        <w:t>its</w:t>
      </w:r>
      <w:r>
        <w:rPr>
          <w:spacing w:val="-4"/>
        </w:rPr>
        <w:t xml:space="preserve"> </w:t>
      </w:r>
      <w:r>
        <w:t>ten</w:t>
      </w:r>
      <w:r>
        <w:rPr>
          <w:spacing w:val="-3"/>
        </w:rPr>
        <w:t xml:space="preserve"> </w:t>
      </w:r>
      <w:r>
        <w:t>peer institutions in percent of budget expenditures for instruction, research, and service.</w:t>
      </w:r>
    </w:p>
    <w:p w14:paraId="42053B64" w14:textId="77777777" w:rsidR="00992683" w:rsidRDefault="00992683">
      <w:pPr>
        <w:pStyle w:val="BodyText"/>
        <w:spacing w:before="6"/>
        <w:rPr>
          <w:sz w:val="20"/>
        </w:rPr>
      </w:pPr>
    </w:p>
    <w:p w14:paraId="5DC44DA2" w14:textId="77777777" w:rsidR="00992683" w:rsidRDefault="00000000">
      <w:pPr>
        <w:pStyle w:val="BodyText"/>
        <w:spacing w:line="235" w:lineRule="auto"/>
        <w:ind w:left="820" w:right="889"/>
      </w:pPr>
      <w:r>
        <w:t>The Assurance Argument provides examples of programs and engagement activities to demonstrate the University’s commitment to the public good. These include two centers in The Judd Leighton School</w:t>
      </w:r>
      <w:r>
        <w:rPr>
          <w:spacing w:val="-3"/>
        </w:rPr>
        <w:t xml:space="preserve"> </w:t>
      </w:r>
      <w:r>
        <w:t>of</w:t>
      </w:r>
      <w:r>
        <w:rPr>
          <w:spacing w:val="-3"/>
        </w:rPr>
        <w:t xml:space="preserve"> </w:t>
      </w:r>
      <w:r>
        <w:t>Business</w:t>
      </w:r>
      <w:r>
        <w:rPr>
          <w:spacing w:val="-4"/>
        </w:rPr>
        <w:t xml:space="preserve"> </w:t>
      </w:r>
      <w:r>
        <w:t>and</w:t>
      </w:r>
      <w:r>
        <w:rPr>
          <w:spacing w:val="-3"/>
        </w:rPr>
        <w:t xml:space="preserve"> </w:t>
      </w:r>
      <w:r>
        <w:t>Economics,</w:t>
      </w:r>
      <w:r>
        <w:rPr>
          <w:spacing w:val="-3"/>
        </w:rPr>
        <w:t xml:space="preserve"> </w:t>
      </w:r>
      <w:r>
        <w:t>one</w:t>
      </w:r>
      <w:r>
        <w:rPr>
          <w:spacing w:val="-3"/>
        </w:rPr>
        <w:t xml:space="preserve"> </w:t>
      </w:r>
      <w:r>
        <w:t>of</w:t>
      </w:r>
      <w:r>
        <w:rPr>
          <w:spacing w:val="-3"/>
        </w:rPr>
        <w:t xml:space="preserve"> </w:t>
      </w:r>
      <w:r>
        <w:t>which</w:t>
      </w:r>
      <w:r>
        <w:rPr>
          <w:spacing w:val="-3"/>
        </w:rPr>
        <w:t xml:space="preserve"> </w:t>
      </w:r>
      <w:r>
        <w:t>houses</w:t>
      </w:r>
      <w:r>
        <w:rPr>
          <w:spacing w:val="-4"/>
        </w:rPr>
        <w:t xml:space="preserve"> </w:t>
      </w:r>
      <w:r>
        <w:t>a</w:t>
      </w:r>
      <w:r>
        <w:rPr>
          <w:spacing w:val="-3"/>
        </w:rPr>
        <w:t xml:space="preserve"> </w:t>
      </w:r>
      <w:r>
        <w:t>database</w:t>
      </w:r>
      <w:r>
        <w:rPr>
          <w:spacing w:val="-3"/>
        </w:rPr>
        <w:t xml:space="preserve"> </w:t>
      </w:r>
      <w:r>
        <w:t>of</w:t>
      </w:r>
      <w:r>
        <w:rPr>
          <w:spacing w:val="-3"/>
        </w:rPr>
        <w:t xml:space="preserve"> </w:t>
      </w:r>
      <w:r>
        <w:t>local</w:t>
      </w:r>
      <w:r>
        <w:rPr>
          <w:spacing w:val="-3"/>
        </w:rPr>
        <w:t xml:space="preserve"> </w:t>
      </w:r>
      <w:r>
        <w:t>economic</w:t>
      </w:r>
      <w:r>
        <w:rPr>
          <w:spacing w:val="-3"/>
        </w:rPr>
        <w:t xml:space="preserve"> </w:t>
      </w:r>
      <w:r>
        <w:t>indicators</w:t>
      </w:r>
      <w:r>
        <w:rPr>
          <w:spacing w:val="-4"/>
        </w:rPr>
        <w:t xml:space="preserve"> </w:t>
      </w:r>
      <w:r>
        <w:t>and conducts research on local/regional issues and the other which works with K-12 educators to meet state academic standards for economics instruction and student learning.</w:t>
      </w:r>
      <w:r>
        <w:rPr>
          <w:spacing w:val="40"/>
        </w:rPr>
        <w:t xml:space="preserve"> </w:t>
      </w:r>
      <w:r>
        <w:t>A number of community service and engagement initiatives were noted in the Assurance Argument including the American Democracy Project which works to foster civic engagement of students and the community through sponsoring of voter registration drives, issue panels, candidate debates and voter guides.</w:t>
      </w:r>
    </w:p>
    <w:p w14:paraId="4EE325AE" w14:textId="77777777" w:rsidR="00992683" w:rsidRDefault="00992683">
      <w:pPr>
        <w:spacing w:line="235" w:lineRule="auto"/>
        <w:sectPr w:rsidR="00992683">
          <w:pgSz w:w="12240" w:h="15840"/>
          <w:pgMar w:top="980" w:right="360" w:bottom="720" w:left="380" w:header="636" w:footer="529" w:gutter="0"/>
          <w:cols w:space="720"/>
        </w:sectPr>
      </w:pPr>
    </w:p>
    <w:p w14:paraId="7B295847" w14:textId="77777777" w:rsidR="00992683" w:rsidRDefault="00992683">
      <w:pPr>
        <w:pStyle w:val="BodyText"/>
        <w:rPr>
          <w:sz w:val="20"/>
        </w:rPr>
      </w:pPr>
    </w:p>
    <w:p w14:paraId="7C2C9459" w14:textId="77777777" w:rsidR="00992683" w:rsidRDefault="00992683">
      <w:pPr>
        <w:pStyle w:val="BodyText"/>
        <w:rPr>
          <w:sz w:val="20"/>
        </w:rPr>
      </w:pPr>
    </w:p>
    <w:p w14:paraId="55442493" w14:textId="77777777" w:rsidR="00992683" w:rsidRDefault="00992683">
      <w:pPr>
        <w:pStyle w:val="BodyText"/>
        <w:rPr>
          <w:sz w:val="20"/>
        </w:rPr>
      </w:pPr>
    </w:p>
    <w:p w14:paraId="323BFA30" w14:textId="77777777" w:rsidR="00992683" w:rsidRDefault="00000000">
      <w:pPr>
        <w:pStyle w:val="Heading3"/>
        <w:tabs>
          <w:tab w:val="left" w:pos="10659"/>
        </w:tabs>
        <w:spacing w:before="236"/>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41F9D4A9"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28602D57" w14:textId="77777777" w:rsidR="00992683" w:rsidRDefault="00992683">
      <w:pPr>
        <w:rPr>
          <w:sz w:val="24"/>
        </w:rPr>
        <w:sectPr w:rsidR="00992683">
          <w:pgSz w:w="12240" w:h="15840"/>
          <w:pgMar w:top="980" w:right="360" w:bottom="720" w:left="380" w:header="636" w:footer="529" w:gutter="0"/>
          <w:cols w:space="720"/>
        </w:sectPr>
      </w:pPr>
    </w:p>
    <w:p w14:paraId="0CB82332" w14:textId="77777777" w:rsidR="00992683" w:rsidRDefault="00992683">
      <w:pPr>
        <w:pStyle w:val="BodyText"/>
        <w:spacing w:before="2"/>
        <w:rPr>
          <w:i/>
          <w:sz w:val="23"/>
        </w:rPr>
      </w:pPr>
    </w:p>
    <w:p w14:paraId="0F2AFEAC" w14:textId="77777777" w:rsidR="00992683" w:rsidRDefault="00000000">
      <w:pPr>
        <w:pStyle w:val="Heading1"/>
        <w:ind w:left="820" w:firstLine="0"/>
      </w:pPr>
      <w:r>
        <w:rPr>
          <w:noProof/>
        </w:rPr>
        <mc:AlternateContent>
          <mc:Choice Requires="wps">
            <w:drawing>
              <wp:anchor distT="0" distB="0" distL="0" distR="0" simplePos="0" relativeHeight="487598080" behindDoc="1" locked="0" layoutInCell="1" allowOverlap="1" wp14:anchorId="00FDD121" wp14:editId="244C7F96">
                <wp:simplePos x="0" y="0"/>
                <wp:positionH relativeFrom="page">
                  <wp:posOffset>762000</wp:posOffset>
                </wp:positionH>
                <wp:positionV relativeFrom="paragraph">
                  <wp:posOffset>318719</wp:posOffset>
                </wp:positionV>
                <wp:extent cx="6248400" cy="190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A2D87FE" id="Graphic 43" o:spid="_x0000_s1026" style="position:absolute;margin-left:60pt;margin-top:25.1pt;width:492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1.S</w:t>
      </w:r>
      <w:r>
        <w:rPr>
          <w:spacing w:val="5"/>
        </w:rPr>
        <w:t xml:space="preserve"> </w:t>
      </w:r>
      <w:r>
        <w:t>-</w:t>
      </w:r>
      <w:r>
        <w:rPr>
          <w:spacing w:val="6"/>
        </w:rPr>
        <w:t xml:space="preserve"> </w:t>
      </w:r>
      <w:r>
        <w:t>Criterion</w:t>
      </w:r>
      <w:r>
        <w:rPr>
          <w:spacing w:val="6"/>
        </w:rPr>
        <w:t xml:space="preserve"> </w:t>
      </w:r>
      <w:r>
        <w:t>1</w:t>
      </w:r>
      <w:r>
        <w:rPr>
          <w:spacing w:val="5"/>
        </w:rPr>
        <w:t xml:space="preserve"> </w:t>
      </w:r>
      <w:r>
        <w:t>-</w:t>
      </w:r>
      <w:r>
        <w:rPr>
          <w:spacing w:val="6"/>
        </w:rPr>
        <w:t xml:space="preserve"> </w:t>
      </w:r>
      <w:r>
        <w:rPr>
          <w:spacing w:val="-2"/>
        </w:rPr>
        <w:t>Summary</w:t>
      </w:r>
    </w:p>
    <w:p w14:paraId="7F78C73A" w14:textId="77777777" w:rsidR="00992683" w:rsidRDefault="00992683">
      <w:pPr>
        <w:pStyle w:val="BodyText"/>
        <w:rPr>
          <w:rFonts w:ascii="Arial"/>
          <w:b/>
          <w:sz w:val="30"/>
        </w:rPr>
      </w:pPr>
    </w:p>
    <w:p w14:paraId="577FE57E" w14:textId="77777777" w:rsidR="00992683" w:rsidRDefault="00000000">
      <w:pPr>
        <w:pStyle w:val="BodyText"/>
        <w:spacing w:before="1"/>
        <w:ind w:left="820"/>
      </w:pPr>
      <w:r>
        <w:t>The</w:t>
      </w:r>
      <w:r>
        <w:rPr>
          <w:spacing w:val="-3"/>
        </w:rPr>
        <w:t xml:space="preserve"> </w:t>
      </w:r>
      <w:r>
        <w:t>institution’s</w:t>
      </w:r>
      <w:r>
        <w:rPr>
          <w:spacing w:val="-3"/>
        </w:rPr>
        <w:t xml:space="preserve"> </w:t>
      </w:r>
      <w:r>
        <w:t>mission</w:t>
      </w:r>
      <w:r>
        <w:rPr>
          <w:spacing w:val="-3"/>
        </w:rPr>
        <w:t xml:space="preserve"> </w:t>
      </w:r>
      <w:r>
        <w:t>is</w:t>
      </w:r>
      <w:r>
        <w:rPr>
          <w:spacing w:val="-3"/>
        </w:rPr>
        <w:t xml:space="preserve"> </w:t>
      </w:r>
      <w:r>
        <w:t>clear</w:t>
      </w:r>
      <w:r>
        <w:rPr>
          <w:spacing w:val="-3"/>
        </w:rPr>
        <w:t xml:space="preserve"> </w:t>
      </w:r>
      <w:r>
        <w:t>and</w:t>
      </w:r>
      <w:r>
        <w:rPr>
          <w:spacing w:val="-2"/>
        </w:rPr>
        <w:t xml:space="preserve"> </w:t>
      </w:r>
      <w:r>
        <w:t>articulated</w:t>
      </w:r>
      <w:r>
        <w:rPr>
          <w:spacing w:val="-3"/>
        </w:rPr>
        <w:t xml:space="preserve"> </w:t>
      </w:r>
      <w:r>
        <w:t>publicly;</w:t>
      </w:r>
      <w:r>
        <w:rPr>
          <w:spacing w:val="-3"/>
        </w:rPr>
        <w:t xml:space="preserve"> </w:t>
      </w:r>
      <w:r>
        <w:t>it</w:t>
      </w:r>
      <w:r>
        <w:rPr>
          <w:spacing w:val="-2"/>
        </w:rPr>
        <w:t xml:space="preserve"> </w:t>
      </w:r>
      <w:r>
        <w:t>guides</w:t>
      </w:r>
      <w:r>
        <w:rPr>
          <w:spacing w:val="-4"/>
        </w:rPr>
        <w:t xml:space="preserve"> </w:t>
      </w:r>
      <w:r>
        <w:t>the</w:t>
      </w:r>
      <w:r>
        <w:rPr>
          <w:spacing w:val="-2"/>
        </w:rPr>
        <w:t xml:space="preserve"> </w:t>
      </w:r>
      <w:r>
        <w:t>institution’s</w:t>
      </w:r>
      <w:r>
        <w:rPr>
          <w:spacing w:val="-3"/>
        </w:rPr>
        <w:t xml:space="preserve"> </w:t>
      </w:r>
      <w:r>
        <w:rPr>
          <w:spacing w:val="-2"/>
        </w:rPr>
        <w:t>operations.</w:t>
      </w:r>
    </w:p>
    <w:p w14:paraId="6094027D" w14:textId="77777777" w:rsidR="00992683" w:rsidRDefault="00992683">
      <w:pPr>
        <w:pStyle w:val="BodyText"/>
        <w:rPr>
          <w:sz w:val="26"/>
        </w:rPr>
      </w:pPr>
    </w:p>
    <w:p w14:paraId="29306EF2" w14:textId="77777777" w:rsidR="00992683" w:rsidRDefault="00992683">
      <w:pPr>
        <w:pStyle w:val="BodyText"/>
        <w:spacing w:before="6"/>
        <w:rPr>
          <w:sz w:val="23"/>
        </w:rPr>
      </w:pPr>
    </w:p>
    <w:p w14:paraId="421D0538" w14:textId="77777777" w:rsidR="00992683" w:rsidRDefault="00000000">
      <w:pPr>
        <w:pStyle w:val="Heading3"/>
        <w:tabs>
          <w:tab w:val="left" w:pos="10659"/>
        </w:tabs>
        <w:spacing w:before="1"/>
        <w:rPr>
          <w:u w:val="none"/>
        </w:rPr>
      </w:pPr>
      <w:r>
        <w:rPr>
          <w:spacing w:val="-2"/>
          <w:u w:color="CCCCCC"/>
        </w:rPr>
        <w:t>Evidence</w:t>
      </w:r>
      <w:r>
        <w:rPr>
          <w:u w:color="CCCCCC"/>
        </w:rPr>
        <w:tab/>
      </w:r>
    </w:p>
    <w:p w14:paraId="6E5DFDDF" w14:textId="77777777" w:rsidR="00992683" w:rsidRDefault="00000000">
      <w:pPr>
        <w:pStyle w:val="BodyText"/>
        <w:spacing w:before="231" w:line="235" w:lineRule="auto"/>
        <w:ind w:left="820" w:right="889"/>
      </w:pPr>
      <w:r>
        <w:t>IU</w:t>
      </w:r>
      <w:r>
        <w:rPr>
          <w:spacing w:val="-4"/>
        </w:rPr>
        <w:t xml:space="preserve"> </w:t>
      </w:r>
      <w:r>
        <w:t>South</w:t>
      </w:r>
      <w:r>
        <w:rPr>
          <w:spacing w:val="-3"/>
        </w:rPr>
        <w:t xml:space="preserve"> </w:t>
      </w:r>
      <w:r>
        <w:t>Bend’s</w:t>
      </w:r>
      <w:r>
        <w:rPr>
          <w:spacing w:val="-4"/>
        </w:rPr>
        <w:t xml:space="preserve"> </w:t>
      </w:r>
      <w:r>
        <w:t>mission</w:t>
      </w:r>
      <w:r>
        <w:rPr>
          <w:spacing w:val="-3"/>
        </w:rPr>
        <w:t xml:space="preserve"> </w:t>
      </w:r>
      <w:r>
        <w:t>statement</w:t>
      </w:r>
      <w:r>
        <w:rPr>
          <w:spacing w:val="-3"/>
        </w:rPr>
        <w:t xml:space="preserve"> </w:t>
      </w:r>
      <w:r>
        <w:t>was</w:t>
      </w:r>
      <w:r>
        <w:rPr>
          <w:spacing w:val="-4"/>
        </w:rPr>
        <w:t xml:space="preserve"> </w:t>
      </w:r>
      <w:r>
        <w:t>drafted</w:t>
      </w:r>
      <w:r>
        <w:rPr>
          <w:spacing w:val="-3"/>
        </w:rPr>
        <w:t xml:space="preserve"> </w:t>
      </w:r>
      <w:r>
        <w:t>by</w:t>
      </w:r>
      <w:r>
        <w:rPr>
          <w:spacing w:val="-3"/>
        </w:rPr>
        <w:t xml:space="preserve"> </w:t>
      </w:r>
      <w:r>
        <w:t>the</w:t>
      </w:r>
      <w:r>
        <w:rPr>
          <w:spacing w:val="-3"/>
        </w:rPr>
        <w:t xml:space="preserve"> </w:t>
      </w:r>
      <w:r>
        <w:t>Campus</w:t>
      </w:r>
      <w:r>
        <w:rPr>
          <w:spacing w:val="-4"/>
        </w:rPr>
        <w:t xml:space="preserve"> </w:t>
      </w:r>
      <w:r>
        <w:t>Directions</w:t>
      </w:r>
      <w:r>
        <w:rPr>
          <w:spacing w:val="-4"/>
        </w:rPr>
        <w:t xml:space="preserve"> </w:t>
      </w:r>
      <w:r>
        <w:t>Committee</w:t>
      </w:r>
      <w:r>
        <w:rPr>
          <w:spacing w:val="-3"/>
        </w:rPr>
        <w:t xml:space="preserve"> </w:t>
      </w:r>
      <w:r>
        <w:t>(CDC)</w:t>
      </w:r>
      <w:r>
        <w:rPr>
          <w:spacing w:val="-3"/>
        </w:rPr>
        <w:t xml:space="preserve"> </w:t>
      </w:r>
      <w:r>
        <w:t>of</w:t>
      </w:r>
      <w:r>
        <w:rPr>
          <w:spacing w:val="-3"/>
        </w:rPr>
        <w:t xml:space="preserve"> </w:t>
      </w:r>
      <w:r>
        <w:t>the Academic</w:t>
      </w:r>
      <w:r>
        <w:rPr>
          <w:spacing w:val="-2"/>
        </w:rPr>
        <w:t xml:space="preserve"> </w:t>
      </w:r>
      <w:r>
        <w:t>Senate</w:t>
      </w:r>
      <w:r>
        <w:rPr>
          <w:spacing w:val="-2"/>
        </w:rPr>
        <w:t xml:space="preserve"> </w:t>
      </w:r>
      <w:r>
        <w:t>and</w:t>
      </w:r>
      <w:r>
        <w:rPr>
          <w:spacing w:val="-2"/>
        </w:rPr>
        <w:t xml:space="preserve"> </w:t>
      </w:r>
      <w:r>
        <w:t>endorsed</w:t>
      </w:r>
      <w:r>
        <w:rPr>
          <w:spacing w:val="-2"/>
        </w:rPr>
        <w:t xml:space="preserve"> </w:t>
      </w:r>
      <w:r>
        <w:t>by</w:t>
      </w:r>
      <w:r>
        <w:rPr>
          <w:spacing w:val="-2"/>
        </w:rPr>
        <w:t xml:space="preserve"> </w:t>
      </w:r>
      <w:r>
        <w:t>faculty</w:t>
      </w:r>
      <w:r>
        <w:rPr>
          <w:spacing w:val="-2"/>
        </w:rPr>
        <w:t xml:space="preserve"> </w:t>
      </w:r>
      <w:r>
        <w:t>governance</w:t>
      </w:r>
      <w:r>
        <w:rPr>
          <w:spacing w:val="-2"/>
        </w:rPr>
        <w:t xml:space="preserve"> </w:t>
      </w:r>
      <w:r>
        <w:t>and</w:t>
      </w:r>
      <w:r>
        <w:rPr>
          <w:spacing w:val="-2"/>
        </w:rPr>
        <w:t xml:space="preserve"> </w:t>
      </w:r>
      <w:r>
        <w:t>senior</w:t>
      </w:r>
      <w:r>
        <w:rPr>
          <w:spacing w:val="-2"/>
        </w:rPr>
        <w:t xml:space="preserve"> </w:t>
      </w:r>
      <w:r>
        <w:t>administration</w:t>
      </w:r>
      <w:r>
        <w:rPr>
          <w:spacing w:val="-2"/>
        </w:rPr>
        <w:t xml:space="preserve"> </w:t>
      </w:r>
      <w:r>
        <w:t>before</w:t>
      </w:r>
      <w:r>
        <w:rPr>
          <w:spacing w:val="-2"/>
        </w:rPr>
        <w:t xml:space="preserve"> </w:t>
      </w:r>
      <w:r>
        <w:t>adoption</w:t>
      </w:r>
      <w:r>
        <w:rPr>
          <w:spacing w:val="-2"/>
        </w:rPr>
        <w:t xml:space="preserve"> </w:t>
      </w:r>
      <w:r>
        <w:t>by the IU Board of Trustees in 2010. The mission statement as well the University’s Vision Statement can be found in various university documents and publication and is well disseminated throughout campus. It was clear in on-campus meetings that university stakeholders understood and could articulate the mission.</w:t>
      </w:r>
    </w:p>
    <w:p w14:paraId="26E14D9F" w14:textId="77777777" w:rsidR="00992683" w:rsidRDefault="00992683">
      <w:pPr>
        <w:pStyle w:val="BodyText"/>
        <w:spacing w:before="7"/>
        <w:rPr>
          <w:sz w:val="20"/>
        </w:rPr>
      </w:pPr>
    </w:p>
    <w:p w14:paraId="2C6B9F1C" w14:textId="77777777" w:rsidR="00992683" w:rsidRDefault="00000000">
      <w:pPr>
        <w:pStyle w:val="BodyText"/>
        <w:spacing w:line="235" w:lineRule="auto"/>
        <w:ind w:left="820" w:right="926"/>
      </w:pPr>
      <w:r>
        <w:t>The mission states among other things the University is committed to serving the north central Indiana region. This commitment is evidenced by the high enrollment students from the immediate two-county</w:t>
      </w:r>
      <w:r>
        <w:rPr>
          <w:spacing w:val="-3"/>
        </w:rPr>
        <w:t xml:space="preserve"> </w:t>
      </w:r>
      <w:r>
        <w:t>area</w:t>
      </w:r>
      <w:r>
        <w:rPr>
          <w:spacing w:val="-3"/>
        </w:rPr>
        <w:t xml:space="preserve"> </w:t>
      </w:r>
      <w:r>
        <w:t>(over</w:t>
      </w:r>
      <w:r>
        <w:rPr>
          <w:spacing w:val="-3"/>
        </w:rPr>
        <w:t xml:space="preserve"> </w:t>
      </w:r>
      <w:r>
        <w:t>75%</w:t>
      </w:r>
      <w:r>
        <w:rPr>
          <w:spacing w:val="-3"/>
        </w:rPr>
        <w:t xml:space="preserve"> </w:t>
      </w:r>
      <w:r>
        <w:t>from</w:t>
      </w:r>
      <w:r>
        <w:rPr>
          <w:spacing w:val="-3"/>
        </w:rPr>
        <w:t xml:space="preserve"> </w:t>
      </w:r>
      <w:r>
        <w:t>these</w:t>
      </w:r>
      <w:r>
        <w:rPr>
          <w:spacing w:val="-3"/>
        </w:rPr>
        <w:t xml:space="preserve"> </w:t>
      </w:r>
      <w:r>
        <w:t>counties)</w:t>
      </w:r>
      <w:r>
        <w:rPr>
          <w:spacing w:val="-3"/>
        </w:rPr>
        <w:t xml:space="preserve"> </w:t>
      </w:r>
      <w:r>
        <w:t>and</w:t>
      </w:r>
      <w:r>
        <w:rPr>
          <w:spacing w:val="-3"/>
        </w:rPr>
        <w:t xml:space="preserve"> </w:t>
      </w:r>
      <w:r>
        <w:t>the</w:t>
      </w:r>
      <w:r>
        <w:rPr>
          <w:spacing w:val="-3"/>
        </w:rPr>
        <w:t xml:space="preserve"> </w:t>
      </w:r>
      <w:r>
        <w:t>retention</w:t>
      </w:r>
      <w:r>
        <w:rPr>
          <w:spacing w:val="-3"/>
        </w:rPr>
        <w:t xml:space="preserve"> </w:t>
      </w:r>
      <w:r>
        <w:t>of</w:t>
      </w:r>
      <w:r>
        <w:rPr>
          <w:spacing w:val="-3"/>
        </w:rPr>
        <w:t xml:space="preserve"> </w:t>
      </w:r>
      <w:r>
        <w:t>approximately</w:t>
      </w:r>
      <w:r>
        <w:rPr>
          <w:spacing w:val="-3"/>
        </w:rPr>
        <w:t xml:space="preserve"> </w:t>
      </w:r>
      <w:r>
        <w:t>65%</w:t>
      </w:r>
      <w:r>
        <w:rPr>
          <w:spacing w:val="-3"/>
        </w:rPr>
        <w:t xml:space="preserve"> </w:t>
      </w:r>
      <w:r>
        <w:t>of</w:t>
      </w:r>
      <w:r>
        <w:rPr>
          <w:spacing w:val="-3"/>
        </w:rPr>
        <w:t xml:space="preserve"> </w:t>
      </w:r>
      <w:r>
        <w:t>alumni</w:t>
      </w:r>
      <w:r>
        <w:rPr>
          <w:spacing w:val="-3"/>
        </w:rPr>
        <w:t xml:space="preserve"> </w:t>
      </w:r>
      <w:r>
        <w:t>to live and work in the service region after graduation. Programs that contribute to improvement of the community and the region provide further evidence.</w:t>
      </w:r>
    </w:p>
    <w:p w14:paraId="37C3C08D" w14:textId="77777777" w:rsidR="00992683" w:rsidRDefault="00992683">
      <w:pPr>
        <w:pStyle w:val="BodyText"/>
        <w:spacing w:before="8"/>
        <w:rPr>
          <w:sz w:val="20"/>
        </w:rPr>
      </w:pPr>
    </w:p>
    <w:p w14:paraId="6BBEB0B8" w14:textId="77777777" w:rsidR="00992683" w:rsidRDefault="00000000">
      <w:pPr>
        <w:pStyle w:val="BodyText"/>
        <w:spacing w:line="235" w:lineRule="auto"/>
        <w:ind w:left="820" w:right="353"/>
      </w:pPr>
      <w:r>
        <w:t>The</w:t>
      </w:r>
      <w:r>
        <w:rPr>
          <w:spacing w:val="-3"/>
        </w:rPr>
        <w:t xml:space="preserve"> </w:t>
      </w:r>
      <w:r>
        <w:t>use</w:t>
      </w:r>
      <w:r>
        <w:rPr>
          <w:spacing w:val="-3"/>
        </w:rPr>
        <w:t xml:space="preserve"> </w:t>
      </w:r>
      <w:r>
        <w:t>of</w:t>
      </w:r>
      <w:r>
        <w:rPr>
          <w:spacing w:val="-3"/>
        </w:rPr>
        <w:t xml:space="preserve"> </w:t>
      </w:r>
      <w:r>
        <w:t>the</w:t>
      </w:r>
      <w:r>
        <w:rPr>
          <w:spacing w:val="-3"/>
        </w:rPr>
        <w:t xml:space="preserve"> </w:t>
      </w:r>
      <w:r>
        <w:t>mission</w:t>
      </w:r>
      <w:r>
        <w:rPr>
          <w:spacing w:val="-3"/>
        </w:rPr>
        <w:t xml:space="preserve"> </w:t>
      </w:r>
      <w:r>
        <w:t>to</w:t>
      </w:r>
      <w:r>
        <w:rPr>
          <w:spacing w:val="-3"/>
        </w:rPr>
        <w:t xml:space="preserve"> </w:t>
      </w:r>
      <w:r>
        <w:t>guide</w:t>
      </w:r>
      <w:r>
        <w:rPr>
          <w:spacing w:val="-3"/>
        </w:rPr>
        <w:t xml:space="preserve"> </w:t>
      </w:r>
      <w:r>
        <w:t>decision</w:t>
      </w:r>
      <w:r>
        <w:rPr>
          <w:spacing w:val="-3"/>
        </w:rPr>
        <w:t xml:space="preserve"> </w:t>
      </w:r>
      <w:r>
        <w:t>making</w:t>
      </w:r>
      <w:r>
        <w:rPr>
          <w:spacing w:val="-3"/>
        </w:rPr>
        <w:t xml:space="preserve"> </w:t>
      </w:r>
      <w:r>
        <w:t>is</w:t>
      </w:r>
      <w:r>
        <w:rPr>
          <w:spacing w:val="-3"/>
        </w:rPr>
        <w:t xml:space="preserve"> </w:t>
      </w:r>
      <w:r>
        <w:t>evident</w:t>
      </w:r>
      <w:r>
        <w:rPr>
          <w:spacing w:val="-3"/>
        </w:rPr>
        <w:t xml:space="preserve"> </w:t>
      </w:r>
      <w:r>
        <w:t>in</w:t>
      </w:r>
      <w:r>
        <w:rPr>
          <w:spacing w:val="-3"/>
        </w:rPr>
        <w:t xml:space="preserve"> </w:t>
      </w:r>
      <w:r>
        <w:t>the</w:t>
      </w:r>
      <w:r>
        <w:rPr>
          <w:spacing w:val="-3"/>
        </w:rPr>
        <w:t xml:space="preserve"> </w:t>
      </w:r>
      <w:r>
        <w:t>strategic</w:t>
      </w:r>
      <w:r>
        <w:rPr>
          <w:spacing w:val="-3"/>
        </w:rPr>
        <w:t xml:space="preserve"> </w:t>
      </w:r>
      <w:r>
        <w:t>planning</w:t>
      </w:r>
      <w:r>
        <w:rPr>
          <w:spacing w:val="-3"/>
        </w:rPr>
        <w:t xml:space="preserve"> </w:t>
      </w:r>
      <w:r>
        <w:t>process</w:t>
      </w:r>
      <w:r>
        <w:rPr>
          <w:spacing w:val="-3"/>
        </w:rPr>
        <w:t xml:space="preserve"> </w:t>
      </w:r>
      <w:r>
        <w:t>and</w:t>
      </w:r>
      <w:r>
        <w:rPr>
          <w:spacing w:val="-3"/>
        </w:rPr>
        <w:t xml:space="preserve"> </w:t>
      </w:r>
      <w:r>
        <w:t>the budgeting process.</w:t>
      </w:r>
    </w:p>
    <w:p w14:paraId="0D8E7856" w14:textId="77777777" w:rsidR="00992683" w:rsidRDefault="00992683">
      <w:pPr>
        <w:spacing w:line="235" w:lineRule="auto"/>
        <w:sectPr w:rsidR="00992683">
          <w:pgSz w:w="12240" w:h="15840"/>
          <w:pgMar w:top="980" w:right="360" w:bottom="720" w:left="380" w:header="636" w:footer="529" w:gutter="0"/>
          <w:cols w:space="720"/>
        </w:sectPr>
      </w:pPr>
    </w:p>
    <w:p w14:paraId="2DAB2787" w14:textId="77777777" w:rsidR="00992683" w:rsidRDefault="00992683">
      <w:pPr>
        <w:pStyle w:val="BodyText"/>
        <w:spacing w:before="2"/>
        <w:rPr>
          <w:sz w:val="23"/>
        </w:rPr>
      </w:pPr>
    </w:p>
    <w:p w14:paraId="1A1826EF" w14:textId="77777777" w:rsidR="00992683" w:rsidRDefault="00000000">
      <w:pPr>
        <w:pStyle w:val="Heading1"/>
        <w:numPr>
          <w:ilvl w:val="0"/>
          <w:numId w:val="18"/>
        </w:numPr>
        <w:tabs>
          <w:tab w:val="left" w:pos="1107"/>
        </w:tabs>
        <w:ind w:hanging="287"/>
      </w:pPr>
      <w:r>
        <w:rPr>
          <w:noProof/>
        </w:rPr>
        <mc:AlternateContent>
          <mc:Choice Requires="wps">
            <w:drawing>
              <wp:anchor distT="0" distB="0" distL="0" distR="0" simplePos="0" relativeHeight="487598592" behindDoc="1" locked="0" layoutInCell="1" allowOverlap="1" wp14:anchorId="25C7517F" wp14:editId="6A8E365C">
                <wp:simplePos x="0" y="0"/>
                <wp:positionH relativeFrom="page">
                  <wp:posOffset>762000</wp:posOffset>
                </wp:positionH>
                <wp:positionV relativeFrom="paragraph">
                  <wp:posOffset>318719</wp:posOffset>
                </wp:positionV>
                <wp:extent cx="6248400" cy="190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FB796E5" id="Graphic 46" o:spid="_x0000_s1026" style="position:absolute;margin-left:60pt;margin-top:25.1pt;width:492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Integrity:</w:t>
      </w:r>
      <w:r>
        <w:rPr>
          <w:spacing w:val="10"/>
        </w:rPr>
        <w:t xml:space="preserve"> </w:t>
      </w:r>
      <w:r>
        <w:t>Ethical</w:t>
      </w:r>
      <w:r>
        <w:rPr>
          <w:spacing w:val="9"/>
        </w:rPr>
        <w:t xml:space="preserve"> </w:t>
      </w:r>
      <w:r>
        <w:t>and</w:t>
      </w:r>
      <w:r>
        <w:rPr>
          <w:spacing w:val="10"/>
        </w:rPr>
        <w:t xml:space="preserve"> </w:t>
      </w:r>
      <w:r>
        <w:t>Responsible</w:t>
      </w:r>
      <w:r>
        <w:rPr>
          <w:spacing w:val="10"/>
        </w:rPr>
        <w:t xml:space="preserve"> </w:t>
      </w:r>
      <w:r>
        <w:rPr>
          <w:spacing w:val="-2"/>
        </w:rPr>
        <w:t>Conduct</w:t>
      </w:r>
    </w:p>
    <w:p w14:paraId="2B9A5DD7" w14:textId="77777777" w:rsidR="00992683" w:rsidRDefault="00992683">
      <w:pPr>
        <w:pStyle w:val="BodyText"/>
        <w:rPr>
          <w:rFonts w:ascii="Arial"/>
          <w:b/>
          <w:sz w:val="30"/>
        </w:rPr>
      </w:pPr>
    </w:p>
    <w:p w14:paraId="5C0ED1BA" w14:textId="77777777" w:rsidR="00992683" w:rsidRDefault="00000000">
      <w:pPr>
        <w:pStyle w:val="BodyText"/>
        <w:spacing w:before="1"/>
        <w:ind w:left="820"/>
      </w:pPr>
      <w:r>
        <w:t>The</w:t>
      </w:r>
      <w:r>
        <w:rPr>
          <w:spacing w:val="-3"/>
        </w:rPr>
        <w:t xml:space="preserve"> </w:t>
      </w:r>
      <w:r>
        <w:t>institution</w:t>
      </w:r>
      <w:r>
        <w:rPr>
          <w:spacing w:val="-1"/>
        </w:rPr>
        <w:t xml:space="preserve"> </w:t>
      </w:r>
      <w:r>
        <w:t>acts</w:t>
      </w:r>
      <w:r>
        <w:rPr>
          <w:spacing w:val="-1"/>
        </w:rPr>
        <w:t xml:space="preserve"> </w:t>
      </w:r>
      <w:r>
        <w:t>with</w:t>
      </w:r>
      <w:r>
        <w:rPr>
          <w:spacing w:val="-1"/>
        </w:rPr>
        <w:t xml:space="preserve"> </w:t>
      </w:r>
      <w:r>
        <w:t>integrity; its</w:t>
      </w:r>
      <w:r>
        <w:rPr>
          <w:spacing w:val="-2"/>
        </w:rPr>
        <w:t xml:space="preserve"> </w:t>
      </w:r>
      <w:r>
        <w:t>conduct</w:t>
      </w:r>
      <w:r>
        <w:rPr>
          <w:spacing w:val="-1"/>
        </w:rPr>
        <w:t xml:space="preserve"> </w:t>
      </w:r>
      <w:r>
        <w:t>is</w:t>
      </w:r>
      <w:r>
        <w:rPr>
          <w:spacing w:val="-1"/>
        </w:rPr>
        <w:t xml:space="preserve"> </w:t>
      </w:r>
      <w:r>
        <w:t>ethical</w:t>
      </w:r>
      <w:r>
        <w:rPr>
          <w:spacing w:val="-1"/>
        </w:rPr>
        <w:t xml:space="preserve"> </w:t>
      </w:r>
      <w:r>
        <w:t xml:space="preserve">and </w:t>
      </w:r>
      <w:r>
        <w:rPr>
          <w:spacing w:val="-2"/>
        </w:rPr>
        <w:t>responsible.</w:t>
      </w:r>
    </w:p>
    <w:p w14:paraId="3F90B77E" w14:textId="77777777" w:rsidR="00992683" w:rsidRDefault="00992683">
      <w:pPr>
        <w:pStyle w:val="BodyText"/>
        <w:rPr>
          <w:sz w:val="26"/>
        </w:rPr>
      </w:pPr>
    </w:p>
    <w:p w14:paraId="2DDC3E55" w14:textId="77777777" w:rsidR="00992683" w:rsidRDefault="00000000">
      <w:pPr>
        <w:pStyle w:val="Heading1"/>
        <w:numPr>
          <w:ilvl w:val="1"/>
          <w:numId w:val="18"/>
        </w:numPr>
        <w:tabs>
          <w:tab w:val="left" w:pos="1450"/>
        </w:tabs>
        <w:spacing w:before="215"/>
        <w:ind w:left="1450" w:hanging="630"/>
      </w:pPr>
      <w:r>
        <w:rPr>
          <w:noProof/>
        </w:rPr>
        <mc:AlternateContent>
          <mc:Choice Requires="wps">
            <w:drawing>
              <wp:anchor distT="0" distB="0" distL="0" distR="0" simplePos="0" relativeHeight="487599104" behindDoc="1" locked="0" layoutInCell="1" allowOverlap="1" wp14:anchorId="6CC858F9" wp14:editId="5D0A400B">
                <wp:simplePos x="0" y="0"/>
                <wp:positionH relativeFrom="page">
                  <wp:posOffset>762000</wp:posOffset>
                </wp:positionH>
                <wp:positionV relativeFrom="paragraph">
                  <wp:posOffset>396189</wp:posOffset>
                </wp:positionV>
                <wp:extent cx="6248400" cy="190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D56DCEF" id="Graphic 47" o:spid="_x0000_s1026" style="position:absolute;margin-left:60pt;margin-top:31.2pt;width:492pt;height:1.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DKyWTq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2.A</w:t>
      </w:r>
    </w:p>
    <w:p w14:paraId="75500962" w14:textId="77777777" w:rsidR="00992683" w:rsidRDefault="00992683">
      <w:pPr>
        <w:pStyle w:val="BodyText"/>
        <w:spacing w:before="5"/>
        <w:rPr>
          <w:rFonts w:ascii="Arial"/>
          <w:b/>
          <w:sz w:val="30"/>
        </w:rPr>
      </w:pPr>
    </w:p>
    <w:p w14:paraId="1A84F1E2" w14:textId="77777777" w:rsidR="00992683" w:rsidRDefault="00000000">
      <w:pPr>
        <w:pStyle w:val="BodyText"/>
        <w:spacing w:line="235" w:lineRule="auto"/>
        <w:ind w:left="820" w:right="353"/>
      </w:pPr>
      <w:r>
        <w:t>The institution operates with integrity in its financial, academic, personnel, and auxiliary functions; it establishes</w:t>
      </w:r>
      <w:r>
        <w:rPr>
          <w:spacing w:val="-4"/>
        </w:rPr>
        <w:t xml:space="preserve"> </w:t>
      </w:r>
      <w:r>
        <w:t>and</w:t>
      </w:r>
      <w:r>
        <w:rPr>
          <w:spacing w:val="-3"/>
        </w:rPr>
        <w:t xml:space="preserve"> </w:t>
      </w:r>
      <w:r>
        <w:t>follows</w:t>
      </w:r>
      <w:r>
        <w:rPr>
          <w:spacing w:val="-4"/>
        </w:rPr>
        <w:t xml:space="preserve"> </w:t>
      </w:r>
      <w:r>
        <w:t>policies</w:t>
      </w:r>
      <w:r>
        <w:rPr>
          <w:spacing w:val="-4"/>
        </w:rPr>
        <w:t xml:space="preserve"> </w:t>
      </w:r>
      <w:r>
        <w:t>and</w:t>
      </w:r>
      <w:r>
        <w:rPr>
          <w:spacing w:val="-3"/>
        </w:rPr>
        <w:t xml:space="preserve"> </w:t>
      </w:r>
      <w:r>
        <w:t>processes</w:t>
      </w:r>
      <w:r>
        <w:rPr>
          <w:spacing w:val="-4"/>
        </w:rPr>
        <w:t xml:space="preserve"> </w:t>
      </w:r>
      <w:r>
        <w:t>for</w:t>
      </w:r>
      <w:r>
        <w:rPr>
          <w:spacing w:val="-3"/>
        </w:rPr>
        <w:t xml:space="preserve"> </w:t>
      </w:r>
      <w:r>
        <w:t>fair</w:t>
      </w:r>
      <w:r>
        <w:rPr>
          <w:spacing w:val="-3"/>
        </w:rPr>
        <w:t xml:space="preserve"> </w:t>
      </w:r>
      <w:r>
        <w:t>and</w:t>
      </w:r>
      <w:r>
        <w:rPr>
          <w:spacing w:val="-3"/>
        </w:rPr>
        <w:t xml:space="preserve"> </w:t>
      </w:r>
      <w:r>
        <w:t>ethical</w:t>
      </w:r>
      <w:r>
        <w:rPr>
          <w:spacing w:val="-3"/>
        </w:rPr>
        <w:t xml:space="preserve"> </w:t>
      </w:r>
      <w:r>
        <w:t>behavior</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its</w:t>
      </w:r>
      <w:r>
        <w:rPr>
          <w:spacing w:val="-4"/>
        </w:rPr>
        <w:t xml:space="preserve"> </w:t>
      </w:r>
      <w:r>
        <w:t>governing board, administration, faculty, and staff.</w:t>
      </w:r>
    </w:p>
    <w:p w14:paraId="7940398C" w14:textId="77777777" w:rsidR="00992683" w:rsidRDefault="00992683">
      <w:pPr>
        <w:pStyle w:val="BodyText"/>
        <w:rPr>
          <w:sz w:val="26"/>
        </w:rPr>
      </w:pPr>
    </w:p>
    <w:p w14:paraId="2FECB6E2" w14:textId="77777777" w:rsidR="00992683" w:rsidRDefault="00992683">
      <w:pPr>
        <w:pStyle w:val="BodyText"/>
        <w:spacing w:before="7"/>
        <w:rPr>
          <w:sz w:val="23"/>
        </w:rPr>
      </w:pPr>
    </w:p>
    <w:p w14:paraId="2730BBDE" w14:textId="77777777" w:rsidR="00992683" w:rsidRDefault="00000000">
      <w:pPr>
        <w:pStyle w:val="Heading3"/>
        <w:rPr>
          <w:u w:val="none"/>
        </w:rPr>
      </w:pPr>
      <w:r>
        <w:rPr>
          <w:noProof/>
        </w:rPr>
        <mc:AlternateContent>
          <mc:Choice Requires="wps">
            <w:drawing>
              <wp:anchor distT="0" distB="0" distL="0" distR="0" simplePos="0" relativeHeight="487599616" behindDoc="1" locked="0" layoutInCell="1" allowOverlap="1" wp14:anchorId="6D47BBF0" wp14:editId="7401CD23">
                <wp:simplePos x="0" y="0"/>
                <wp:positionH relativeFrom="page">
                  <wp:posOffset>762000</wp:posOffset>
                </wp:positionH>
                <wp:positionV relativeFrom="paragraph">
                  <wp:posOffset>214402</wp:posOffset>
                </wp:positionV>
                <wp:extent cx="62484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EFC603E" id="Graphic 48" o:spid="_x0000_s1026" style="position:absolute;margin-left:60pt;margin-top:16.9pt;width:492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13A3FD3B" w14:textId="77777777" w:rsidR="00992683" w:rsidRDefault="00000000">
      <w:pPr>
        <w:pStyle w:val="BodyText"/>
        <w:spacing w:before="196"/>
        <w:ind w:left="820"/>
      </w:pPr>
      <w:r>
        <w:rPr>
          <w:spacing w:val="-5"/>
        </w:rPr>
        <w:t>Met</w:t>
      </w:r>
    </w:p>
    <w:p w14:paraId="15368226" w14:textId="77777777" w:rsidR="00992683" w:rsidRDefault="00992683">
      <w:pPr>
        <w:pStyle w:val="BodyText"/>
        <w:rPr>
          <w:sz w:val="26"/>
        </w:rPr>
      </w:pPr>
    </w:p>
    <w:p w14:paraId="672BAABE" w14:textId="77777777" w:rsidR="00992683" w:rsidRDefault="00992683">
      <w:pPr>
        <w:pStyle w:val="BodyText"/>
        <w:spacing w:before="6"/>
        <w:rPr>
          <w:sz w:val="23"/>
        </w:rPr>
      </w:pPr>
    </w:p>
    <w:p w14:paraId="11422B0B" w14:textId="77777777" w:rsidR="00992683" w:rsidRDefault="00000000">
      <w:pPr>
        <w:pStyle w:val="Heading3"/>
        <w:spacing w:before="1"/>
        <w:rPr>
          <w:u w:val="none"/>
        </w:rPr>
      </w:pPr>
      <w:r>
        <w:rPr>
          <w:noProof/>
        </w:rPr>
        <mc:AlternateContent>
          <mc:Choice Requires="wps">
            <w:drawing>
              <wp:anchor distT="0" distB="0" distL="0" distR="0" simplePos="0" relativeHeight="487600128" behindDoc="1" locked="0" layoutInCell="1" allowOverlap="1" wp14:anchorId="0427A7BD" wp14:editId="005AA00E">
                <wp:simplePos x="0" y="0"/>
                <wp:positionH relativeFrom="page">
                  <wp:posOffset>762000</wp:posOffset>
                </wp:positionH>
                <wp:positionV relativeFrom="paragraph">
                  <wp:posOffset>215037</wp:posOffset>
                </wp:positionV>
                <wp:extent cx="62484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AF5D6E6" id="Graphic 49" o:spid="_x0000_s1026" style="position:absolute;margin-left:60pt;margin-top:16.95pt;width:492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327A0DAD" w14:textId="77777777" w:rsidR="00992683" w:rsidRDefault="00000000">
      <w:pPr>
        <w:pStyle w:val="BodyText"/>
        <w:spacing w:before="200" w:line="235" w:lineRule="auto"/>
        <w:ind w:left="820" w:right="889"/>
      </w:pPr>
      <w:r>
        <w:t>The</w:t>
      </w:r>
      <w:r>
        <w:rPr>
          <w:spacing w:val="-3"/>
        </w:rPr>
        <w:t xml:space="preserve"> </w:t>
      </w:r>
      <w:r>
        <w:t>Trustees</w:t>
      </w:r>
      <w:r>
        <w:rPr>
          <w:spacing w:val="-4"/>
        </w:rPr>
        <w:t xml:space="preserve"> </w:t>
      </w:r>
      <w:r>
        <w:t>of</w:t>
      </w:r>
      <w:r>
        <w:rPr>
          <w:spacing w:val="-3"/>
        </w:rPr>
        <w:t xml:space="preserve"> </w:t>
      </w:r>
      <w:r>
        <w:t>Indiana</w:t>
      </w:r>
      <w:r>
        <w:rPr>
          <w:spacing w:val="-3"/>
        </w:rPr>
        <w:t xml:space="preserve"> </w:t>
      </w:r>
      <w:r>
        <w:t>University</w:t>
      </w:r>
      <w:r>
        <w:rPr>
          <w:spacing w:val="-3"/>
        </w:rPr>
        <w:t xml:space="preserve"> </w:t>
      </w:r>
      <w:r>
        <w:t>have</w:t>
      </w:r>
      <w:r>
        <w:rPr>
          <w:spacing w:val="-3"/>
        </w:rPr>
        <w:t xml:space="preserve"> </w:t>
      </w:r>
      <w:r>
        <w:t>clearly</w:t>
      </w:r>
      <w:r>
        <w:rPr>
          <w:spacing w:val="-3"/>
        </w:rPr>
        <w:t xml:space="preserve"> </w:t>
      </w:r>
      <w:r>
        <w:t>defined</w:t>
      </w:r>
      <w:r>
        <w:rPr>
          <w:spacing w:val="-3"/>
        </w:rPr>
        <w:t xml:space="preserve"> </w:t>
      </w:r>
      <w:r>
        <w:t>guidelines</w:t>
      </w:r>
      <w:r>
        <w:rPr>
          <w:spacing w:val="-4"/>
        </w:rPr>
        <w:t xml:space="preserve"> </w:t>
      </w:r>
      <w:r>
        <w:t>for</w:t>
      </w:r>
      <w:r>
        <w:rPr>
          <w:spacing w:val="-3"/>
        </w:rPr>
        <w:t xml:space="preserve"> </w:t>
      </w:r>
      <w:r>
        <w:t>membership,</w:t>
      </w:r>
      <w:r>
        <w:rPr>
          <w:spacing w:val="-3"/>
        </w:rPr>
        <w:t xml:space="preserve"> </w:t>
      </w:r>
      <w:r>
        <w:t>terms</w:t>
      </w:r>
      <w:r>
        <w:rPr>
          <w:spacing w:val="-4"/>
        </w:rPr>
        <w:t xml:space="preserve"> </w:t>
      </w:r>
      <w:r>
        <w:t>of</w:t>
      </w:r>
      <w:r>
        <w:rPr>
          <w:spacing w:val="-3"/>
        </w:rPr>
        <w:t xml:space="preserve"> </w:t>
      </w:r>
      <w:r>
        <w:t xml:space="preserve">office, responsibilities, powers and electoral procedures. Each of these areas are governed by the Indiana State Code that provides parameters for public meetings, public records, and conflict of interest disclosure. Indiana University (IU) policy states that Trustees have the duty and responsibility to “dismiss, suspend, or otherwise punish any student, faculty member, or employee of the institution who violates the institution’s rules or standards of conduct, after determination of guilt by lawful </w:t>
      </w:r>
      <w:r>
        <w:rPr>
          <w:spacing w:val="-2"/>
        </w:rPr>
        <w:t>proceedings”.</w:t>
      </w:r>
    </w:p>
    <w:p w14:paraId="0F6B8708" w14:textId="77777777" w:rsidR="00992683" w:rsidRDefault="00992683">
      <w:pPr>
        <w:pStyle w:val="BodyText"/>
        <w:spacing w:before="7"/>
        <w:rPr>
          <w:sz w:val="20"/>
        </w:rPr>
      </w:pPr>
    </w:p>
    <w:p w14:paraId="2B2807F0" w14:textId="77777777" w:rsidR="00992683" w:rsidRDefault="00000000">
      <w:pPr>
        <w:pStyle w:val="BodyText"/>
        <w:spacing w:line="235" w:lineRule="auto"/>
        <w:ind w:left="820" w:right="840"/>
      </w:pPr>
      <w:r>
        <w:t>The IU Office of Research Compliance website provides guidance about the process for research- related</w:t>
      </w:r>
      <w:r>
        <w:rPr>
          <w:spacing w:val="-3"/>
        </w:rPr>
        <w:t xml:space="preserve"> </w:t>
      </w:r>
      <w:r>
        <w:t>disclosure.</w:t>
      </w:r>
      <w:r>
        <w:rPr>
          <w:spacing w:val="-3"/>
        </w:rPr>
        <w:t xml:space="preserve"> </w:t>
      </w:r>
      <w:r>
        <w:t>Information</w:t>
      </w:r>
      <w:r>
        <w:rPr>
          <w:spacing w:val="-3"/>
        </w:rPr>
        <w:t xml:space="preserve"> </w:t>
      </w:r>
      <w:r>
        <w:t>about</w:t>
      </w:r>
      <w:r>
        <w:rPr>
          <w:spacing w:val="-3"/>
        </w:rPr>
        <w:t xml:space="preserve"> </w:t>
      </w:r>
      <w:r>
        <w:t>who</w:t>
      </w:r>
      <w:r>
        <w:rPr>
          <w:spacing w:val="-3"/>
        </w:rPr>
        <w:t xml:space="preserve"> </w:t>
      </w:r>
      <w:r>
        <w:t>must</w:t>
      </w:r>
      <w:r>
        <w:rPr>
          <w:spacing w:val="-3"/>
        </w:rPr>
        <w:t xml:space="preserve"> </w:t>
      </w:r>
      <w:r>
        <w:t>disclose,</w:t>
      </w:r>
      <w:r>
        <w:rPr>
          <w:spacing w:val="-3"/>
        </w:rPr>
        <w:t xml:space="preserve"> </w:t>
      </w:r>
      <w:r>
        <w:t>when,</w:t>
      </w:r>
      <w:r>
        <w:rPr>
          <w:spacing w:val="-3"/>
        </w:rPr>
        <w:t xml:space="preserve"> </w:t>
      </w:r>
      <w:r>
        <w:t>what,</w:t>
      </w:r>
      <w:r>
        <w:rPr>
          <w:spacing w:val="-3"/>
        </w:rPr>
        <w:t xml:space="preserve"> </w:t>
      </w:r>
      <w:r>
        <w:t>and</w:t>
      </w:r>
      <w:r>
        <w:rPr>
          <w:spacing w:val="-3"/>
        </w:rPr>
        <w:t xml:space="preserve"> </w:t>
      </w:r>
      <w:r>
        <w:t>how</w:t>
      </w:r>
      <w:r>
        <w:rPr>
          <w:spacing w:val="-4"/>
        </w:rPr>
        <w:t xml:space="preserve"> </w:t>
      </w:r>
      <w:r>
        <w:t>to</w:t>
      </w:r>
      <w:r>
        <w:rPr>
          <w:spacing w:val="-3"/>
        </w:rPr>
        <w:t xml:space="preserve"> </w:t>
      </w:r>
      <w:r>
        <w:t>disclose</w:t>
      </w:r>
      <w:r>
        <w:rPr>
          <w:spacing w:val="-3"/>
        </w:rPr>
        <w:t xml:space="preserve"> </w:t>
      </w:r>
      <w:r>
        <w:t>is</w:t>
      </w:r>
      <w:r>
        <w:rPr>
          <w:spacing w:val="-4"/>
        </w:rPr>
        <w:t xml:space="preserve"> </w:t>
      </w:r>
      <w:r>
        <w:t>provided. Also outlined is information about the conflict of interest review process, the role of the review committee, and management/resolution options.</w:t>
      </w:r>
    </w:p>
    <w:p w14:paraId="39C54759" w14:textId="77777777" w:rsidR="00992683" w:rsidRDefault="00992683">
      <w:pPr>
        <w:pStyle w:val="BodyText"/>
        <w:spacing w:before="8"/>
        <w:rPr>
          <w:sz w:val="20"/>
        </w:rPr>
      </w:pPr>
    </w:p>
    <w:p w14:paraId="604EEDE8" w14:textId="77777777" w:rsidR="00992683" w:rsidRDefault="00000000">
      <w:pPr>
        <w:pStyle w:val="BodyText"/>
        <w:spacing w:line="235" w:lineRule="auto"/>
        <w:ind w:left="820" w:right="840"/>
      </w:pPr>
      <w:r>
        <w:t>It is IU policy to recruit, hire, promote, educate and provide services to persons based upon their individual qualifications. This mission is carried out at IU South Bend through the Office of Affirmative Action and Campus</w:t>
      </w:r>
      <w:r>
        <w:rPr>
          <w:spacing w:val="-1"/>
        </w:rPr>
        <w:t xml:space="preserve"> </w:t>
      </w:r>
      <w:r>
        <w:t>Diversity. Linked on their homepage are policies</w:t>
      </w:r>
      <w:r>
        <w:rPr>
          <w:spacing w:val="-1"/>
        </w:rPr>
        <w:t xml:space="preserve"> </w:t>
      </w:r>
      <w:r>
        <w:t>and procedures</w:t>
      </w:r>
      <w:r>
        <w:rPr>
          <w:spacing w:val="-1"/>
        </w:rPr>
        <w:t xml:space="preserve"> </w:t>
      </w:r>
      <w:r>
        <w:t>that include</w:t>
      </w:r>
      <w:r>
        <w:rPr>
          <w:spacing w:val="-4"/>
        </w:rPr>
        <w:t xml:space="preserve"> </w:t>
      </w:r>
      <w:r>
        <w:t>documents</w:t>
      </w:r>
      <w:r>
        <w:rPr>
          <w:spacing w:val="-5"/>
        </w:rPr>
        <w:t xml:space="preserve"> </w:t>
      </w:r>
      <w:r>
        <w:t>communicating</w:t>
      </w:r>
      <w:r>
        <w:rPr>
          <w:spacing w:val="-4"/>
        </w:rPr>
        <w:t xml:space="preserve"> </w:t>
      </w:r>
      <w:r>
        <w:t>the</w:t>
      </w:r>
      <w:r>
        <w:rPr>
          <w:spacing w:val="-4"/>
        </w:rPr>
        <w:t xml:space="preserve"> </w:t>
      </w:r>
      <w:r>
        <w:t>American</w:t>
      </w:r>
      <w:r>
        <w:rPr>
          <w:spacing w:val="-4"/>
        </w:rPr>
        <w:t xml:space="preserve"> </w:t>
      </w:r>
      <w:r>
        <w:t>with</w:t>
      </w:r>
      <w:r>
        <w:rPr>
          <w:spacing w:val="-4"/>
        </w:rPr>
        <w:t xml:space="preserve"> </w:t>
      </w:r>
      <w:r>
        <w:t>Disabilities</w:t>
      </w:r>
      <w:r>
        <w:rPr>
          <w:spacing w:val="-5"/>
        </w:rPr>
        <w:t xml:space="preserve"> </w:t>
      </w:r>
      <w:r>
        <w:t>Act;</w:t>
      </w:r>
      <w:r>
        <w:rPr>
          <w:spacing w:val="-4"/>
        </w:rPr>
        <w:t xml:space="preserve"> </w:t>
      </w:r>
      <w:r>
        <w:t>policies</w:t>
      </w:r>
      <w:r>
        <w:rPr>
          <w:spacing w:val="-5"/>
        </w:rPr>
        <w:t xml:space="preserve"> </w:t>
      </w:r>
      <w:r>
        <w:t>on</w:t>
      </w:r>
      <w:r>
        <w:rPr>
          <w:spacing w:val="-4"/>
        </w:rPr>
        <w:t xml:space="preserve"> </w:t>
      </w:r>
      <w:r>
        <w:t>sexual</w:t>
      </w:r>
      <w:r>
        <w:rPr>
          <w:spacing w:val="-4"/>
        </w:rPr>
        <w:t xml:space="preserve"> </w:t>
      </w:r>
      <w:r>
        <w:t>misconduct; the Academic Handbook; the Code of Student Rights, Responsibilities, and Conduct; Staff Personnel Policies; and the Complaints Procedure and Grievance process. Also found on this page are links to Title IX information along with education and training opportunities.</w:t>
      </w:r>
    </w:p>
    <w:p w14:paraId="4F09CF8C" w14:textId="77777777" w:rsidR="00992683" w:rsidRDefault="00992683">
      <w:pPr>
        <w:pStyle w:val="BodyText"/>
        <w:spacing w:before="7"/>
        <w:rPr>
          <w:sz w:val="20"/>
        </w:rPr>
      </w:pPr>
    </w:p>
    <w:p w14:paraId="466C07C6" w14:textId="77777777" w:rsidR="00992683" w:rsidRDefault="00000000">
      <w:pPr>
        <w:pStyle w:val="BodyText"/>
        <w:spacing w:line="235" w:lineRule="auto"/>
        <w:ind w:left="820" w:right="889"/>
      </w:pPr>
      <w:r>
        <w:t>Policies for specific areas of IU South Bend are found within those departments. For example, the Office of the Registrar's website links to a number of relevant policies including immunization and residency</w:t>
      </w:r>
      <w:r>
        <w:rPr>
          <w:spacing w:val="-2"/>
        </w:rPr>
        <w:t xml:space="preserve"> </w:t>
      </w:r>
      <w:r>
        <w:t>requirements,</w:t>
      </w:r>
      <w:r>
        <w:rPr>
          <w:spacing w:val="-2"/>
        </w:rPr>
        <w:t xml:space="preserve"> </w:t>
      </w:r>
      <w:r>
        <w:t>course</w:t>
      </w:r>
      <w:r>
        <w:rPr>
          <w:spacing w:val="-2"/>
        </w:rPr>
        <w:t xml:space="preserve"> </w:t>
      </w:r>
      <w:r>
        <w:t>auditing</w:t>
      </w:r>
      <w:r>
        <w:rPr>
          <w:spacing w:val="-2"/>
        </w:rPr>
        <w:t xml:space="preserve"> </w:t>
      </w:r>
      <w:r>
        <w:t>guidelines,</w:t>
      </w:r>
      <w:r>
        <w:rPr>
          <w:spacing w:val="-2"/>
        </w:rPr>
        <w:t xml:space="preserve"> </w:t>
      </w:r>
      <w:r>
        <w:t>fee</w:t>
      </w:r>
      <w:r>
        <w:rPr>
          <w:spacing w:val="-2"/>
        </w:rPr>
        <w:t xml:space="preserve"> </w:t>
      </w:r>
      <w:r>
        <w:t>payment,</w:t>
      </w:r>
      <w:r>
        <w:rPr>
          <w:spacing w:val="-2"/>
        </w:rPr>
        <w:t xml:space="preserve"> </w:t>
      </w:r>
      <w:r>
        <w:t>nondiscrimination,</w:t>
      </w:r>
      <w:r>
        <w:rPr>
          <w:spacing w:val="-2"/>
        </w:rPr>
        <w:t xml:space="preserve"> </w:t>
      </w:r>
      <w:r>
        <w:t>grade</w:t>
      </w:r>
      <w:r>
        <w:rPr>
          <w:spacing w:val="-2"/>
        </w:rPr>
        <w:t xml:space="preserve"> </w:t>
      </w:r>
      <w:r>
        <w:t>grievance, grade</w:t>
      </w:r>
      <w:r>
        <w:rPr>
          <w:spacing w:val="-3"/>
        </w:rPr>
        <w:t xml:space="preserve"> </w:t>
      </w:r>
      <w:r>
        <w:t>replacement,</w:t>
      </w:r>
      <w:r>
        <w:rPr>
          <w:spacing w:val="-3"/>
        </w:rPr>
        <w:t xml:space="preserve"> </w:t>
      </w:r>
      <w:r>
        <w:t>to</w:t>
      </w:r>
      <w:r>
        <w:rPr>
          <w:spacing w:val="-3"/>
        </w:rPr>
        <w:t xml:space="preserve"> </w:t>
      </w:r>
      <w:r>
        <w:t>name</w:t>
      </w:r>
      <w:r>
        <w:rPr>
          <w:spacing w:val="-3"/>
        </w:rPr>
        <w:t xml:space="preserve"> </w:t>
      </w:r>
      <w:r>
        <w:t>a</w:t>
      </w:r>
      <w:r>
        <w:rPr>
          <w:spacing w:val="-3"/>
        </w:rPr>
        <w:t xml:space="preserve"> </w:t>
      </w:r>
      <w:r>
        <w:t>few.</w:t>
      </w:r>
      <w:r>
        <w:rPr>
          <w:spacing w:val="-3"/>
        </w:rPr>
        <w:t xml:space="preserve"> </w:t>
      </w:r>
      <w:r>
        <w:t>Another</w:t>
      </w:r>
      <w:r>
        <w:rPr>
          <w:spacing w:val="-3"/>
        </w:rPr>
        <w:t xml:space="preserve"> </w:t>
      </w:r>
      <w:r>
        <w:t>example</w:t>
      </w:r>
      <w:r>
        <w:rPr>
          <w:spacing w:val="-3"/>
        </w:rPr>
        <w:t xml:space="preserve"> </w:t>
      </w:r>
      <w:r>
        <w:t>is</w:t>
      </w:r>
      <w:r>
        <w:rPr>
          <w:spacing w:val="-4"/>
        </w:rPr>
        <w:t xml:space="preserve"> </w:t>
      </w:r>
      <w:r>
        <w:t>the</w:t>
      </w:r>
      <w:r>
        <w:rPr>
          <w:spacing w:val="-3"/>
        </w:rPr>
        <w:t xml:space="preserve"> </w:t>
      </w:r>
      <w:r>
        <w:t>Community</w:t>
      </w:r>
      <w:r>
        <w:rPr>
          <w:spacing w:val="-3"/>
        </w:rPr>
        <w:t xml:space="preserve"> </w:t>
      </w:r>
      <w:r>
        <w:t>User</w:t>
      </w:r>
      <w:r>
        <w:rPr>
          <w:spacing w:val="-3"/>
        </w:rPr>
        <w:t xml:space="preserve"> </w:t>
      </w:r>
      <w:r>
        <w:t>Policy</w:t>
      </w:r>
      <w:r>
        <w:rPr>
          <w:spacing w:val="-3"/>
        </w:rPr>
        <w:t xml:space="preserve"> </w:t>
      </w:r>
      <w:r>
        <w:t>of</w:t>
      </w:r>
      <w:r>
        <w:rPr>
          <w:spacing w:val="-3"/>
        </w:rPr>
        <w:t xml:space="preserve"> </w:t>
      </w:r>
      <w:r>
        <w:t>the</w:t>
      </w:r>
      <w:r>
        <w:rPr>
          <w:spacing w:val="-3"/>
        </w:rPr>
        <w:t xml:space="preserve"> </w:t>
      </w:r>
      <w:r>
        <w:t>Franklin</w:t>
      </w:r>
      <w:r>
        <w:rPr>
          <w:spacing w:val="-3"/>
        </w:rPr>
        <w:t xml:space="preserve"> </w:t>
      </w:r>
      <w:r>
        <w:t>D. Schurz Library and Wiekamp Educational Resource Commons which outlines the appropriate use of information and technology resources including the use of passwords. These guidelines are further defined in IU Policy IT-01 along with consequences of misuse. When appropriate, the policies</w:t>
      </w:r>
    </w:p>
    <w:p w14:paraId="39730F92" w14:textId="77777777" w:rsidR="00992683" w:rsidRDefault="00992683">
      <w:pPr>
        <w:spacing w:line="235" w:lineRule="auto"/>
        <w:sectPr w:rsidR="00992683">
          <w:headerReference w:type="default" r:id="rId17"/>
          <w:footerReference w:type="default" r:id="rId18"/>
          <w:pgSz w:w="12240" w:h="15840"/>
          <w:pgMar w:top="980" w:right="360" w:bottom="720" w:left="380" w:header="636" w:footer="529" w:gutter="0"/>
          <w:cols w:space="720"/>
        </w:sectPr>
      </w:pPr>
    </w:p>
    <w:p w14:paraId="0E292950" w14:textId="77777777" w:rsidR="00992683" w:rsidRDefault="00000000">
      <w:pPr>
        <w:pStyle w:val="BodyText"/>
        <w:spacing w:before="80"/>
        <w:ind w:left="820"/>
      </w:pPr>
      <w:r>
        <w:lastRenderedPageBreak/>
        <w:t>reviewed</w:t>
      </w:r>
      <w:r>
        <w:rPr>
          <w:spacing w:val="-1"/>
        </w:rPr>
        <w:t xml:space="preserve"> </w:t>
      </w:r>
      <w:r>
        <w:t>listed</w:t>
      </w:r>
      <w:r>
        <w:rPr>
          <w:spacing w:val="-1"/>
        </w:rPr>
        <w:t xml:space="preserve"> </w:t>
      </w:r>
      <w:r>
        <w:t>a</w:t>
      </w:r>
      <w:r>
        <w:rPr>
          <w:spacing w:val="-1"/>
        </w:rPr>
        <w:t xml:space="preserve"> </w:t>
      </w:r>
      <w:r>
        <w:t>due process</w:t>
      </w:r>
      <w:r>
        <w:rPr>
          <w:spacing w:val="-2"/>
        </w:rPr>
        <w:t xml:space="preserve"> </w:t>
      </w:r>
      <w:r>
        <w:t>and</w:t>
      </w:r>
      <w:r>
        <w:rPr>
          <w:spacing w:val="-1"/>
        </w:rPr>
        <w:t xml:space="preserve"> </w:t>
      </w:r>
      <w:r>
        <w:t>course</w:t>
      </w:r>
      <w:r>
        <w:rPr>
          <w:spacing w:val="-1"/>
        </w:rPr>
        <w:t xml:space="preserve"> </w:t>
      </w:r>
      <w:r>
        <w:t xml:space="preserve">of </w:t>
      </w:r>
      <w:r>
        <w:rPr>
          <w:spacing w:val="-2"/>
        </w:rPr>
        <w:t>action.</w:t>
      </w:r>
    </w:p>
    <w:p w14:paraId="5C228A4C" w14:textId="77777777" w:rsidR="00992683" w:rsidRDefault="00992683">
      <w:pPr>
        <w:pStyle w:val="BodyText"/>
        <w:spacing w:before="8"/>
        <w:rPr>
          <w:sz w:val="20"/>
        </w:rPr>
      </w:pPr>
    </w:p>
    <w:p w14:paraId="34207434" w14:textId="77777777" w:rsidR="00992683" w:rsidRDefault="00000000">
      <w:pPr>
        <w:pStyle w:val="BodyText"/>
        <w:spacing w:line="235" w:lineRule="auto"/>
        <w:ind w:left="820" w:right="934"/>
      </w:pPr>
      <w:r>
        <w:t>IU</w:t>
      </w:r>
      <w:r>
        <w:rPr>
          <w:spacing w:val="-4"/>
        </w:rPr>
        <w:t xml:space="preserve"> </w:t>
      </w:r>
      <w:r>
        <w:t>South</w:t>
      </w:r>
      <w:r>
        <w:rPr>
          <w:spacing w:val="-3"/>
        </w:rPr>
        <w:t xml:space="preserve"> </w:t>
      </w:r>
      <w:r>
        <w:t>Bend</w:t>
      </w:r>
      <w:r>
        <w:rPr>
          <w:spacing w:val="-3"/>
        </w:rPr>
        <w:t xml:space="preserve"> </w:t>
      </w:r>
      <w:r>
        <w:t>makes</w:t>
      </w:r>
      <w:r>
        <w:rPr>
          <w:spacing w:val="-4"/>
        </w:rPr>
        <w:t xml:space="preserve"> </w:t>
      </w:r>
      <w:r>
        <w:t>publicly</w:t>
      </w:r>
      <w:r>
        <w:rPr>
          <w:spacing w:val="-3"/>
        </w:rPr>
        <w:t xml:space="preserve"> </w:t>
      </w:r>
      <w:r>
        <w:t>available</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guiding</w:t>
      </w:r>
      <w:r>
        <w:rPr>
          <w:spacing w:val="-3"/>
        </w:rPr>
        <w:t xml:space="preserve"> </w:t>
      </w:r>
      <w:r>
        <w:t>fair</w:t>
      </w:r>
      <w:r>
        <w:rPr>
          <w:spacing w:val="-3"/>
        </w:rPr>
        <w:t xml:space="preserve"> </w:t>
      </w:r>
      <w:r>
        <w:t>and</w:t>
      </w:r>
      <w:r>
        <w:rPr>
          <w:spacing w:val="-3"/>
        </w:rPr>
        <w:t xml:space="preserve"> </w:t>
      </w:r>
      <w:r>
        <w:t>ethical</w:t>
      </w:r>
      <w:r>
        <w:rPr>
          <w:spacing w:val="-3"/>
        </w:rPr>
        <w:t xml:space="preserve"> </w:t>
      </w:r>
      <w:r>
        <w:t>behavior</w:t>
      </w:r>
      <w:r>
        <w:rPr>
          <w:spacing w:val="-3"/>
        </w:rPr>
        <w:t xml:space="preserve"> </w:t>
      </w:r>
      <w:r>
        <w:t>on the part of the Board of Trustees, administration, staff, and faculty. Evidence supporting this statement was found on the institution's websites and was corroborated during the visit through conversations with IU South Bend constituents.</w:t>
      </w:r>
    </w:p>
    <w:p w14:paraId="5C16CCA0" w14:textId="77777777" w:rsidR="00992683" w:rsidRDefault="00992683">
      <w:pPr>
        <w:pStyle w:val="BodyText"/>
        <w:spacing w:before="8"/>
        <w:rPr>
          <w:sz w:val="20"/>
        </w:rPr>
      </w:pPr>
    </w:p>
    <w:p w14:paraId="71B4F8E1" w14:textId="77777777" w:rsidR="00992683" w:rsidRDefault="00000000">
      <w:pPr>
        <w:pStyle w:val="BodyText"/>
        <w:spacing w:line="235" w:lineRule="auto"/>
        <w:ind w:left="820" w:right="934"/>
      </w:pPr>
      <w:r>
        <w:t>A review of materials and conversations with campus constituents confirms that IU South Bend operates</w:t>
      </w:r>
      <w:r>
        <w:rPr>
          <w:spacing w:val="-4"/>
        </w:rPr>
        <w:t xml:space="preserve"> </w:t>
      </w:r>
      <w:r>
        <w:t>with</w:t>
      </w:r>
      <w:r>
        <w:rPr>
          <w:spacing w:val="-3"/>
        </w:rPr>
        <w:t xml:space="preserve"> </w:t>
      </w:r>
      <w:r>
        <w:t>integrity</w:t>
      </w:r>
      <w:r>
        <w:rPr>
          <w:spacing w:val="-3"/>
        </w:rPr>
        <w:t xml:space="preserve"> </w:t>
      </w:r>
      <w:r>
        <w:t>and</w:t>
      </w:r>
      <w:r>
        <w:rPr>
          <w:spacing w:val="-3"/>
        </w:rPr>
        <w:t xml:space="preserve"> </w:t>
      </w:r>
      <w:r>
        <w:t>follows</w:t>
      </w:r>
      <w:r>
        <w:rPr>
          <w:spacing w:val="-4"/>
        </w:rPr>
        <w:t xml:space="preserve"> </w:t>
      </w:r>
      <w:r>
        <w:t>policies</w:t>
      </w:r>
      <w:r>
        <w:rPr>
          <w:spacing w:val="-4"/>
        </w:rPr>
        <w:t xml:space="preserve"> </w:t>
      </w:r>
      <w:r>
        <w:t>and</w:t>
      </w:r>
      <w:r>
        <w:rPr>
          <w:spacing w:val="-3"/>
        </w:rPr>
        <w:t xml:space="preserve"> </w:t>
      </w:r>
      <w:r>
        <w:t>processes</w:t>
      </w:r>
      <w:r>
        <w:rPr>
          <w:spacing w:val="-4"/>
        </w:rPr>
        <w:t xml:space="preserve"> </w:t>
      </w:r>
      <w:r>
        <w:t>for</w:t>
      </w:r>
      <w:r>
        <w:rPr>
          <w:spacing w:val="-3"/>
        </w:rPr>
        <w:t xml:space="preserve"> </w:t>
      </w:r>
      <w:r>
        <w:t>fair</w:t>
      </w:r>
      <w:r>
        <w:rPr>
          <w:spacing w:val="-3"/>
        </w:rPr>
        <w:t xml:space="preserve"> </w:t>
      </w:r>
      <w:r>
        <w:t>and</w:t>
      </w:r>
      <w:r>
        <w:rPr>
          <w:spacing w:val="-3"/>
        </w:rPr>
        <w:t xml:space="preserve"> </w:t>
      </w:r>
      <w:r>
        <w:t>ethical</w:t>
      </w:r>
      <w:r>
        <w:rPr>
          <w:spacing w:val="-3"/>
        </w:rPr>
        <w:t xml:space="preserve"> </w:t>
      </w:r>
      <w:r>
        <w:t>behavior</w:t>
      </w:r>
      <w:r>
        <w:rPr>
          <w:spacing w:val="-3"/>
        </w:rPr>
        <w:t xml:space="preserve"> </w:t>
      </w:r>
      <w:r>
        <w:t>on</w:t>
      </w:r>
      <w:r>
        <w:rPr>
          <w:spacing w:val="-3"/>
        </w:rPr>
        <w:t xml:space="preserve"> </w:t>
      </w:r>
      <w:r>
        <w:t>the</w:t>
      </w:r>
      <w:r>
        <w:rPr>
          <w:spacing w:val="-3"/>
        </w:rPr>
        <w:t xml:space="preserve"> </w:t>
      </w:r>
      <w:r>
        <w:t>part</w:t>
      </w:r>
      <w:r>
        <w:rPr>
          <w:spacing w:val="-3"/>
        </w:rPr>
        <w:t xml:space="preserve"> </w:t>
      </w:r>
      <w:r>
        <w:t>of its governing board, administration, faculty, and staff.</w:t>
      </w:r>
    </w:p>
    <w:p w14:paraId="46BCB903" w14:textId="77777777" w:rsidR="00992683" w:rsidRDefault="00992683">
      <w:pPr>
        <w:pStyle w:val="BodyText"/>
        <w:rPr>
          <w:sz w:val="26"/>
        </w:rPr>
      </w:pPr>
    </w:p>
    <w:p w14:paraId="511289DF" w14:textId="77777777" w:rsidR="00992683" w:rsidRDefault="00992683">
      <w:pPr>
        <w:pStyle w:val="BodyText"/>
        <w:spacing w:before="7"/>
        <w:rPr>
          <w:sz w:val="23"/>
        </w:rPr>
      </w:pPr>
    </w:p>
    <w:p w14:paraId="4F400B6C"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67031F26"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7DCEEABD" w14:textId="77777777" w:rsidR="00992683" w:rsidRDefault="00992683">
      <w:pPr>
        <w:rPr>
          <w:sz w:val="24"/>
        </w:rPr>
        <w:sectPr w:rsidR="00992683">
          <w:pgSz w:w="12240" w:h="15840"/>
          <w:pgMar w:top="980" w:right="360" w:bottom="720" w:left="380" w:header="636" w:footer="529" w:gutter="0"/>
          <w:cols w:space="720"/>
        </w:sectPr>
      </w:pPr>
    </w:p>
    <w:p w14:paraId="0610511F" w14:textId="77777777" w:rsidR="00992683" w:rsidRDefault="00992683">
      <w:pPr>
        <w:pStyle w:val="BodyText"/>
        <w:spacing w:before="2"/>
        <w:rPr>
          <w:i/>
          <w:sz w:val="23"/>
        </w:rPr>
      </w:pPr>
    </w:p>
    <w:p w14:paraId="3B04BA80"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0640" behindDoc="1" locked="0" layoutInCell="1" allowOverlap="1" wp14:anchorId="2FBAFAE0" wp14:editId="33372949">
                <wp:simplePos x="0" y="0"/>
                <wp:positionH relativeFrom="page">
                  <wp:posOffset>762000</wp:posOffset>
                </wp:positionH>
                <wp:positionV relativeFrom="paragraph">
                  <wp:posOffset>318716</wp:posOffset>
                </wp:positionV>
                <wp:extent cx="6248400" cy="190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B8BCECE" id="Graphic 50" o:spid="_x0000_s1026" style="position:absolute;margin-left:60pt;margin-top:25.1pt;width:492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2.B</w:t>
      </w:r>
    </w:p>
    <w:p w14:paraId="3F7388BB" w14:textId="77777777" w:rsidR="00992683" w:rsidRDefault="00992683">
      <w:pPr>
        <w:pStyle w:val="BodyText"/>
        <w:spacing w:before="5"/>
        <w:rPr>
          <w:rFonts w:ascii="Arial"/>
          <w:b/>
          <w:sz w:val="30"/>
        </w:rPr>
      </w:pPr>
    </w:p>
    <w:p w14:paraId="4E514BAB" w14:textId="77777777" w:rsidR="00992683" w:rsidRDefault="00000000">
      <w:pPr>
        <w:pStyle w:val="BodyText"/>
        <w:spacing w:line="235" w:lineRule="auto"/>
        <w:ind w:left="820" w:right="125"/>
      </w:pPr>
      <w:r>
        <w:t>The</w:t>
      </w:r>
      <w:r>
        <w:rPr>
          <w:spacing w:val="-3"/>
        </w:rPr>
        <w:t xml:space="preserve"> </w:t>
      </w:r>
      <w:r>
        <w:t>institution</w:t>
      </w:r>
      <w:r>
        <w:rPr>
          <w:spacing w:val="-3"/>
        </w:rPr>
        <w:t xml:space="preserve"> </w:t>
      </w:r>
      <w:r>
        <w:t>presents</w:t>
      </w:r>
      <w:r>
        <w:rPr>
          <w:spacing w:val="-4"/>
        </w:rPr>
        <w:t xml:space="preserve"> </w:t>
      </w:r>
      <w:r>
        <w:t>itself</w:t>
      </w:r>
      <w:r>
        <w:rPr>
          <w:spacing w:val="-3"/>
        </w:rPr>
        <w:t xml:space="preserve"> </w:t>
      </w:r>
      <w:r>
        <w:t>clearly</w:t>
      </w:r>
      <w:r>
        <w:rPr>
          <w:spacing w:val="-3"/>
        </w:rPr>
        <w:t xml:space="preserve"> </w:t>
      </w:r>
      <w:r>
        <w:t>and</w:t>
      </w:r>
      <w:r>
        <w:rPr>
          <w:spacing w:val="-3"/>
        </w:rPr>
        <w:t xml:space="preserve"> </w:t>
      </w:r>
      <w:r>
        <w:t>completely</w:t>
      </w:r>
      <w:r>
        <w:rPr>
          <w:spacing w:val="-3"/>
        </w:rPr>
        <w:t xml:space="preserve"> </w:t>
      </w:r>
      <w:r>
        <w:t>to</w:t>
      </w:r>
      <w:r>
        <w:rPr>
          <w:spacing w:val="-3"/>
        </w:rPr>
        <w:t xml:space="preserve"> </w:t>
      </w:r>
      <w:r>
        <w:t>its</w:t>
      </w:r>
      <w:r>
        <w:rPr>
          <w:spacing w:val="-4"/>
        </w:rPr>
        <w:t xml:space="preserve"> </w:t>
      </w:r>
      <w:r>
        <w:t>students</w:t>
      </w:r>
      <w:r>
        <w:rPr>
          <w:spacing w:val="-4"/>
        </w:rPr>
        <w:t xml:space="preserve"> </w:t>
      </w:r>
      <w:r>
        <w:t>and</w:t>
      </w:r>
      <w:r>
        <w:rPr>
          <w:spacing w:val="-3"/>
        </w:rPr>
        <w:t xml:space="preserve"> </w:t>
      </w:r>
      <w:r>
        <w:t>to</w:t>
      </w:r>
      <w:r>
        <w:rPr>
          <w:spacing w:val="-3"/>
        </w:rPr>
        <w:t xml:space="preserve"> </w:t>
      </w:r>
      <w:r>
        <w:t>the</w:t>
      </w:r>
      <w:r>
        <w:rPr>
          <w:spacing w:val="-3"/>
        </w:rPr>
        <w:t xml:space="preserve"> </w:t>
      </w:r>
      <w:r>
        <w:t>public</w:t>
      </w:r>
      <w:r>
        <w:rPr>
          <w:spacing w:val="-3"/>
        </w:rPr>
        <w:t xml:space="preserve"> </w:t>
      </w:r>
      <w:r>
        <w:t>with</w:t>
      </w:r>
      <w:r>
        <w:rPr>
          <w:spacing w:val="-3"/>
        </w:rPr>
        <w:t xml:space="preserve"> </w:t>
      </w:r>
      <w:r>
        <w:t>regard</w:t>
      </w:r>
      <w:r>
        <w:rPr>
          <w:spacing w:val="-3"/>
        </w:rPr>
        <w:t xml:space="preserve"> </w:t>
      </w:r>
      <w:r>
        <w:t>to</w:t>
      </w:r>
      <w:r>
        <w:rPr>
          <w:spacing w:val="-3"/>
        </w:rPr>
        <w:t xml:space="preserve"> </w:t>
      </w:r>
      <w:r>
        <w:t>its programs, requirements, faculty and staff, costs to students, control, and accreditation relationships.</w:t>
      </w:r>
    </w:p>
    <w:p w14:paraId="1FD0C1E1" w14:textId="77777777" w:rsidR="00992683" w:rsidRDefault="00992683">
      <w:pPr>
        <w:pStyle w:val="BodyText"/>
        <w:rPr>
          <w:sz w:val="26"/>
        </w:rPr>
      </w:pPr>
    </w:p>
    <w:p w14:paraId="26AA97A7" w14:textId="77777777" w:rsidR="00992683" w:rsidRDefault="00992683">
      <w:pPr>
        <w:pStyle w:val="BodyText"/>
        <w:spacing w:before="8"/>
        <w:rPr>
          <w:sz w:val="23"/>
        </w:rPr>
      </w:pPr>
    </w:p>
    <w:p w14:paraId="79889D02" w14:textId="77777777" w:rsidR="00992683" w:rsidRDefault="00000000">
      <w:pPr>
        <w:pStyle w:val="Heading3"/>
        <w:tabs>
          <w:tab w:val="left" w:pos="10659"/>
        </w:tabs>
        <w:rPr>
          <w:u w:val="none"/>
        </w:rPr>
      </w:pPr>
      <w:r>
        <w:rPr>
          <w:spacing w:val="-2"/>
          <w:u w:color="CCCCCC"/>
        </w:rPr>
        <w:t>Rating</w:t>
      </w:r>
      <w:r>
        <w:rPr>
          <w:u w:color="CCCCCC"/>
        </w:rPr>
        <w:tab/>
      </w:r>
    </w:p>
    <w:p w14:paraId="08FC508A" w14:textId="77777777" w:rsidR="00992683" w:rsidRDefault="00000000">
      <w:pPr>
        <w:pStyle w:val="BodyText"/>
        <w:spacing w:before="226"/>
        <w:ind w:left="820"/>
      </w:pPr>
      <w:r>
        <w:rPr>
          <w:spacing w:val="-5"/>
        </w:rPr>
        <w:t>Met</w:t>
      </w:r>
    </w:p>
    <w:p w14:paraId="52AA6685" w14:textId="77777777" w:rsidR="00992683" w:rsidRDefault="00992683">
      <w:pPr>
        <w:pStyle w:val="BodyText"/>
        <w:rPr>
          <w:sz w:val="26"/>
        </w:rPr>
      </w:pPr>
    </w:p>
    <w:p w14:paraId="6E2BD27B" w14:textId="77777777" w:rsidR="00992683" w:rsidRDefault="00992683">
      <w:pPr>
        <w:pStyle w:val="BodyText"/>
        <w:spacing w:before="7"/>
        <w:rPr>
          <w:sz w:val="23"/>
        </w:rPr>
      </w:pPr>
    </w:p>
    <w:p w14:paraId="2236B48B" w14:textId="77777777" w:rsidR="00992683" w:rsidRDefault="00000000">
      <w:pPr>
        <w:pStyle w:val="Heading3"/>
        <w:tabs>
          <w:tab w:val="left" w:pos="10659"/>
        </w:tabs>
        <w:rPr>
          <w:u w:val="none"/>
        </w:rPr>
      </w:pPr>
      <w:r>
        <w:rPr>
          <w:spacing w:val="-2"/>
          <w:u w:color="CCCCCC"/>
        </w:rPr>
        <w:t>Evidence</w:t>
      </w:r>
      <w:r>
        <w:rPr>
          <w:u w:color="CCCCCC"/>
        </w:rPr>
        <w:tab/>
      </w:r>
    </w:p>
    <w:p w14:paraId="27B8F5B7" w14:textId="77777777" w:rsidR="00992683" w:rsidRDefault="00000000">
      <w:pPr>
        <w:pStyle w:val="BodyText"/>
        <w:spacing w:before="231" w:line="235" w:lineRule="auto"/>
        <w:ind w:left="820" w:right="889"/>
      </w:pPr>
      <w:r>
        <w:t>Although sometimes difficult to navigate, IU South Bend’s homepage hosts a diverse array of information for students and the public. Facts about enrollment, alumni, and student geographics are available. Also found is information about academic programs, off-campus programs, technology on campus, the Franklin D. Schurz Library, undergraduate tuition for in-state and out-of-state students, Campus</w:t>
      </w:r>
      <w:r>
        <w:rPr>
          <w:spacing w:val="-4"/>
        </w:rPr>
        <w:t xml:space="preserve"> </w:t>
      </w:r>
      <w:r>
        <w:t>Life,</w:t>
      </w:r>
      <w:r>
        <w:rPr>
          <w:spacing w:val="-3"/>
        </w:rPr>
        <w:t xml:space="preserve"> </w:t>
      </w:r>
      <w:r>
        <w:t>the</w:t>
      </w:r>
      <w:r>
        <w:rPr>
          <w:spacing w:val="-3"/>
        </w:rPr>
        <w:t xml:space="preserve"> </w:t>
      </w:r>
      <w:r>
        <w:t>Student</w:t>
      </w:r>
      <w:r>
        <w:rPr>
          <w:spacing w:val="-3"/>
        </w:rPr>
        <w:t xml:space="preserve"> </w:t>
      </w:r>
      <w:r>
        <w:t>Activities</w:t>
      </w:r>
      <w:r>
        <w:rPr>
          <w:spacing w:val="-4"/>
        </w:rPr>
        <w:t xml:space="preserve"> </w:t>
      </w:r>
      <w:r>
        <w:t>Center,</w:t>
      </w:r>
      <w:r>
        <w:rPr>
          <w:spacing w:val="-3"/>
        </w:rPr>
        <w:t xml:space="preserve"> </w:t>
      </w:r>
      <w:r>
        <w:t>and</w:t>
      </w:r>
      <w:r>
        <w:rPr>
          <w:spacing w:val="-3"/>
        </w:rPr>
        <w:t xml:space="preserve"> </w:t>
      </w:r>
      <w:r>
        <w:t>phone</w:t>
      </w:r>
      <w:r>
        <w:rPr>
          <w:spacing w:val="-3"/>
        </w:rPr>
        <w:t xml:space="preserve"> </w:t>
      </w:r>
      <w:r>
        <w:t>numbers</w:t>
      </w:r>
      <w:r>
        <w:rPr>
          <w:spacing w:val="-4"/>
        </w:rPr>
        <w:t xml:space="preserve"> </w:t>
      </w:r>
      <w:r>
        <w:t>for</w:t>
      </w:r>
      <w:r>
        <w:rPr>
          <w:spacing w:val="-3"/>
        </w:rPr>
        <w:t xml:space="preserve"> </w:t>
      </w:r>
      <w:r>
        <w:t>campus</w:t>
      </w:r>
      <w:r>
        <w:rPr>
          <w:spacing w:val="-4"/>
        </w:rPr>
        <w:t xml:space="preserve"> </w:t>
      </w:r>
      <w:r>
        <w:t>offices.</w:t>
      </w:r>
      <w:r>
        <w:rPr>
          <w:spacing w:val="-3"/>
        </w:rPr>
        <w:t xml:space="preserve"> </w:t>
      </w:r>
      <w:r>
        <w:t>The</w:t>
      </w:r>
      <w:r>
        <w:rPr>
          <w:spacing w:val="-3"/>
        </w:rPr>
        <w:t xml:space="preserve"> </w:t>
      </w:r>
      <w:r>
        <w:t>Office</w:t>
      </w:r>
      <w:r>
        <w:rPr>
          <w:spacing w:val="-3"/>
        </w:rPr>
        <w:t xml:space="preserve"> </w:t>
      </w:r>
      <w:r>
        <w:t>of</w:t>
      </w:r>
      <w:r>
        <w:rPr>
          <w:spacing w:val="-3"/>
        </w:rPr>
        <w:t xml:space="preserve"> </w:t>
      </w:r>
      <w:r>
        <w:t>the Registrar web page alerts students to a number of important considerations including a link to the academic calendar which lists registration time periods, policies for auditing a class, using the pass/fail option and satisfactory/failing grades.</w:t>
      </w:r>
    </w:p>
    <w:p w14:paraId="7DB73050" w14:textId="77777777" w:rsidR="00992683" w:rsidRDefault="00992683">
      <w:pPr>
        <w:pStyle w:val="BodyText"/>
        <w:spacing w:before="7"/>
        <w:rPr>
          <w:sz w:val="20"/>
        </w:rPr>
      </w:pPr>
    </w:p>
    <w:p w14:paraId="77C56E29" w14:textId="77777777" w:rsidR="00992683" w:rsidRDefault="00000000">
      <w:pPr>
        <w:pStyle w:val="BodyText"/>
        <w:spacing w:line="235" w:lineRule="auto"/>
        <w:ind w:left="820" w:right="889"/>
      </w:pPr>
      <w:r>
        <w:t>Requirements</w:t>
      </w:r>
      <w:r>
        <w:rPr>
          <w:spacing w:val="-3"/>
        </w:rPr>
        <w:t xml:space="preserve"> </w:t>
      </w:r>
      <w:r>
        <w:t>for</w:t>
      </w:r>
      <w:r>
        <w:rPr>
          <w:spacing w:val="-2"/>
        </w:rPr>
        <w:t xml:space="preserve"> </w:t>
      </w:r>
      <w:r>
        <w:t>individual</w:t>
      </w:r>
      <w:r>
        <w:rPr>
          <w:spacing w:val="-2"/>
        </w:rPr>
        <w:t xml:space="preserve"> </w:t>
      </w:r>
      <w:r>
        <w:t>degrees</w:t>
      </w:r>
      <w:r>
        <w:rPr>
          <w:spacing w:val="-3"/>
        </w:rPr>
        <w:t xml:space="preserve"> </w:t>
      </w:r>
      <w:r>
        <w:t>and</w:t>
      </w:r>
      <w:r>
        <w:rPr>
          <w:spacing w:val="-2"/>
        </w:rPr>
        <w:t xml:space="preserve"> </w:t>
      </w:r>
      <w:r>
        <w:t>programs</w:t>
      </w:r>
      <w:r>
        <w:rPr>
          <w:spacing w:val="-3"/>
        </w:rPr>
        <w:t xml:space="preserve"> </w:t>
      </w:r>
      <w:r>
        <w:t>are</w:t>
      </w:r>
      <w:r>
        <w:rPr>
          <w:spacing w:val="-2"/>
        </w:rPr>
        <w:t xml:space="preserve"> </w:t>
      </w:r>
      <w:r>
        <w:t>found</w:t>
      </w:r>
      <w:r>
        <w:rPr>
          <w:spacing w:val="-2"/>
        </w:rPr>
        <w:t xml:space="preserve"> </w:t>
      </w:r>
      <w:r>
        <w:t>on</w:t>
      </w:r>
      <w:r>
        <w:rPr>
          <w:spacing w:val="-2"/>
        </w:rPr>
        <w:t xml:space="preserve"> </w:t>
      </w:r>
      <w:r>
        <w:t>schools</w:t>
      </w:r>
      <w:r>
        <w:rPr>
          <w:spacing w:val="-3"/>
        </w:rPr>
        <w:t xml:space="preserve"> </w:t>
      </w:r>
      <w:r>
        <w:t>and</w:t>
      </w:r>
      <w:r>
        <w:rPr>
          <w:spacing w:val="-2"/>
        </w:rPr>
        <w:t xml:space="preserve"> </w:t>
      </w:r>
      <w:r>
        <w:t>colleges</w:t>
      </w:r>
      <w:r>
        <w:rPr>
          <w:spacing w:val="-3"/>
        </w:rPr>
        <w:t xml:space="preserve"> </w:t>
      </w:r>
      <w:r>
        <w:t>websites.</w:t>
      </w:r>
      <w:r>
        <w:rPr>
          <w:spacing w:val="-2"/>
        </w:rPr>
        <w:t xml:space="preserve"> </w:t>
      </w:r>
      <w:r>
        <w:t>When appropriate, accreditation is also displayed there. On the IU South Bend homepage, the "Academics" link</w:t>
      </w:r>
      <w:r>
        <w:rPr>
          <w:spacing w:val="-3"/>
        </w:rPr>
        <w:t xml:space="preserve"> </w:t>
      </w:r>
      <w:r>
        <w:t>takes</w:t>
      </w:r>
      <w:r>
        <w:rPr>
          <w:spacing w:val="-4"/>
        </w:rPr>
        <w:t xml:space="preserve"> </w:t>
      </w:r>
      <w:r>
        <w:t>the</w:t>
      </w:r>
      <w:r>
        <w:rPr>
          <w:spacing w:val="-3"/>
        </w:rPr>
        <w:t xml:space="preserve"> </w:t>
      </w:r>
      <w:r>
        <w:t>viewer</w:t>
      </w:r>
      <w:r>
        <w:rPr>
          <w:spacing w:val="-3"/>
        </w:rPr>
        <w:t xml:space="preserve"> </w:t>
      </w:r>
      <w:r>
        <w:t>to</w:t>
      </w:r>
      <w:r>
        <w:rPr>
          <w:spacing w:val="-3"/>
        </w:rPr>
        <w:t xml:space="preserve"> </w:t>
      </w:r>
      <w:r>
        <w:t>a</w:t>
      </w:r>
      <w:r>
        <w:rPr>
          <w:spacing w:val="-3"/>
        </w:rPr>
        <w:t xml:space="preserve"> </w:t>
      </w:r>
      <w:r>
        <w:t>listing</w:t>
      </w:r>
      <w:r>
        <w:rPr>
          <w:spacing w:val="-3"/>
        </w:rPr>
        <w:t xml:space="preserve"> </w:t>
      </w:r>
      <w:r>
        <w:t>of</w:t>
      </w:r>
      <w:r>
        <w:rPr>
          <w:spacing w:val="-3"/>
        </w:rPr>
        <w:t xml:space="preserve"> </w:t>
      </w:r>
      <w:r>
        <w:t>schools</w:t>
      </w:r>
      <w:r>
        <w:rPr>
          <w:spacing w:val="-4"/>
        </w:rPr>
        <w:t xml:space="preserve"> </w:t>
      </w:r>
      <w:r>
        <w:t>and</w:t>
      </w:r>
      <w:r>
        <w:rPr>
          <w:spacing w:val="-3"/>
        </w:rPr>
        <w:t xml:space="preserve"> </w:t>
      </w:r>
      <w:r>
        <w:t>colleges,</w:t>
      </w:r>
      <w:r>
        <w:rPr>
          <w:spacing w:val="-3"/>
        </w:rPr>
        <w:t xml:space="preserve"> </w:t>
      </w:r>
      <w:r>
        <w:t>degree</w:t>
      </w:r>
      <w:r>
        <w:rPr>
          <w:spacing w:val="-3"/>
        </w:rPr>
        <w:t xml:space="preserve"> </w:t>
      </w:r>
      <w:r>
        <w:t>programs</w:t>
      </w:r>
      <w:r>
        <w:rPr>
          <w:spacing w:val="-4"/>
        </w:rPr>
        <w:t xml:space="preserve"> </w:t>
      </w:r>
      <w:r>
        <w:t>and</w:t>
      </w:r>
      <w:r>
        <w:rPr>
          <w:spacing w:val="-3"/>
        </w:rPr>
        <w:t xml:space="preserve"> </w:t>
      </w:r>
      <w:r>
        <w:t>the</w:t>
      </w:r>
      <w:r>
        <w:rPr>
          <w:spacing w:val="-3"/>
        </w:rPr>
        <w:t xml:space="preserve"> </w:t>
      </w:r>
      <w:r>
        <w:t>course</w:t>
      </w:r>
      <w:r>
        <w:rPr>
          <w:spacing w:val="-3"/>
        </w:rPr>
        <w:t xml:space="preserve"> </w:t>
      </w:r>
      <w:r>
        <w:t>catalog.</w:t>
      </w:r>
      <w:r>
        <w:rPr>
          <w:spacing w:val="-3"/>
        </w:rPr>
        <w:t xml:space="preserve"> </w:t>
      </w:r>
      <w:r>
        <w:t>The "Course Catalog" link opens to the IU South Bend Bulletin page which gives the viewer additional information about administrative leadership, degree programs, financial aid, General Education, graduate programs, courses, faculty, and academic regulations and procedures.</w:t>
      </w:r>
    </w:p>
    <w:p w14:paraId="6C2019E5" w14:textId="77777777" w:rsidR="00992683" w:rsidRDefault="00992683">
      <w:pPr>
        <w:pStyle w:val="BodyText"/>
        <w:spacing w:before="7"/>
        <w:rPr>
          <w:sz w:val="20"/>
        </w:rPr>
      </w:pPr>
    </w:p>
    <w:p w14:paraId="268E61E6" w14:textId="77777777" w:rsidR="00992683" w:rsidRDefault="00000000">
      <w:pPr>
        <w:pStyle w:val="BodyText"/>
        <w:spacing w:line="235" w:lineRule="auto"/>
        <w:ind w:left="820" w:right="889"/>
      </w:pPr>
      <w:r>
        <w:t>Information about Indiana University's (IU) Board of Trustees and administration is not easily found via the IU South Bend website. Someone looking for this information must complete a search which takes him/her to related links. Eventually, someone who is persistent may land on the IU homepage which</w:t>
      </w:r>
      <w:r>
        <w:rPr>
          <w:spacing w:val="-3"/>
        </w:rPr>
        <w:t xml:space="preserve"> </w:t>
      </w:r>
      <w:r>
        <w:t>will</w:t>
      </w:r>
      <w:r>
        <w:rPr>
          <w:spacing w:val="-3"/>
        </w:rPr>
        <w:t xml:space="preserve"> </w:t>
      </w:r>
      <w:r>
        <w:t>yield</w:t>
      </w:r>
      <w:r>
        <w:rPr>
          <w:spacing w:val="-3"/>
        </w:rPr>
        <w:t xml:space="preserve"> </w:t>
      </w:r>
      <w:r>
        <w:t>information</w:t>
      </w:r>
      <w:r>
        <w:rPr>
          <w:spacing w:val="-3"/>
        </w:rPr>
        <w:t xml:space="preserve"> </w:t>
      </w:r>
      <w:r>
        <w:t>about</w:t>
      </w:r>
      <w:r>
        <w:rPr>
          <w:spacing w:val="-3"/>
        </w:rPr>
        <w:t xml:space="preserve"> </w:t>
      </w:r>
      <w:r>
        <w:t>the</w:t>
      </w:r>
      <w:r>
        <w:rPr>
          <w:spacing w:val="-3"/>
        </w:rPr>
        <w:t xml:space="preserve"> </w:t>
      </w:r>
      <w:r>
        <w:t>Trustee</w:t>
      </w:r>
      <w:r>
        <w:rPr>
          <w:spacing w:val="-3"/>
        </w:rPr>
        <w:t xml:space="preserve"> </w:t>
      </w:r>
      <w:r>
        <w:t>board.</w:t>
      </w:r>
      <w:r>
        <w:rPr>
          <w:spacing w:val="-3"/>
        </w:rPr>
        <w:t xml:space="preserve"> </w:t>
      </w:r>
      <w:r>
        <w:t>More</w:t>
      </w:r>
      <w:r>
        <w:rPr>
          <w:spacing w:val="-3"/>
        </w:rPr>
        <w:t xml:space="preserve"> </w:t>
      </w:r>
      <w:r>
        <w:t>information</w:t>
      </w:r>
      <w:r>
        <w:rPr>
          <w:spacing w:val="-3"/>
        </w:rPr>
        <w:t xml:space="preserve"> </w:t>
      </w:r>
      <w:r>
        <w:t>about</w:t>
      </w:r>
      <w:r>
        <w:rPr>
          <w:spacing w:val="-3"/>
        </w:rPr>
        <w:t xml:space="preserve"> </w:t>
      </w:r>
      <w:r>
        <w:t>IU's</w:t>
      </w:r>
      <w:r>
        <w:rPr>
          <w:spacing w:val="-4"/>
        </w:rPr>
        <w:t xml:space="preserve"> </w:t>
      </w:r>
      <w:r>
        <w:t>Board</w:t>
      </w:r>
      <w:r>
        <w:rPr>
          <w:spacing w:val="-3"/>
        </w:rPr>
        <w:t xml:space="preserve"> </w:t>
      </w:r>
      <w:r>
        <w:t>of</w:t>
      </w:r>
      <w:r>
        <w:rPr>
          <w:spacing w:val="-3"/>
        </w:rPr>
        <w:t xml:space="preserve"> </w:t>
      </w:r>
      <w:r>
        <w:t>Trustees is found in 2.C.</w:t>
      </w:r>
    </w:p>
    <w:p w14:paraId="3F4E8A33" w14:textId="77777777" w:rsidR="00992683" w:rsidRDefault="00992683">
      <w:pPr>
        <w:pStyle w:val="BodyText"/>
        <w:spacing w:before="8"/>
        <w:rPr>
          <w:sz w:val="20"/>
        </w:rPr>
      </w:pPr>
    </w:p>
    <w:p w14:paraId="4318919B" w14:textId="77777777" w:rsidR="00992683" w:rsidRDefault="00000000">
      <w:pPr>
        <w:pStyle w:val="BodyText"/>
        <w:spacing w:line="235" w:lineRule="auto"/>
        <w:ind w:left="820" w:right="863"/>
      </w:pPr>
      <w:r>
        <w:t>On the IU South Bend's homepage is an "Accreditation" link. There the reader is able to find information about the Higher Learning Commission accreditation process, but not about program- specific accreditations. These accreditations are found by accessing the information pages for IU South Bend’s schools and colleges. For example, the Judd Leighton School of Business and Economics</w:t>
      </w:r>
      <w:r>
        <w:rPr>
          <w:spacing w:val="-4"/>
        </w:rPr>
        <w:t xml:space="preserve"> </w:t>
      </w:r>
      <w:r>
        <w:t>and</w:t>
      </w:r>
      <w:r>
        <w:rPr>
          <w:spacing w:val="-3"/>
        </w:rPr>
        <w:t xml:space="preserve"> </w:t>
      </w:r>
      <w:r>
        <w:t>the</w:t>
      </w:r>
      <w:r>
        <w:rPr>
          <w:spacing w:val="-3"/>
        </w:rPr>
        <w:t xml:space="preserve"> </w:t>
      </w:r>
      <w:r>
        <w:t>School</w:t>
      </w:r>
      <w:r>
        <w:rPr>
          <w:spacing w:val="-3"/>
        </w:rPr>
        <w:t xml:space="preserve"> </w:t>
      </w:r>
      <w:r>
        <w:t>of</w:t>
      </w:r>
      <w:r>
        <w:rPr>
          <w:spacing w:val="-3"/>
        </w:rPr>
        <w:t xml:space="preserve"> </w:t>
      </w:r>
      <w:r>
        <w:t>Education</w:t>
      </w:r>
      <w:r>
        <w:rPr>
          <w:spacing w:val="-3"/>
        </w:rPr>
        <w:t xml:space="preserve"> </w:t>
      </w:r>
      <w:r>
        <w:t>both</w:t>
      </w:r>
      <w:r>
        <w:rPr>
          <w:spacing w:val="-3"/>
        </w:rPr>
        <w:t xml:space="preserve"> </w:t>
      </w:r>
      <w:r>
        <w:t>display</w:t>
      </w:r>
      <w:r>
        <w:rPr>
          <w:spacing w:val="-3"/>
        </w:rPr>
        <w:t xml:space="preserve"> </w:t>
      </w:r>
      <w:r>
        <w:t>their</w:t>
      </w:r>
      <w:r>
        <w:rPr>
          <w:spacing w:val="-3"/>
        </w:rPr>
        <w:t xml:space="preserve"> </w:t>
      </w:r>
      <w:r>
        <w:t>accreditation</w:t>
      </w:r>
      <w:r>
        <w:rPr>
          <w:spacing w:val="-3"/>
        </w:rPr>
        <w:t xml:space="preserve"> </w:t>
      </w:r>
      <w:r>
        <w:t>status</w:t>
      </w:r>
      <w:r>
        <w:rPr>
          <w:spacing w:val="-4"/>
        </w:rPr>
        <w:t xml:space="preserve"> </w:t>
      </w:r>
      <w:r>
        <w:t>on</w:t>
      </w:r>
      <w:r>
        <w:rPr>
          <w:spacing w:val="-3"/>
        </w:rPr>
        <w:t xml:space="preserve"> </w:t>
      </w:r>
      <w:r>
        <w:t>their</w:t>
      </w:r>
      <w:r>
        <w:rPr>
          <w:spacing w:val="-3"/>
        </w:rPr>
        <w:t xml:space="preserve"> </w:t>
      </w:r>
      <w:r>
        <w:t>program</w:t>
      </w:r>
      <w:r>
        <w:rPr>
          <w:spacing w:val="-3"/>
        </w:rPr>
        <w:t xml:space="preserve"> </w:t>
      </w:r>
      <w:r>
        <w:t>pages. These program-specific accreditations are an important part of the University curricula. The</w:t>
      </w:r>
      <w:r>
        <w:rPr>
          <w:spacing w:val="40"/>
        </w:rPr>
        <w:t xml:space="preserve"> </w:t>
      </w:r>
      <w:r>
        <w:t>institution might consider sharing information about program accreditations on the Accreditation web page thus creating a more complete picture for consumers.</w:t>
      </w:r>
    </w:p>
    <w:p w14:paraId="2096C14D" w14:textId="77777777" w:rsidR="00992683" w:rsidRDefault="00992683">
      <w:pPr>
        <w:pStyle w:val="BodyText"/>
        <w:spacing w:before="6"/>
        <w:rPr>
          <w:sz w:val="20"/>
        </w:rPr>
      </w:pPr>
    </w:p>
    <w:p w14:paraId="52826038" w14:textId="77777777" w:rsidR="00992683" w:rsidRDefault="00000000">
      <w:pPr>
        <w:pStyle w:val="BodyText"/>
        <w:spacing w:line="235" w:lineRule="auto"/>
        <w:ind w:left="820" w:right="889"/>
      </w:pPr>
      <w:r>
        <w:t>In</w:t>
      </w:r>
      <w:r>
        <w:rPr>
          <w:spacing w:val="-3"/>
        </w:rPr>
        <w:t xml:space="preserve"> </w:t>
      </w:r>
      <w:r>
        <w:t>spite</w:t>
      </w:r>
      <w:r>
        <w:rPr>
          <w:spacing w:val="-3"/>
        </w:rPr>
        <w:t xml:space="preserve"> </w:t>
      </w:r>
      <w:r>
        <w:t>of</w:t>
      </w:r>
      <w:r>
        <w:rPr>
          <w:spacing w:val="-3"/>
        </w:rPr>
        <w:t xml:space="preserve"> </w:t>
      </w:r>
      <w:r>
        <w:t>some</w:t>
      </w:r>
      <w:r>
        <w:rPr>
          <w:spacing w:val="-3"/>
        </w:rPr>
        <w:t xml:space="preserve"> </w:t>
      </w:r>
      <w:r>
        <w:t>difficulties</w:t>
      </w:r>
      <w:r>
        <w:rPr>
          <w:spacing w:val="-4"/>
        </w:rPr>
        <w:t xml:space="preserve"> </w:t>
      </w:r>
      <w:r>
        <w:t>with</w:t>
      </w:r>
      <w:r>
        <w:rPr>
          <w:spacing w:val="-3"/>
        </w:rPr>
        <w:t xml:space="preserve"> </w:t>
      </w:r>
      <w:r>
        <w:t>website</w:t>
      </w:r>
      <w:r>
        <w:rPr>
          <w:spacing w:val="-3"/>
        </w:rPr>
        <w:t xml:space="preserve"> </w:t>
      </w:r>
      <w:r>
        <w:t>navigation,</w:t>
      </w:r>
      <w:r>
        <w:rPr>
          <w:spacing w:val="-3"/>
        </w:rPr>
        <w:t xml:space="preserve"> </w:t>
      </w:r>
      <w:r>
        <w:t>IU</w:t>
      </w:r>
      <w:r>
        <w:rPr>
          <w:spacing w:val="-4"/>
        </w:rPr>
        <w:t xml:space="preserve"> </w:t>
      </w:r>
      <w:r>
        <w:t>South</w:t>
      </w:r>
      <w:r>
        <w:rPr>
          <w:spacing w:val="-3"/>
        </w:rPr>
        <w:t xml:space="preserve"> </w:t>
      </w:r>
      <w:r>
        <w:t>Bend</w:t>
      </w:r>
      <w:r>
        <w:rPr>
          <w:spacing w:val="-3"/>
        </w:rPr>
        <w:t xml:space="preserve"> </w:t>
      </w:r>
      <w:r>
        <w:t>is</w:t>
      </w:r>
      <w:r>
        <w:rPr>
          <w:spacing w:val="-4"/>
        </w:rPr>
        <w:t xml:space="preserve"> </w:t>
      </w:r>
      <w:r>
        <w:t>successful</w:t>
      </w:r>
      <w:r>
        <w:rPr>
          <w:spacing w:val="-3"/>
        </w:rPr>
        <w:t xml:space="preserve"> </w:t>
      </w:r>
      <w:r>
        <w:t>in</w:t>
      </w:r>
      <w:r>
        <w:rPr>
          <w:spacing w:val="-3"/>
        </w:rPr>
        <w:t xml:space="preserve"> </w:t>
      </w:r>
      <w:r>
        <w:t>presenting</w:t>
      </w:r>
      <w:r>
        <w:rPr>
          <w:spacing w:val="-3"/>
        </w:rPr>
        <w:t xml:space="preserve"> </w:t>
      </w:r>
      <w:r>
        <w:t>itself clearly and completely to its students and to the public with regard to its programs, requirements, faculty and staff, costs to students, control, and accreditation relationships.</w:t>
      </w:r>
    </w:p>
    <w:p w14:paraId="6EB2157D" w14:textId="77777777" w:rsidR="00992683" w:rsidRDefault="00992683">
      <w:pPr>
        <w:spacing w:line="235" w:lineRule="auto"/>
        <w:sectPr w:rsidR="00992683">
          <w:pgSz w:w="12240" w:h="15840"/>
          <w:pgMar w:top="980" w:right="360" w:bottom="720" w:left="380" w:header="636" w:footer="529" w:gutter="0"/>
          <w:cols w:space="720"/>
        </w:sectPr>
      </w:pPr>
    </w:p>
    <w:p w14:paraId="40EF51C0" w14:textId="77777777" w:rsidR="00992683" w:rsidRDefault="00000000">
      <w:pPr>
        <w:pStyle w:val="Heading3"/>
        <w:tabs>
          <w:tab w:val="left" w:pos="10659"/>
        </w:tabs>
        <w:spacing w:before="161"/>
        <w:rPr>
          <w:u w:val="none"/>
        </w:rPr>
      </w:pPr>
      <w:r>
        <w:rPr>
          <w:u w:color="CCCCCC"/>
        </w:rPr>
        <w:lastRenderedPageBreak/>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381FF79C"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3D6AF2BD" w14:textId="77777777" w:rsidR="00992683" w:rsidRDefault="00992683">
      <w:pPr>
        <w:rPr>
          <w:sz w:val="24"/>
        </w:rPr>
        <w:sectPr w:rsidR="00992683">
          <w:pgSz w:w="12240" w:h="15840"/>
          <w:pgMar w:top="980" w:right="360" w:bottom="720" w:left="380" w:header="636" w:footer="529" w:gutter="0"/>
          <w:cols w:space="720"/>
        </w:sectPr>
      </w:pPr>
    </w:p>
    <w:p w14:paraId="4AEF190C" w14:textId="77777777" w:rsidR="00992683" w:rsidRDefault="00992683">
      <w:pPr>
        <w:pStyle w:val="BodyText"/>
        <w:spacing w:before="2"/>
        <w:rPr>
          <w:i/>
          <w:sz w:val="23"/>
        </w:rPr>
      </w:pPr>
    </w:p>
    <w:p w14:paraId="51A0B9C6"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1152" behindDoc="1" locked="0" layoutInCell="1" allowOverlap="1" wp14:anchorId="6637A970" wp14:editId="006C1851">
                <wp:simplePos x="0" y="0"/>
                <wp:positionH relativeFrom="page">
                  <wp:posOffset>762000</wp:posOffset>
                </wp:positionH>
                <wp:positionV relativeFrom="paragraph">
                  <wp:posOffset>318716</wp:posOffset>
                </wp:positionV>
                <wp:extent cx="6248400" cy="190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6C6CEC6" id="Graphic 51" o:spid="_x0000_s1026" style="position:absolute;margin-left:60pt;margin-top:25.1pt;width:492pt;height:1.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2.C</w:t>
      </w:r>
    </w:p>
    <w:p w14:paraId="1E03C7A9" w14:textId="77777777" w:rsidR="00992683" w:rsidRDefault="00992683">
      <w:pPr>
        <w:pStyle w:val="BodyText"/>
        <w:spacing w:before="5"/>
        <w:rPr>
          <w:rFonts w:ascii="Arial"/>
          <w:b/>
          <w:sz w:val="30"/>
        </w:rPr>
      </w:pPr>
    </w:p>
    <w:p w14:paraId="120F52FF" w14:textId="77777777" w:rsidR="00992683" w:rsidRDefault="00000000">
      <w:pPr>
        <w:pStyle w:val="BodyText"/>
        <w:spacing w:line="235" w:lineRule="auto"/>
        <w:ind w:left="820" w:right="1206"/>
      </w:pPr>
      <w:r>
        <w:t>The</w:t>
      </w:r>
      <w:r>
        <w:rPr>
          <w:spacing w:val="-3"/>
        </w:rPr>
        <w:t xml:space="preserve"> </w:t>
      </w:r>
      <w:r>
        <w:t>governing</w:t>
      </w:r>
      <w:r>
        <w:rPr>
          <w:spacing w:val="-3"/>
        </w:rPr>
        <w:t xml:space="preserve"> </w:t>
      </w:r>
      <w:r>
        <w:t>board</w:t>
      </w:r>
      <w:r>
        <w:rPr>
          <w:spacing w:val="-3"/>
        </w:rPr>
        <w:t xml:space="preserve"> </w:t>
      </w:r>
      <w:r>
        <w:t>of</w:t>
      </w:r>
      <w:r>
        <w:rPr>
          <w:spacing w:val="-3"/>
        </w:rPr>
        <w:t xml:space="preserve"> </w:t>
      </w:r>
      <w:r>
        <w:t>the</w:t>
      </w:r>
      <w:r>
        <w:rPr>
          <w:spacing w:val="-3"/>
        </w:rPr>
        <w:t xml:space="preserve"> </w:t>
      </w:r>
      <w:r>
        <w:t>institution</w:t>
      </w:r>
      <w:r>
        <w:rPr>
          <w:spacing w:val="-3"/>
        </w:rPr>
        <w:t xml:space="preserve"> </w:t>
      </w:r>
      <w:r>
        <w:t>is</w:t>
      </w:r>
      <w:r>
        <w:rPr>
          <w:spacing w:val="-4"/>
        </w:rPr>
        <w:t xml:space="preserve"> </w:t>
      </w:r>
      <w:r>
        <w:t>sufficiently</w:t>
      </w:r>
      <w:r>
        <w:rPr>
          <w:spacing w:val="-3"/>
        </w:rPr>
        <w:t xml:space="preserve"> </w:t>
      </w:r>
      <w:r>
        <w:t>autonomous</w:t>
      </w:r>
      <w:r>
        <w:rPr>
          <w:spacing w:val="-4"/>
        </w:rPr>
        <w:t xml:space="preserve"> </w:t>
      </w:r>
      <w:r>
        <w:t>to</w:t>
      </w:r>
      <w:r>
        <w:rPr>
          <w:spacing w:val="-3"/>
        </w:rPr>
        <w:t xml:space="preserve"> </w:t>
      </w:r>
      <w:r>
        <w:t>make</w:t>
      </w:r>
      <w:r>
        <w:rPr>
          <w:spacing w:val="-3"/>
        </w:rPr>
        <w:t xml:space="preserve"> </w:t>
      </w:r>
      <w:r>
        <w:t>decisions</w:t>
      </w:r>
      <w:r>
        <w:rPr>
          <w:spacing w:val="-4"/>
        </w:rPr>
        <w:t xml:space="preserve"> </w:t>
      </w:r>
      <w:r>
        <w:t>in</w:t>
      </w:r>
      <w:r>
        <w:rPr>
          <w:spacing w:val="-3"/>
        </w:rPr>
        <w:t xml:space="preserve"> </w:t>
      </w:r>
      <w:r>
        <w:t>the</w:t>
      </w:r>
      <w:r>
        <w:rPr>
          <w:spacing w:val="-3"/>
        </w:rPr>
        <w:t xml:space="preserve"> </w:t>
      </w:r>
      <w:r>
        <w:t>best interest of the institution and to assure its integrity.</w:t>
      </w:r>
    </w:p>
    <w:p w14:paraId="70EFC7BE" w14:textId="77777777" w:rsidR="00992683" w:rsidRDefault="00992683">
      <w:pPr>
        <w:pStyle w:val="BodyText"/>
        <w:spacing w:before="5"/>
        <w:rPr>
          <w:sz w:val="20"/>
        </w:rPr>
      </w:pPr>
    </w:p>
    <w:p w14:paraId="39CEAC53" w14:textId="77777777" w:rsidR="00992683" w:rsidRDefault="00000000">
      <w:pPr>
        <w:pStyle w:val="ListParagraph"/>
        <w:numPr>
          <w:ilvl w:val="2"/>
          <w:numId w:val="18"/>
        </w:numPr>
        <w:tabs>
          <w:tab w:val="left" w:pos="1420"/>
        </w:tabs>
        <w:spacing w:line="273" w:lineRule="exact"/>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governing</w:t>
      </w:r>
      <w:r>
        <w:rPr>
          <w:rFonts w:ascii="Times New Roman" w:hAnsi="Times New Roman"/>
          <w:spacing w:val="-2"/>
          <w:sz w:val="24"/>
        </w:rPr>
        <w:t xml:space="preserve"> </w:t>
      </w:r>
      <w:r>
        <w:rPr>
          <w:rFonts w:ascii="Times New Roman" w:hAnsi="Times New Roman"/>
          <w:sz w:val="24"/>
        </w:rPr>
        <w:t>board’s</w:t>
      </w:r>
      <w:r>
        <w:rPr>
          <w:rFonts w:ascii="Times New Roman" w:hAnsi="Times New Roman"/>
          <w:spacing w:val="-4"/>
          <w:sz w:val="24"/>
        </w:rPr>
        <w:t xml:space="preserve"> </w:t>
      </w:r>
      <w:r>
        <w:rPr>
          <w:rFonts w:ascii="Times New Roman" w:hAnsi="Times New Roman"/>
          <w:sz w:val="24"/>
        </w:rPr>
        <w:t>deliberations</w:t>
      </w:r>
      <w:r>
        <w:rPr>
          <w:rFonts w:ascii="Times New Roman" w:hAnsi="Times New Roman"/>
          <w:spacing w:val="-3"/>
          <w:sz w:val="24"/>
        </w:rPr>
        <w:t xml:space="preserve"> </w:t>
      </w:r>
      <w:r>
        <w:rPr>
          <w:rFonts w:ascii="Times New Roman" w:hAnsi="Times New Roman"/>
          <w:sz w:val="24"/>
        </w:rPr>
        <w:t>reflect</w:t>
      </w:r>
      <w:r>
        <w:rPr>
          <w:rFonts w:ascii="Times New Roman" w:hAnsi="Times New Roman"/>
          <w:spacing w:val="-3"/>
          <w:sz w:val="24"/>
        </w:rPr>
        <w:t xml:space="preserve"> </w:t>
      </w:r>
      <w:r>
        <w:rPr>
          <w:rFonts w:ascii="Times New Roman" w:hAnsi="Times New Roman"/>
          <w:sz w:val="24"/>
        </w:rPr>
        <w:t>priorities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preserve</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enhance</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institution.</w:t>
      </w:r>
    </w:p>
    <w:p w14:paraId="48B5BFFF" w14:textId="77777777" w:rsidR="00992683" w:rsidRDefault="00000000">
      <w:pPr>
        <w:pStyle w:val="ListParagraph"/>
        <w:numPr>
          <w:ilvl w:val="2"/>
          <w:numId w:val="18"/>
        </w:numPr>
        <w:tabs>
          <w:tab w:val="left" w:pos="1420"/>
        </w:tabs>
        <w:spacing w:before="1" w:line="235" w:lineRule="auto"/>
        <w:ind w:right="1487"/>
        <w:rPr>
          <w:rFonts w:ascii="Times New Roman" w:hAnsi="Times New Roman"/>
          <w:sz w:val="24"/>
        </w:rPr>
      </w:pPr>
      <w:r>
        <w:rPr>
          <w:rFonts w:ascii="Times New Roman" w:hAnsi="Times New Roman"/>
          <w:sz w:val="24"/>
        </w:rPr>
        <w:t>The governing board reviews and considers the reasonable and relevant interests of the institution’s</w:t>
      </w:r>
      <w:r>
        <w:rPr>
          <w:rFonts w:ascii="Times New Roman" w:hAnsi="Times New Roman"/>
          <w:spacing w:val="-6"/>
          <w:sz w:val="24"/>
        </w:rPr>
        <w:t xml:space="preserve"> </w:t>
      </w:r>
      <w:r>
        <w:rPr>
          <w:rFonts w:ascii="Times New Roman" w:hAnsi="Times New Roman"/>
          <w:sz w:val="24"/>
        </w:rPr>
        <w:t>internal</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external</w:t>
      </w:r>
      <w:r>
        <w:rPr>
          <w:rFonts w:ascii="Times New Roman" w:hAnsi="Times New Roman"/>
          <w:spacing w:val="-5"/>
          <w:sz w:val="24"/>
        </w:rPr>
        <w:t xml:space="preserve"> </w:t>
      </w:r>
      <w:r>
        <w:rPr>
          <w:rFonts w:ascii="Times New Roman" w:hAnsi="Times New Roman"/>
          <w:sz w:val="24"/>
        </w:rPr>
        <w:t>constituencies</w:t>
      </w:r>
      <w:r>
        <w:rPr>
          <w:rFonts w:ascii="Times New Roman" w:hAnsi="Times New Roman"/>
          <w:spacing w:val="-6"/>
          <w:sz w:val="24"/>
        </w:rPr>
        <w:t xml:space="preserve"> </w:t>
      </w:r>
      <w:r>
        <w:rPr>
          <w:rFonts w:ascii="Times New Roman" w:hAnsi="Times New Roman"/>
          <w:sz w:val="24"/>
        </w:rPr>
        <w:t>during</w:t>
      </w:r>
      <w:r>
        <w:rPr>
          <w:rFonts w:ascii="Times New Roman" w:hAnsi="Times New Roman"/>
          <w:spacing w:val="-5"/>
          <w:sz w:val="24"/>
        </w:rPr>
        <w:t xml:space="preserve"> </w:t>
      </w:r>
      <w:r>
        <w:rPr>
          <w:rFonts w:ascii="Times New Roman" w:hAnsi="Times New Roman"/>
          <w:sz w:val="24"/>
        </w:rPr>
        <w:t>its</w:t>
      </w:r>
      <w:r>
        <w:rPr>
          <w:rFonts w:ascii="Times New Roman" w:hAnsi="Times New Roman"/>
          <w:spacing w:val="-6"/>
          <w:sz w:val="24"/>
        </w:rPr>
        <w:t xml:space="preserve"> </w:t>
      </w:r>
      <w:r>
        <w:rPr>
          <w:rFonts w:ascii="Times New Roman" w:hAnsi="Times New Roman"/>
          <w:sz w:val="24"/>
        </w:rPr>
        <w:t>decision-making</w:t>
      </w:r>
      <w:r>
        <w:rPr>
          <w:rFonts w:ascii="Times New Roman" w:hAnsi="Times New Roman"/>
          <w:spacing w:val="-5"/>
          <w:sz w:val="24"/>
        </w:rPr>
        <w:t xml:space="preserve"> </w:t>
      </w:r>
      <w:r>
        <w:rPr>
          <w:rFonts w:ascii="Times New Roman" w:hAnsi="Times New Roman"/>
          <w:sz w:val="24"/>
        </w:rPr>
        <w:t>deliberations.</w:t>
      </w:r>
    </w:p>
    <w:p w14:paraId="7F937D4A" w14:textId="77777777" w:rsidR="00992683" w:rsidRDefault="00000000">
      <w:pPr>
        <w:pStyle w:val="ListParagraph"/>
        <w:numPr>
          <w:ilvl w:val="2"/>
          <w:numId w:val="18"/>
        </w:numPr>
        <w:tabs>
          <w:tab w:val="left" w:pos="1420"/>
        </w:tabs>
        <w:spacing w:line="235" w:lineRule="auto"/>
        <w:ind w:right="880"/>
        <w:rPr>
          <w:rFonts w:ascii="Times New Roman"/>
          <w:sz w:val="24"/>
        </w:rPr>
      </w:pPr>
      <w:r>
        <w:rPr>
          <w:rFonts w:ascii="Times New Roman"/>
          <w:sz w:val="24"/>
        </w:rPr>
        <w:t>The governing board preserves its independence from undue influence on the part of donors, elected</w:t>
      </w:r>
      <w:r>
        <w:rPr>
          <w:rFonts w:ascii="Times New Roman"/>
          <w:spacing w:val="-3"/>
          <w:sz w:val="24"/>
        </w:rPr>
        <w:t xml:space="preserve"> </w:t>
      </w:r>
      <w:r>
        <w:rPr>
          <w:rFonts w:ascii="Times New Roman"/>
          <w:sz w:val="24"/>
        </w:rPr>
        <w:t>officials,</w:t>
      </w:r>
      <w:r>
        <w:rPr>
          <w:rFonts w:ascii="Times New Roman"/>
          <w:spacing w:val="-3"/>
          <w:sz w:val="24"/>
        </w:rPr>
        <w:t xml:space="preserve"> </w:t>
      </w:r>
      <w:r>
        <w:rPr>
          <w:rFonts w:ascii="Times New Roman"/>
          <w:sz w:val="24"/>
        </w:rPr>
        <w:t>ownership</w:t>
      </w:r>
      <w:r>
        <w:rPr>
          <w:rFonts w:ascii="Times New Roman"/>
          <w:spacing w:val="-3"/>
          <w:sz w:val="24"/>
        </w:rPr>
        <w:t xml:space="preserve"> </w:t>
      </w:r>
      <w:r>
        <w:rPr>
          <w:rFonts w:ascii="Times New Roman"/>
          <w:sz w:val="24"/>
        </w:rPr>
        <w:t>interests</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other</w:t>
      </w:r>
      <w:r>
        <w:rPr>
          <w:rFonts w:ascii="Times New Roman"/>
          <w:spacing w:val="-3"/>
          <w:sz w:val="24"/>
        </w:rPr>
        <w:t xml:space="preserve"> </w:t>
      </w:r>
      <w:r>
        <w:rPr>
          <w:rFonts w:ascii="Times New Roman"/>
          <w:sz w:val="24"/>
        </w:rPr>
        <w:t>external</w:t>
      </w:r>
      <w:r>
        <w:rPr>
          <w:rFonts w:ascii="Times New Roman"/>
          <w:spacing w:val="-3"/>
          <w:sz w:val="24"/>
        </w:rPr>
        <w:t xml:space="preserve"> </w:t>
      </w:r>
      <w:r>
        <w:rPr>
          <w:rFonts w:ascii="Times New Roman"/>
          <w:sz w:val="24"/>
        </w:rPr>
        <w:t>parties</w:t>
      </w:r>
      <w:r>
        <w:rPr>
          <w:rFonts w:ascii="Times New Roman"/>
          <w:spacing w:val="-4"/>
          <w:sz w:val="24"/>
        </w:rPr>
        <w:t xml:space="preserve"> </w:t>
      </w:r>
      <w:r>
        <w:rPr>
          <w:rFonts w:ascii="Times New Roman"/>
          <w:sz w:val="24"/>
        </w:rPr>
        <w:t>when</w:t>
      </w:r>
      <w:r>
        <w:rPr>
          <w:rFonts w:ascii="Times New Roman"/>
          <w:spacing w:val="-3"/>
          <w:sz w:val="24"/>
        </w:rPr>
        <w:t xml:space="preserve"> </w:t>
      </w:r>
      <w:r>
        <w:rPr>
          <w:rFonts w:ascii="Times New Roman"/>
          <w:sz w:val="24"/>
        </w:rPr>
        <w:t>such</w:t>
      </w:r>
      <w:r>
        <w:rPr>
          <w:rFonts w:ascii="Times New Roman"/>
          <w:spacing w:val="-3"/>
          <w:sz w:val="24"/>
        </w:rPr>
        <w:t xml:space="preserve"> </w:t>
      </w:r>
      <w:r>
        <w:rPr>
          <w:rFonts w:ascii="Times New Roman"/>
          <w:sz w:val="24"/>
        </w:rPr>
        <w:t>influence</w:t>
      </w:r>
      <w:r>
        <w:rPr>
          <w:rFonts w:ascii="Times New Roman"/>
          <w:spacing w:val="-3"/>
          <w:sz w:val="24"/>
        </w:rPr>
        <w:t xml:space="preserve"> </w:t>
      </w:r>
      <w:r>
        <w:rPr>
          <w:rFonts w:ascii="Times New Roman"/>
          <w:sz w:val="24"/>
        </w:rPr>
        <w:t>would</w:t>
      </w:r>
      <w:r>
        <w:rPr>
          <w:rFonts w:ascii="Times New Roman"/>
          <w:spacing w:val="-3"/>
          <w:sz w:val="24"/>
        </w:rPr>
        <w:t xml:space="preserve"> </w:t>
      </w:r>
      <w:r>
        <w:rPr>
          <w:rFonts w:ascii="Times New Roman"/>
          <w:sz w:val="24"/>
        </w:rPr>
        <w:t>not</w:t>
      </w:r>
      <w:r>
        <w:rPr>
          <w:rFonts w:ascii="Times New Roman"/>
          <w:spacing w:val="-3"/>
          <w:sz w:val="24"/>
        </w:rPr>
        <w:t xml:space="preserve"> </w:t>
      </w:r>
      <w:r>
        <w:rPr>
          <w:rFonts w:ascii="Times New Roman"/>
          <w:sz w:val="24"/>
        </w:rPr>
        <w:t>be in the best interest of the institution.</w:t>
      </w:r>
    </w:p>
    <w:p w14:paraId="583A700D" w14:textId="77777777" w:rsidR="00992683" w:rsidRDefault="00000000">
      <w:pPr>
        <w:pStyle w:val="ListParagraph"/>
        <w:numPr>
          <w:ilvl w:val="2"/>
          <w:numId w:val="18"/>
        </w:numPr>
        <w:tabs>
          <w:tab w:val="left" w:pos="1420"/>
        </w:tabs>
        <w:spacing w:line="235" w:lineRule="auto"/>
        <w:ind w:right="1033"/>
        <w:rPr>
          <w:rFonts w:ascii="Times New Roman"/>
          <w:sz w:val="24"/>
        </w:rPr>
      </w:pPr>
      <w:r>
        <w:rPr>
          <w:rFonts w:ascii="Times New Roman"/>
          <w:sz w:val="24"/>
        </w:rPr>
        <w:t>The</w:t>
      </w:r>
      <w:r>
        <w:rPr>
          <w:rFonts w:ascii="Times New Roman"/>
          <w:spacing w:val="-4"/>
          <w:sz w:val="24"/>
        </w:rPr>
        <w:t xml:space="preserve"> </w:t>
      </w:r>
      <w:r>
        <w:rPr>
          <w:rFonts w:ascii="Times New Roman"/>
          <w:sz w:val="24"/>
        </w:rPr>
        <w:t>governing</w:t>
      </w:r>
      <w:r>
        <w:rPr>
          <w:rFonts w:ascii="Times New Roman"/>
          <w:spacing w:val="-4"/>
          <w:sz w:val="24"/>
        </w:rPr>
        <w:t xml:space="preserve"> </w:t>
      </w:r>
      <w:r>
        <w:rPr>
          <w:rFonts w:ascii="Times New Roman"/>
          <w:sz w:val="24"/>
        </w:rPr>
        <w:t>board</w:t>
      </w:r>
      <w:r>
        <w:rPr>
          <w:rFonts w:ascii="Times New Roman"/>
          <w:spacing w:val="-4"/>
          <w:sz w:val="24"/>
        </w:rPr>
        <w:t xml:space="preserve"> </w:t>
      </w:r>
      <w:r>
        <w:rPr>
          <w:rFonts w:ascii="Times New Roman"/>
          <w:sz w:val="24"/>
        </w:rPr>
        <w:t>delegates</w:t>
      </w:r>
      <w:r>
        <w:rPr>
          <w:rFonts w:ascii="Times New Roman"/>
          <w:spacing w:val="-5"/>
          <w:sz w:val="24"/>
        </w:rPr>
        <w:t xml:space="preserve"> </w:t>
      </w:r>
      <w:r>
        <w:rPr>
          <w:rFonts w:ascii="Times New Roman"/>
          <w:sz w:val="24"/>
        </w:rPr>
        <w:t>day-to-day</w:t>
      </w:r>
      <w:r>
        <w:rPr>
          <w:rFonts w:ascii="Times New Roman"/>
          <w:spacing w:val="-4"/>
          <w:sz w:val="24"/>
        </w:rPr>
        <w:t xml:space="preserve"> </w:t>
      </w:r>
      <w:r>
        <w:rPr>
          <w:rFonts w:ascii="Times New Roman"/>
          <w:sz w:val="24"/>
        </w:rPr>
        <w:t>management</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administration and expects the faculty to oversee academic matters.</w:t>
      </w:r>
    </w:p>
    <w:p w14:paraId="54E9796A" w14:textId="77777777" w:rsidR="00992683" w:rsidRDefault="00992683">
      <w:pPr>
        <w:pStyle w:val="BodyText"/>
        <w:rPr>
          <w:sz w:val="26"/>
        </w:rPr>
      </w:pPr>
    </w:p>
    <w:p w14:paraId="1BE3B76B" w14:textId="77777777" w:rsidR="00992683" w:rsidRDefault="00992683">
      <w:pPr>
        <w:pStyle w:val="BodyText"/>
        <w:spacing w:before="5"/>
        <w:rPr>
          <w:sz w:val="23"/>
        </w:rPr>
      </w:pPr>
    </w:p>
    <w:p w14:paraId="0A004A88" w14:textId="77777777" w:rsidR="00992683" w:rsidRDefault="00000000">
      <w:pPr>
        <w:pStyle w:val="Heading3"/>
        <w:tabs>
          <w:tab w:val="left" w:pos="10659"/>
        </w:tabs>
        <w:spacing w:before="1"/>
        <w:rPr>
          <w:u w:val="none"/>
        </w:rPr>
      </w:pPr>
      <w:r>
        <w:rPr>
          <w:spacing w:val="-2"/>
          <w:u w:color="CCCCCC"/>
        </w:rPr>
        <w:t>Rating</w:t>
      </w:r>
      <w:r>
        <w:rPr>
          <w:u w:color="CCCCCC"/>
        </w:rPr>
        <w:tab/>
      </w:r>
    </w:p>
    <w:p w14:paraId="483801E5" w14:textId="77777777" w:rsidR="00992683" w:rsidRDefault="00000000">
      <w:pPr>
        <w:pStyle w:val="BodyText"/>
        <w:spacing w:before="226"/>
        <w:ind w:left="820"/>
      </w:pPr>
      <w:r>
        <w:rPr>
          <w:spacing w:val="-5"/>
        </w:rPr>
        <w:t>Met</w:t>
      </w:r>
    </w:p>
    <w:p w14:paraId="27AD9AC4" w14:textId="77777777" w:rsidR="00992683" w:rsidRDefault="00992683">
      <w:pPr>
        <w:pStyle w:val="BodyText"/>
        <w:rPr>
          <w:sz w:val="26"/>
        </w:rPr>
      </w:pPr>
    </w:p>
    <w:p w14:paraId="4A170C3F" w14:textId="77777777" w:rsidR="00992683" w:rsidRDefault="00992683">
      <w:pPr>
        <w:pStyle w:val="BodyText"/>
        <w:spacing w:before="7"/>
        <w:rPr>
          <w:sz w:val="23"/>
        </w:rPr>
      </w:pPr>
    </w:p>
    <w:p w14:paraId="713DABD1" w14:textId="77777777" w:rsidR="00992683" w:rsidRDefault="00000000">
      <w:pPr>
        <w:pStyle w:val="Heading3"/>
        <w:tabs>
          <w:tab w:val="left" w:pos="10659"/>
        </w:tabs>
        <w:rPr>
          <w:u w:val="none"/>
        </w:rPr>
      </w:pPr>
      <w:r>
        <w:rPr>
          <w:spacing w:val="-2"/>
          <w:u w:color="CCCCCC"/>
        </w:rPr>
        <w:t>Evidence</w:t>
      </w:r>
      <w:r>
        <w:rPr>
          <w:u w:color="CCCCCC"/>
        </w:rPr>
        <w:tab/>
      </w:r>
    </w:p>
    <w:p w14:paraId="65F57672" w14:textId="77777777" w:rsidR="00992683" w:rsidRDefault="00000000">
      <w:pPr>
        <w:pStyle w:val="BodyText"/>
        <w:spacing w:before="231" w:line="235" w:lineRule="auto"/>
        <w:ind w:left="820" w:right="934"/>
      </w:pPr>
      <w:r>
        <w:t>Indiana</w:t>
      </w:r>
      <w:r>
        <w:rPr>
          <w:spacing w:val="-3"/>
        </w:rPr>
        <w:t xml:space="preserve"> </w:t>
      </w:r>
      <w:r>
        <w:t>University</w:t>
      </w:r>
      <w:r>
        <w:rPr>
          <w:spacing w:val="-3"/>
        </w:rPr>
        <w:t xml:space="preserve"> </w:t>
      </w:r>
      <w:r>
        <w:t>(IU)</w:t>
      </w:r>
      <w:r>
        <w:rPr>
          <w:spacing w:val="-3"/>
        </w:rPr>
        <w:t xml:space="preserve"> </w:t>
      </w:r>
      <w:r>
        <w:t>South</w:t>
      </w:r>
      <w:r>
        <w:rPr>
          <w:spacing w:val="-3"/>
        </w:rPr>
        <w:t xml:space="preserve"> </w:t>
      </w:r>
      <w:r>
        <w:t>Bend</w:t>
      </w:r>
      <w:r>
        <w:rPr>
          <w:spacing w:val="-3"/>
        </w:rPr>
        <w:t xml:space="preserve"> </w:t>
      </w:r>
      <w:r>
        <w:t>is</w:t>
      </w:r>
      <w:r>
        <w:rPr>
          <w:spacing w:val="-4"/>
        </w:rPr>
        <w:t xml:space="preserve"> </w:t>
      </w:r>
      <w:r>
        <w:t>one</w:t>
      </w:r>
      <w:r>
        <w:rPr>
          <w:spacing w:val="-3"/>
        </w:rPr>
        <w:t xml:space="preserve"> </w:t>
      </w:r>
      <w:r>
        <w:t>of</w:t>
      </w:r>
      <w:r>
        <w:rPr>
          <w:spacing w:val="-3"/>
        </w:rPr>
        <w:t xml:space="preserve"> </w:t>
      </w:r>
      <w:r>
        <w:t>eight</w:t>
      </w:r>
      <w:r>
        <w:rPr>
          <w:spacing w:val="-3"/>
        </w:rPr>
        <w:t xml:space="preserve"> </w:t>
      </w:r>
      <w:r>
        <w:t>campuses</w:t>
      </w:r>
      <w:r>
        <w:rPr>
          <w:spacing w:val="-4"/>
        </w:rPr>
        <w:t xml:space="preserve"> </w:t>
      </w:r>
      <w:r>
        <w:t>in</w:t>
      </w:r>
      <w:r>
        <w:rPr>
          <w:spacing w:val="-3"/>
        </w:rPr>
        <w:t xml:space="preserve"> </w:t>
      </w:r>
      <w:r>
        <w:t>the</w:t>
      </w:r>
      <w:r>
        <w:rPr>
          <w:spacing w:val="-3"/>
        </w:rPr>
        <w:t xml:space="preserve"> </w:t>
      </w:r>
      <w:r>
        <w:t>Indiana</w:t>
      </w:r>
      <w:r>
        <w:rPr>
          <w:spacing w:val="-3"/>
        </w:rPr>
        <w:t xml:space="preserve"> </w:t>
      </w:r>
      <w:r>
        <w:t>University</w:t>
      </w:r>
      <w:r>
        <w:rPr>
          <w:spacing w:val="-3"/>
        </w:rPr>
        <w:t xml:space="preserve"> </w:t>
      </w:r>
      <w:r>
        <w:t>(IU)</w:t>
      </w:r>
      <w:r>
        <w:rPr>
          <w:spacing w:val="-3"/>
        </w:rPr>
        <w:t xml:space="preserve"> </w:t>
      </w:r>
      <w:r>
        <w:t>system. The</w:t>
      </w:r>
      <w:r>
        <w:rPr>
          <w:spacing w:val="-3"/>
        </w:rPr>
        <w:t xml:space="preserve"> </w:t>
      </w:r>
      <w:r>
        <w:t>IU</w:t>
      </w:r>
      <w:r>
        <w:rPr>
          <w:spacing w:val="-4"/>
        </w:rPr>
        <w:t xml:space="preserve"> </w:t>
      </w:r>
      <w:r>
        <w:t>Board</w:t>
      </w:r>
      <w:r>
        <w:rPr>
          <w:spacing w:val="-3"/>
        </w:rPr>
        <w:t xml:space="preserve"> </w:t>
      </w:r>
      <w:r>
        <w:t>of</w:t>
      </w:r>
      <w:r>
        <w:rPr>
          <w:spacing w:val="-3"/>
        </w:rPr>
        <w:t xml:space="preserve"> </w:t>
      </w:r>
      <w:r>
        <w:t>Trustees</w:t>
      </w:r>
      <w:r>
        <w:rPr>
          <w:spacing w:val="-4"/>
        </w:rPr>
        <w:t xml:space="preserve"> </w:t>
      </w:r>
      <w:r>
        <w:t>govern</w:t>
      </w:r>
      <w:r>
        <w:rPr>
          <w:spacing w:val="-3"/>
        </w:rPr>
        <w:t xml:space="preserve"> </w:t>
      </w:r>
      <w:r>
        <w:t>all</w:t>
      </w:r>
      <w:r>
        <w:rPr>
          <w:spacing w:val="-3"/>
        </w:rPr>
        <w:t xml:space="preserve"> </w:t>
      </w:r>
      <w:r>
        <w:t>campuses</w:t>
      </w:r>
      <w:r>
        <w:rPr>
          <w:spacing w:val="-4"/>
        </w:rPr>
        <w:t xml:space="preserve"> </w:t>
      </w:r>
      <w:r>
        <w:t>and</w:t>
      </w:r>
      <w:r>
        <w:rPr>
          <w:spacing w:val="-3"/>
        </w:rPr>
        <w:t xml:space="preserve"> </w:t>
      </w:r>
      <w:r>
        <w:t>is</w:t>
      </w:r>
      <w:r>
        <w:rPr>
          <w:spacing w:val="-4"/>
        </w:rPr>
        <w:t xml:space="preserve"> </w:t>
      </w:r>
      <w:r>
        <w:t>comprised</w:t>
      </w:r>
      <w:r>
        <w:rPr>
          <w:spacing w:val="-3"/>
        </w:rPr>
        <w:t xml:space="preserve"> </w:t>
      </w:r>
      <w:r>
        <w:t>of</w:t>
      </w:r>
      <w:r>
        <w:rPr>
          <w:spacing w:val="-3"/>
        </w:rPr>
        <w:t xml:space="preserve"> </w:t>
      </w:r>
      <w:r>
        <w:t>elected</w:t>
      </w:r>
      <w:r>
        <w:rPr>
          <w:spacing w:val="-3"/>
        </w:rPr>
        <w:t xml:space="preserve"> </w:t>
      </w:r>
      <w:r>
        <w:t>and</w:t>
      </w:r>
      <w:r>
        <w:rPr>
          <w:spacing w:val="-3"/>
        </w:rPr>
        <w:t xml:space="preserve"> </w:t>
      </w:r>
      <w:r>
        <w:t>appointed</w:t>
      </w:r>
      <w:r>
        <w:rPr>
          <w:spacing w:val="-3"/>
        </w:rPr>
        <w:t xml:space="preserve"> </w:t>
      </w:r>
      <w:r>
        <w:t>members. As the legal owner of Indiana University, the Board of Trustees has final authority over the University’s financial, physical, and human assets. The board's membership is made up elected and appointed individuals.</w:t>
      </w:r>
    </w:p>
    <w:p w14:paraId="14CDE7A1" w14:textId="77777777" w:rsidR="00992683" w:rsidRDefault="00992683">
      <w:pPr>
        <w:pStyle w:val="BodyText"/>
        <w:spacing w:before="8"/>
        <w:rPr>
          <w:sz w:val="20"/>
        </w:rPr>
      </w:pPr>
    </w:p>
    <w:p w14:paraId="3A3BDAC3" w14:textId="77777777" w:rsidR="00992683" w:rsidRDefault="00000000">
      <w:pPr>
        <w:pStyle w:val="BodyText"/>
        <w:spacing w:line="235" w:lineRule="auto"/>
        <w:ind w:left="820" w:right="1206"/>
      </w:pPr>
      <w:r>
        <w:t>When</w:t>
      </w:r>
      <w:r>
        <w:rPr>
          <w:spacing w:val="-3"/>
        </w:rPr>
        <w:t xml:space="preserve"> </w:t>
      </w:r>
      <w:r>
        <w:t>appropriate,</w:t>
      </w:r>
      <w:r>
        <w:rPr>
          <w:spacing w:val="-3"/>
        </w:rPr>
        <w:t xml:space="preserve"> </w:t>
      </w:r>
      <w:r>
        <w:t>the</w:t>
      </w:r>
      <w:r>
        <w:rPr>
          <w:spacing w:val="-3"/>
        </w:rPr>
        <w:t xml:space="preserve"> </w:t>
      </w:r>
      <w:r>
        <w:t>board</w:t>
      </w:r>
      <w:r>
        <w:rPr>
          <w:spacing w:val="-3"/>
        </w:rPr>
        <w:t xml:space="preserve"> </w:t>
      </w:r>
      <w:r>
        <w:t>holds</w:t>
      </w:r>
      <w:r>
        <w:rPr>
          <w:spacing w:val="-4"/>
        </w:rPr>
        <w:t xml:space="preserve"> </w:t>
      </w:r>
      <w:r>
        <w:t>public</w:t>
      </w:r>
      <w:r>
        <w:rPr>
          <w:spacing w:val="-3"/>
        </w:rPr>
        <w:t xml:space="preserve"> </w:t>
      </w:r>
      <w:r>
        <w:t>hearings</w:t>
      </w:r>
      <w:r>
        <w:rPr>
          <w:spacing w:val="-4"/>
        </w:rPr>
        <w:t xml:space="preserve"> </w:t>
      </w:r>
      <w:r>
        <w:t>to</w:t>
      </w:r>
      <w:r>
        <w:rPr>
          <w:spacing w:val="-3"/>
        </w:rPr>
        <w:t xml:space="preserve"> </w:t>
      </w:r>
      <w:r>
        <w:t>provide</w:t>
      </w:r>
      <w:r>
        <w:rPr>
          <w:spacing w:val="-3"/>
        </w:rPr>
        <w:t xml:space="preserve"> </w:t>
      </w:r>
      <w:r>
        <w:t>a</w:t>
      </w:r>
      <w:r>
        <w:rPr>
          <w:spacing w:val="-3"/>
        </w:rPr>
        <w:t xml:space="preserve"> </w:t>
      </w:r>
      <w:r>
        <w:t>venue</w:t>
      </w:r>
      <w:r>
        <w:rPr>
          <w:spacing w:val="-3"/>
        </w:rPr>
        <w:t xml:space="preserve"> </w:t>
      </w:r>
      <w:r>
        <w:t>where</w:t>
      </w:r>
      <w:r>
        <w:rPr>
          <w:spacing w:val="-3"/>
        </w:rPr>
        <w:t xml:space="preserve"> </w:t>
      </w:r>
      <w:r>
        <w:t>constituents</w:t>
      </w:r>
      <w:r>
        <w:rPr>
          <w:spacing w:val="-4"/>
        </w:rPr>
        <w:t xml:space="preserve"> </w:t>
      </w:r>
      <w:r>
        <w:t>may</w:t>
      </w:r>
      <w:r>
        <w:rPr>
          <w:spacing w:val="-3"/>
        </w:rPr>
        <w:t xml:space="preserve"> </w:t>
      </w:r>
      <w:r>
        <w:t>be heard.</w:t>
      </w:r>
      <w:r>
        <w:rPr>
          <w:spacing w:val="-2"/>
        </w:rPr>
        <w:t xml:space="preserve"> </w:t>
      </w:r>
      <w:r>
        <w:t>As</w:t>
      </w:r>
      <w:r>
        <w:rPr>
          <w:spacing w:val="-3"/>
        </w:rPr>
        <w:t xml:space="preserve"> </w:t>
      </w:r>
      <w:r>
        <w:t>verified</w:t>
      </w:r>
      <w:r>
        <w:rPr>
          <w:spacing w:val="-2"/>
        </w:rPr>
        <w:t xml:space="preserve"> </w:t>
      </w:r>
      <w:r>
        <w:t>in</w:t>
      </w:r>
      <w:r>
        <w:rPr>
          <w:spacing w:val="-2"/>
        </w:rPr>
        <w:t xml:space="preserve"> </w:t>
      </w:r>
      <w:r>
        <w:t>conversations</w:t>
      </w:r>
      <w:r>
        <w:rPr>
          <w:spacing w:val="-3"/>
        </w:rPr>
        <w:t xml:space="preserve"> </w:t>
      </w:r>
      <w:r>
        <w:t>with</w:t>
      </w:r>
      <w:r>
        <w:rPr>
          <w:spacing w:val="-2"/>
        </w:rPr>
        <w:t xml:space="preserve"> </w:t>
      </w:r>
      <w:r>
        <w:t>IU</w:t>
      </w:r>
      <w:r>
        <w:rPr>
          <w:spacing w:val="-3"/>
        </w:rPr>
        <w:t xml:space="preserve"> </w:t>
      </w:r>
      <w:r>
        <w:t>trustees,</w:t>
      </w:r>
      <w:r>
        <w:rPr>
          <w:spacing w:val="-2"/>
        </w:rPr>
        <w:t xml:space="preserve"> </w:t>
      </w:r>
      <w:r>
        <w:t>this</w:t>
      </w:r>
      <w:r>
        <w:rPr>
          <w:spacing w:val="-3"/>
        </w:rPr>
        <w:t xml:space="preserve"> </w:t>
      </w:r>
      <w:r>
        <w:t>is</w:t>
      </w:r>
      <w:r>
        <w:rPr>
          <w:spacing w:val="-3"/>
        </w:rPr>
        <w:t xml:space="preserve"> </w:t>
      </w:r>
      <w:r>
        <w:t>the</w:t>
      </w:r>
      <w:r>
        <w:rPr>
          <w:spacing w:val="-2"/>
        </w:rPr>
        <w:t xml:space="preserve"> </w:t>
      </w:r>
      <w:r>
        <w:t>case</w:t>
      </w:r>
      <w:r>
        <w:rPr>
          <w:spacing w:val="-2"/>
        </w:rPr>
        <w:t xml:space="preserve"> </w:t>
      </w:r>
      <w:r>
        <w:t>when</w:t>
      </w:r>
      <w:r>
        <w:rPr>
          <w:spacing w:val="-2"/>
        </w:rPr>
        <w:t xml:space="preserve"> </w:t>
      </w:r>
      <w:r>
        <w:t>tuition</w:t>
      </w:r>
      <w:r>
        <w:rPr>
          <w:spacing w:val="-2"/>
        </w:rPr>
        <w:t xml:space="preserve"> </w:t>
      </w:r>
      <w:r>
        <w:t>and</w:t>
      </w:r>
      <w:r>
        <w:rPr>
          <w:spacing w:val="-2"/>
        </w:rPr>
        <w:t xml:space="preserve"> </w:t>
      </w:r>
      <w:r>
        <w:t>fees</w:t>
      </w:r>
      <w:r>
        <w:rPr>
          <w:spacing w:val="-3"/>
        </w:rPr>
        <w:t xml:space="preserve"> </w:t>
      </w:r>
      <w:r>
        <w:t>are</w:t>
      </w:r>
      <w:r>
        <w:rPr>
          <w:spacing w:val="-2"/>
        </w:rPr>
        <w:t xml:space="preserve"> </w:t>
      </w:r>
      <w:r>
        <w:t>set. Additionally, holding trustee meetings on IU campuses encourages interaction between board members and the campus communities.</w:t>
      </w:r>
    </w:p>
    <w:p w14:paraId="25444B6D" w14:textId="77777777" w:rsidR="00992683" w:rsidRDefault="00992683">
      <w:pPr>
        <w:pStyle w:val="BodyText"/>
        <w:spacing w:before="8"/>
        <w:rPr>
          <w:sz w:val="20"/>
        </w:rPr>
      </w:pPr>
    </w:p>
    <w:p w14:paraId="480E4D3E" w14:textId="77777777" w:rsidR="00992683" w:rsidRDefault="00000000">
      <w:pPr>
        <w:pStyle w:val="BodyText"/>
        <w:spacing w:line="235" w:lineRule="auto"/>
        <w:ind w:left="820" w:right="840"/>
      </w:pPr>
      <w:r>
        <w:t>The</w:t>
      </w:r>
      <w:r>
        <w:rPr>
          <w:spacing w:val="-3"/>
        </w:rPr>
        <w:t xml:space="preserve"> </w:t>
      </w:r>
      <w:r>
        <w:t>interests</w:t>
      </w:r>
      <w:r>
        <w:rPr>
          <w:spacing w:val="-4"/>
        </w:rPr>
        <w:t xml:space="preserve"> </w:t>
      </w:r>
      <w:r>
        <w:t>of</w:t>
      </w:r>
      <w:r>
        <w:rPr>
          <w:spacing w:val="-3"/>
        </w:rPr>
        <w:t xml:space="preserve"> </w:t>
      </w:r>
      <w:r>
        <w:t>IU</w:t>
      </w:r>
      <w:r>
        <w:rPr>
          <w:spacing w:val="-4"/>
        </w:rPr>
        <w:t xml:space="preserve"> </w:t>
      </w:r>
      <w:r>
        <w:t>South</w:t>
      </w:r>
      <w:r>
        <w:rPr>
          <w:spacing w:val="-3"/>
        </w:rPr>
        <w:t xml:space="preserve"> </w:t>
      </w:r>
      <w:r>
        <w:t>Bend's</w:t>
      </w:r>
      <w:r>
        <w:rPr>
          <w:spacing w:val="-4"/>
        </w:rPr>
        <w:t xml:space="preserve"> </w:t>
      </w:r>
      <w:r>
        <w:t>internal</w:t>
      </w:r>
      <w:r>
        <w:rPr>
          <w:spacing w:val="-3"/>
        </w:rPr>
        <w:t xml:space="preserve"> </w:t>
      </w:r>
      <w:r>
        <w:t>and</w:t>
      </w:r>
      <w:r>
        <w:rPr>
          <w:spacing w:val="-3"/>
        </w:rPr>
        <w:t xml:space="preserve"> </w:t>
      </w:r>
      <w:r>
        <w:t>external</w:t>
      </w:r>
      <w:r>
        <w:rPr>
          <w:spacing w:val="-3"/>
        </w:rPr>
        <w:t xml:space="preserve"> </w:t>
      </w:r>
      <w:r>
        <w:t>constituents</w:t>
      </w:r>
      <w:r>
        <w:rPr>
          <w:spacing w:val="-4"/>
        </w:rPr>
        <w:t xml:space="preserve"> </w:t>
      </w:r>
      <w:r>
        <w:t>are</w:t>
      </w:r>
      <w:r>
        <w:rPr>
          <w:spacing w:val="-3"/>
        </w:rPr>
        <w:t xml:space="preserve"> </w:t>
      </w:r>
      <w:r>
        <w:t>communicated</w:t>
      </w:r>
      <w:r>
        <w:rPr>
          <w:spacing w:val="-3"/>
        </w:rPr>
        <w:t xml:space="preserve"> </w:t>
      </w:r>
      <w:r>
        <w:t>by</w:t>
      </w:r>
      <w:r>
        <w:rPr>
          <w:spacing w:val="-3"/>
        </w:rPr>
        <w:t xml:space="preserve"> </w:t>
      </w:r>
      <w:r>
        <w:t>a</w:t>
      </w:r>
      <w:r>
        <w:rPr>
          <w:spacing w:val="-3"/>
        </w:rPr>
        <w:t xml:space="preserve"> </w:t>
      </w:r>
      <w:r>
        <w:t>trustee</w:t>
      </w:r>
      <w:r>
        <w:rPr>
          <w:spacing w:val="-3"/>
        </w:rPr>
        <w:t xml:space="preserve"> </w:t>
      </w:r>
      <w:r>
        <w:t>who also</w:t>
      </w:r>
      <w:r>
        <w:rPr>
          <w:spacing w:val="-2"/>
        </w:rPr>
        <w:t xml:space="preserve"> </w:t>
      </w:r>
      <w:r>
        <w:t>serves</w:t>
      </w:r>
      <w:r>
        <w:rPr>
          <w:spacing w:val="-3"/>
        </w:rPr>
        <w:t xml:space="preserve"> </w:t>
      </w:r>
      <w:r>
        <w:t>on</w:t>
      </w:r>
      <w:r>
        <w:rPr>
          <w:spacing w:val="-2"/>
        </w:rPr>
        <w:t xml:space="preserve"> </w:t>
      </w:r>
      <w:r>
        <w:t>the</w:t>
      </w:r>
      <w:r>
        <w:rPr>
          <w:spacing w:val="-2"/>
        </w:rPr>
        <w:t xml:space="preserve"> </w:t>
      </w:r>
      <w:r>
        <w:t>Chancellor's</w:t>
      </w:r>
      <w:r>
        <w:rPr>
          <w:spacing w:val="-3"/>
        </w:rPr>
        <w:t xml:space="preserve"> </w:t>
      </w:r>
      <w:r>
        <w:t>Advisory</w:t>
      </w:r>
      <w:r>
        <w:rPr>
          <w:spacing w:val="-2"/>
        </w:rPr>
        <w:t xml:space="preserve"> </w:t>
      </w:r>
      <w:r>
        <w:t>Board</w:t>
      </w:r>
      <w:r>
        <w:rPr>
          <w:spacing w:val="-2"/>
        </w:rPr>
        <w:t xml:space="preserve"> </w:t>
      </w:r>
      <w:r>
        <w:t>(see</w:t>
      </w:r>
      <w:r>
        <w:rPr>
          <w:spacing w:val="-2"/>
        </w:rPr>
        <w:t xml:space="preserve"> </w:t>
      </w:r>
      <w:r>
        <w:t>Component</w:t>
      </w:r>
      <w:r>
        <w:rPr>
          <w:spacing w:val="-2"/>
        </w:rPr>
        <w:t xml:space="preserve"> </w:t>
      </w:r>
      <w:r>
        <w:t>5B</w:t>
      </w:r>
      <w:r>
        <w:rPr>
          <w:spacing w:val="-2"/>
        </w:rPr>
        <w:t xml:space="preserve"> </w:t>
      </w:r>
      <w:r>
        <w:t>for</w:t>
      </w:r>
      <w:r>
        <w:rPr>
          <w:spacing w:val="-2"/>
        </w:rPr>
        <w:t xml:space="preserve"> </w:t>
      </w:r>
      <w:r>
        <w:t>further</w:t>
      </w:r>
      <w:r>
        <w:rPr>
          <w:spacing w:val="-2"/>
        </w:rPr>
        <w:t xml:space="preserve"> </w:t>
      </w:r>
      <w:r>
        <w:t>detail).</w:t>
      </w:r>
      <w:r>
        <w:rPr>
          <w:spacing w:val="-2"/>
        </w:rPr>
        <w:t xml:space="preserve"> </w:t>
      </w:r>
      <w:r>
        <w:t>This</w:t>
      </w:r>
      <w:r>
        <w:rPr>
          <w:spacing w:val="-3"/>
        </w:rPr>
        <w:t xml:space="preserve"> </w:t>
      </w:r>
      <w:r>
        <w:t>individual is deeply invested in the institution and conveyed to the visiting team that he ensures that IU South Bend has a voice in Bloomington.</w:t>
      </w:r>
    </w:p>
    <w:p w14:paraId="67B629A6" w14:textId="77777777" w:rsidR="00992683" w:rsidRDefault="00992683">
      <w:pPr>
        <w:pStyle w:val="BodyText"/>
        <w:spacing w:before="8"/>
        <w:rPr>
          <w:sz w:val="20"/>
        </w:rPr>
      </w:pPr>
    </w:p>
    <w:p w14:paraId="5268B53F" w14:textId="77777777" w:rsidR="00992683" w:rsidRDefault="00000000">
      <w:pPr>
        <w:pStyle w:val="BodyText"/>
        <w:spacing w:line="235" w:lineRule="auto"/>
        <w:ind w:left="820" w:right="889"/>
      </w:pPr>
      <w:r>
        <w:t>The IU Board of Trustees are governed by state laws requiring a disclosure of any relationship or business</w:t>
      </w:r>
      <w:r>
        <w:rPr>
          <w:spacing w:val="-4"/>
        </w:rPr>
        <w:t xml:space="preserve"> </w:t>
      </w:r>
      <w:r>
        <w:t>affiliation</w:t>
      </w:r>
      <w:r>
        <w:rPr>
          <w:spacing w:val="-3"/>
        </w:rPr>
        <w:t xml:space="preserve"> </w:t>
      </w:r>
      <w:r>
        <w:t>that</w:t>
      </w:r>
      <w:r>
        <w:rPr>
          <w:spacing w:val="-3"/>
        </w:rPr>
        <w:t xml:space="preserve"> </w:t>
      </w:r>
      <w:r>
        <w:t>might</w:t>
      </w:r>
      <w:r>
        <w:rPr>
          <w:spacing w:val="-3"/>
        </w:rPr>
        <w:t xml:space="preserve"> </w:t>
      </w:r>
      <w:r>
        <w:t>constitute</w:t>
      </w:r>
      <w:r>
        <w:rPr>
          <w:spacing w:val="-3"/>
        </w:rPr>
        <w:t xml:space="preserve"> </w:t>
      </w:r>
      <w:r>
        <w:t>a</w:t>
      </w:r>
      <w:r>
        <w:rPr>
          <w:spacing w:val="-3"/>
        </w:rPr>
        <w:t xml:space="preserve"> </w:t>
      </w:r>
      <w:r>
        <w:t>conflict</w:t>
      </w:r>
      <w:r>
        <w:rPr>
          <w:spacing w:val="-3"/>
        </w:rPr>
        <w:t xml:space="preserve"> </w:t>
      </w:r>
      <w:r>
        <w:t>of</w:t>
      </w:r>
      <w:r>
        <w:rPr>
          <w:spacing w:val="-3"/>
        </w:rPr>
        <w:t xml:space="preserve"> </w:t>
      </w:r>
      <w:r>
        <w:t>interest.</w:t>
      </w:r>
      <w:r>
        <w:rPr>
          <w:spacing w:val="-3"/>
        </w:rPr>
        <w:t xml:space="preserve"> </w:t>
      </w:r>
      <w:r>
        <w:t>They</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a</w:t>
      </w:r>
      <w:r>
        <w:rPr>
          <w:spacing w:val="-3"/>
        </w:rPr>
        <w:t xml:space="preserve"> </w:t>
      </w:r>
      <w:r>
        <w:t>conflict</w:t>
      </w:r>
      <w:r>
        <w:rPr>
          <w:spacing w:val="-3"/>
        </w:rPr>
        <w:t xml:space="preserve"> </w:t>
      </w:r>
      <w:r>
        <w:t>of interest disclosure statement to this effect.</w:t>
      </w:r>
    </w:p>
    <w:p w14:paraId="15FE19F7" w14:textId="77777777" w:rsidR="00992683" w:rsidRDefault="00992683">
      <w:pPr>
        <w:pStyle w:val="BodyText"/>
        <w:spacing w:before="9"/>
        <w:rPr>
          <w:sz w:val="20"/>
        </w:rPr>
      </w:pPr>
    </w:p>
    <w:p w14:paraId="5036D7AB" w14:textId="77777777" w:rsidR="00992683" w:rsidRDefault="00000000">
      <w:pPr>
        <w:pStyle w:val="BodyText"/>
        <w:spacing w:line="235" w:lineRule="auto"/>
        <w:ind w:left="820" w:right="889"/>
      </w:pPr>
      <w:r>
        <w:t>In</w:t>
      </w:r>
      <w:r>
        <w:rPr>
          <w:spacing w:val="-2"/>
        </w:rPr>
        <w:t xml:space="preserve"> </w:t>
      </w:r>
      <w:r>
        <w:t>1987,</w:t>
      </w:r>
      <w:r>
        <w:rPr>
          <w:spacing w:val="-2"/>
        </w:rPr>
        <w:t xml:space="preserve"> </w:t>
      </w:r>
      <w:r>
        <w:t>explicit</w:t>
      </w:r>
      <w:r>
        <w:rPr>
          <w:spacing w:val="-2"/>
        </w:rPr>
        <w:t xml:space="preserve"> </w:t>
      </w:r>
      <w:r>
        <w:t>authority</w:t>
      </w:r>
      <w:r>
        <w:rPr>
          <w:spacing w:val="-2"/>
        </w:rPr>
        <w:t xml:space="preserve"> </w:t>
      </w:r>
      <w:r>
        <w:t>was</w:t>
      </w:r>
      <w:r>
        <w:rPr>
          <w:spacing w:val="-3"/>
        </w:rPr>
        <w:t xml:space="preserve"> </w:t>
      </w:r>
      <w:r>
        <w:t>given</w:t>
      </w:r>
      <w:r>
        <w:rPr>
          <w:spacing w:val="-2"/>
        </w:rPr>
        <w:t xml:space="preserve"> </w:t>
      </w:r>
      <w:r>
        <w:t>to</w:t>
      </w:r>
      <w:r>
        <w:rPr>
          <w:spacing w:val="-2"/>
        </w:rPr>
        <w:t xml:space="preserve"> </w:t>
      </w:r>
      <w:r>
        <w:t>the</w:t>
      </w:r>
      <w:r>
        <w:rPr>
          <w:spacing w:val="-2"/>
        </w:rPr>
        <w:t xml:space="preserve"> </w:t>
      </w:r>
      <w:r>
        <w:t>IU</w:t>
      </w:r>
      <w:r>
        <w:rPr>
          <w:spacing w:val="-3"/>
        </w:rPr>
        <w:t xml:space="preserve"> </w:t>
      </w:r>
      <w:r>
        <w:t>President</w:t>
      </w:r>
      <w:r>
        <w:rPr>
          <w:spacing w:val="-2"/>
        </w:rPr>
        <w:t xml:space="preserve"> </w:t>
      </w:r>
      <w:r>
        <w:t>to</w:t>
      </w:r>
      <w:r>
        <w:rPr>
          <w:spacing w:val="-2"/>
        </w:rPr>
        <w:t xml:space="preserve"> </w:t>
      </w:r>
      <w:r>
        <w:t>manage</w:t>
      </w:r>
      <w:r>
        <w:rPr>
          <w:spacing w:val="-2"/>
        </w:rPr>
        <w:t xml:space="preserve"> </w:t>
      </w:r>
      <w:r>
        <w:t>and</w:t>
      </w:r>
      <w:r>
        <w:rPr>
          <w:spacing w:val="-2"/>
        </w:rPr>
        <w:t xml:space="preserve"> </w:t>
      </w:r>
      <w:r>
        <w:t>administer</w:t>
      </w:r>
      <w:r>
        <w:rPr>
          <w:spacing w:val="-2"/>
        </w:rPr>
        <w:t xml:space="preserve"> </w:t>
      </w:r>
      <w:r>
        <w:t>IU</w:t>
      </w:r>
      <w:r>
        <w:rPr>
          <w:spacing w:val="-3"/>
        </w:rPr>
        <w:t xml:space="preserve"> </w:t>
      </w:r>
      <w:r>
        <w:t>in</w:t>
      </w:r>
      <w:r>
        <w:rPr>
          <w:spacing w:val="-2"/>
        </w:rPr>
        <w:t xml:space="preserve"> </w:t>
      </w:r>
      <w:r>
        <w:t>accordance with the policies and resolutions adopted by the board. This move recognized the president as the educational leader and gave him the responsibility for presenting recommended policies for consideration</w:t>
      </w:r>
      <w:r>
        <w:rPr>
          <w:spacing w:val="-3"/>
        </w:rPr>
        <w:t xml:space="preserve"> </w:t>
      </w:r>
      <w:r>
        <w:t>and</w:t>
      </w:r>
      <w:r>
        <w:rPr>
          <w:spacing w:val="-3"/>
        </w:rPr>
        <w:t xml:space="preserve"> </w:t>
      </w:r>
      <w:r>
        <w:t>action.</w:t>
      </w:r>
      <w:r>
        <w:rPr>
          <w:spacing w:val="-3"/>
        </w:rPr>
        <w:t xml:space="preserve"> </w:t>
      </w:r>
      <w:r>
        <w:t>Regional</w:t>
      </w:r>
      <w:r>
        <w:rPr>
          <w:spacing w:val="-3"/>
        </w:rPr>
        <w:t xml:space="preserve"> </w:t>
      </w:r>
      <w:r>
        <w:t>chancellors,</w:t>
      </w:r>
      <w:r>
        <w:rPr>
          <w:spacing w:val="-3"/>
        </w:rPr>
        <w:t xml:space="preserve"> </w:t>
      </w:r>
      <w:r>
        <w:t>however,</w:t>
      </w:r>
      <w:r>
        <w:rPr>
          <w:spacing w:val="-3"/>
        </w:rPr>
        <w:t xml:space="preserve"> </w:t>
      </w:r>
      <w:r>
        <w:t>report</w:t>
      </w:r>
      <w:r>
        <w:rPr>
          <w:spacing w:val="-3"/>
        </w:rPr>
        <w:t xml:space="preserve"> </w:t>
      </w:r>
      <w:r>
        <w:t>to</w:t>
      </w:r>
      <w:r>
        <w:rPr>
          <w:spacing w:val="-3"/>
        </w:rPr>
        <w:t xml:space="preserve"> </w:t>
      </w:r>
      <w:r>
        <w:t>IU's</w:t>
      </w:r>
      <w:r>
        <w:rPr>
          <w:spacing w:val="-4"/>
        </w:rPr>
        <w:t xml:space="preserve"> </w:t>
      </w:r>
      <w:r>
        <w:t>Executive</w:t>
      </w:r>
      <w:r>
        <w:rPr>
          <w:spacing w:val="-3"/>
        </w:rPr>
        <w:t xml:space="preserve"> </w:t>
      </w:r>
      <w:r>
        <w:t>Vice</w:t>
      </w:r>
      <w:r>
        <w:rPr>
          <w:spacing w:val="-3"/>
        </w:rPr>
        <w:t xml:space="preserve"> </w:t>
      </w:r>
      <w:r>
        <w:t>President</w:t>
      </w:r>
      <w:r>
        <w:rPr>
          <w:spacing w:val="-3"/>
        </w:rPr>
        <w:t xml:space="preserve"> </w:t>
      </w:r>
      <w:r>
        <w:t>for University Academic Affairs (EVPUAA) and do not often interact with the president. A phone conversation with EVPUAA Applegate indicated that he is respectful of the independence of each campus and that the regional chancellors are responsible for meeting the needs of their constituents.</w:t>
      </w:r>
    </w:p>
    <w:p w14:paraId="62FCAB23" w14:textId="77777777" w:rsidR="00992683" w:rsidRDefault="00992683">
      <w:pPr>
        <w:spacing w:line="235" w:lineRule="auto"/>
        <w:sectPr w:rsidR="00992683">
          <w:pgSz w:w="12240" w:h="15840"/>
          <w:pgMar w:top="980" w:right="360" w:bottom="720" w:left="380" w:header="636" w:footer="529" w:gutter="0"/>
          <w:cols w:space="720"/>
        </w:sectPr>
      </w:pPr>
    </w:p>
    <w:p w14:paraId="123E4CC3" w14:textId="77777777" w:rsidR="00992683" w:rsidRDefault="00000000">
      <w:pPr>
        <w:pStyle w:val="BodyText"/>
        <w:spacing w:before="99" w:line="235" w:lineRule="auto"/>
        <w:ind w:left="820" w:right="889"/>
      </w:pPr>
      <w:r>
        <w:lastRenderedPageBreak/>
        <w:t>Further</w:t>
      </w:r>
      <w:r>
        <w:rPr>
          <w:spacing w:val="-3"/>
        </w:rPr>
        <w:t xml:space="preserve"> </w:t>
      </w:r>
      <w:r>
        <w:t>conversations</w:t>
      </w:r>
      <w:r>
        <w:rPr>
          <w:spacing w:val="-4"/>
        </w:rPr>
        <w:t xml:space="preserve"> </w:t>
      </w:r>
      <w:r>
        <w:t>on</w:t>
      </w:r>
      <w:r>
        <w:rPr>
          <w:spacing w:val="-3"/>
        </w:rPr>
        <w:t xml:space="preserve"> </w:t>
      </w:r>
      <w:r>
        <w:t>campus,</w:t>
      </w:r>
      <w:r>
        <w:rPr>
          <w:spacing w:val="-3"/>
        </w:rPr>
        <w:t xml:space="preserve"> </w:t>
      </w:r>
      <w:r>
        <w:t>however,</w:t>
      </w:r>
      <w:r>
        <w:rPr>
          <w:spacing w:val="-3"/>
        </w:rPr>
        <w:t xml:space="preserve"> </w:t>
      </w:r>
      <w:r>
        <w:t>pointed</w:t>
      </w:r>
      <w:r>
        <w:rPr>
          <w:spacing w:val="-3"/>
        </w:rPr>
        <w:t xml:space="preserve"> </w:t>
      </w:r>
      <w:r>
        <w:t>out</w:t>
      </w:r>
      <w:r>
        <w:rPr>
          <w:spacing w:val="-3"/>
        </w:rPr>
        <w:t xml:space="preserve"> </w:t>
      </w:r>
      <w:r>
        <w:t>that</w:t>
      </w:r>
      <w:r>
        <w:rPr>
          <w:spacing w:val="-3"/>
        </w:rPr>
        <w:t xml:space="preserve"> </w:t>
      </w:r>
      <w:r>
        <w:t>if</w:t>
      </w:r>
      <w:r>
        <w:rPr>
          <w:spacing w:val="-3"/>
        </w:rPr>
        <w:t xml:space="preserve"> </w:t>
      </w:r>
      <w:r>
        <w:t>the</w:t>
      </w:r>
      <w:r>
        <w:rPr>
          <w:spacing w:val="-3"/>
        </w:rPr>
        <w:t xml:space="preserve"> </w:t>
      </w:r>
      <w:r>
        <w:t>constituent</w:t>
      </w:r>
      <w:r>
        <w:rPr>
          <w:spacing w:val="-3"/>
        </w:rPr>
        <w:t xml:space="preserve"> </w:t>
      </w:r>
      <w:r>
        <w:t>need</w:t>
      </w:r>
      <w:r>
        <w:rPr>
          <w:spacing w:val="-3"/>
        </w:rPr>
        <w:t xml:space="preserve"> </w:t>
      </w:r>
      <w:r>
        <w:t>involved</w:t>
      </w:r>
      <w:r>
        <w:rPr>
          <w:spacing w:val="-3"/>
        </w:rPr>
        <w:t xml:space="preserve"> </w:t>
      </w:r>
      <w:r>
        <w:t>adding</w:t>
      </w:r>
      <w:r>
        <w:rPr>
          <w:spacing w:val="-3"/>
        </w:rPr>
        <w:t xml:space="preserve"> </w:t>
      </w:r>
      <w:r>
        <w:t>a new degree program the plan may be blocked by other campuses.</w:t>
      </w:r>
    </w:p>
    <w:p w14:paraId="7B138FA8" w14:textId="77777777" w:rsidR="00992683" w:rsidRDefault="00992683">
      <w:pPr>
        <w:pStyle w:val="BodyText"/>
        <w:spacing w:before="9"/>
        <w:rPr>
          <w:sz w:val="20"/>
        </w:rPr>
      </w:pPr>
    </w:p>
    <w:p w14:paraId="387B106D" w14:textId="77777777" w:rsidR="00992683" w:rsidRDefault="00000000">
      <w:pPr>
        <w:pStyle w:val="BodyText"/>
        <w:spacing w:line="235" w:lineRule="auto"/>
        <w:ind w:left="820" w:right="840"/>
      </w:pPr>
      <w:r>
        <w:t>A</w:t>
      </w:r>
      <w:r>
        <w:rPr>
          <w:spacing w:val="-2"/>
        </w:rPr>
        <w:t xml:space="preserve"> </w:t>
      </w:r>
      <w:r>
        <w:t>review</w:t>
      </w:r>
      <w:r>
        <w:rPr>
          <w:spacing w:val="-2"/>
        </w:rPr>
        <w:t xml:space="preserve"> </w:t>
      </w:r>
      <w:r>
        <w:t>of</w:t>
      </w:r>
      <w:r>
        <w:rPr>
          <w:spacing w:val="-1"/>
        </w:rPr>
        <w:t xml:space="preserve"> </w:t>
      </w:r>
      <w:r>
        <w:t>trustee</w:t>
      </w:r>
      <w:r>
        <w:rPr>
          <w:spacing w:val="-1"/>
        </w:rPr>
        <w:t xml:space="preserve"> </w:t>
      </w:r>
      <w:r>
        <w:t>websites</w:t>
      </w:r>
      <w:r>
        <w:rPr>
          <w:spacing w:val="-2"/>
        </w:rPr>
        <w:t xml:space="preserve"> </w:t>
      </w:r>
      <w:r>
        <w:t>and</w:t>
      </w:r>
      <w:r>
        <w:rPr>
          <w:spacing w:val="-1"/>
        </w:rPr>
        <w:t xml:space="preserve"> </w:t>
      </w:r>
      <w:r>
        <w:t>conversations</w:t>
      </w:r>
      <w:r>
        <w:rPr>
          <w:spacing w:val="-2"/>
        </w:rPr>
        <w:t xml:space="preserve"> </w:t>
      </w:r>
      <w:r>
        <w:t>with</w:t>
      </w:r>
      <w:r>
        <w:rPr>
          <w:spacing w:val="-1"/>
        </w:rPr>
        <w:t xml:space="preserve"> </w:t>
      </w:r>
      <w:r>
        <w:t>campus</w:t>
      </w:r>
      <w:r>
        <w:rPr>
          <w:spacing w:val="-2"/>
        </w:rPr>
        <w:t xml:space="preserve"> </w:t>
      </w:r>
      <w:r>
        <w:t>and</w:t>
      </w:r>
      <w:r>
        <w:rPr>
          <w:spacing w:val="-1"/>
        </w:rPr>
        <w:t xml:space="preserve"> </w:t>
      </w:r>
      <w:r>
        <w:t>university</w:t>
      </w:r>
      <w:r>
        <w:rPr>
          <w:spacing w:val="-1"/>
        </w:rPr>
        <w:t xml:space="preserve"> </w:t>
      </w:r>
      <w:r>
        <w:t>administrators,</w:t>
      </w:r>
      <w:r>
        <w:rPr>
          <w:spacing w:val="-1"/>
        </w:rPr>
        <w:t xml:space="preserve"> </w:t>
      </w:r>
      <w:r>
        <w:t>indicate</w:t>
      </w:r>
      <w:r>
        <w:rPr>
          <w:spacing w:val="-1"/>
        </w:rPr>
        <w:t xml:space="preserve"> </w:t>
      </w:r>
      <w:r>
        <w:t>to the team that although regional chancellors do not have a direct communication line to the University president, needs are communicated through alternate channels. The visiting team concludes that the unique relationship between IU Bloomington and South Bend does present challenges with regard to protecting</w:t>
      </w:r>
      <w:r>
        <w:rPr>
          <w:spacing w:val="-4"/>
        </w:rPr>
        <w:t xml:space="preserve"> </w:t>
      </w:r>
      <w:r>
        <w:t>individual</w:t>
      </w:r>
      <w:r>
        <w:rPr>
          <w:spacing w:val="-4"/>
        </w:rPr>
        <w:t xml:space="preserve"> </w:t>
      </w:r>
      <w:r>
        <w:t>campus</w:t>
      </w:r>
      <w:r>
        <w:rPr>
          <w:spacing w:val="-4"/>
        </w:rPr>
        <w:t xml:space="preserve"> </w:t>
      </w:r>
      <w:r>
        <w:t>needs;</w:t>
      </w:r>
      <w:r>
        <w:rPr>
          <w:spacing w:val="-4"/>
        </w:rPr>
        <w:t xml:space="preserve"> </w:t>
      </w:r>
      <w:r>
        <w:t>however,</w:t>
      </w:r>
      <w:r>
        <w:rPr>
          <w:spacing w:val="-4"/>
        </w:rPr>
        <w:t xml:space="preserve"> </w:t>
      </w:r>
      <w:r>
        <w:t>it</w:t>
      </w:r>
      <w:r>
        <w:rPr>
          <w:spacing w:val="-4"/>
        </w:rPr>
        <w:t xml:space="preserve"> </w:t>
      </w:r>
      <w:r>
        <w:t>appears</w:t>
      </w:r>
      <w:r>
        <w:rPr>
          <w:spacing w:val="-4"/>
        </w:rPr>
        <w:t xml:space="preserve"> </w:t>
      </w:r>
      <w:r>
        <w:t>that</w:t>
      </w:r>
      <w:r>
        <w:rPr>
          <w:spacing w:val="-4"/>
        </w:rPr>
        <w:t xml:space="preserve"> </w:t>
      </w:r>
      <w:r>
        <w:t>the</w:t>
      </w:r>
      <w:r>
        <w:rPr>
          <w:spacing w:val="-4"/>
        </w:rPr>
        <w:t xml:space="preserve"> </w:t>
      </w:r>
      <w:r>
        <w:t>institution</w:t>
      </w:r>
      <w:r>
        <w:rPr>
          <w:spacing w:val="-4"/>
        </w:rPr>
        <w:t xml:space="preserve"> </w:t>
      </w:r>
      <w:r>
        <w:t>is</w:t>
      </w:r>
      <w:r>
        <w:rPr>
          <w:spacing w:val="-4"/>
        </w:rPr>
        <w:t xml:space="preserve"> </w:t>
      </w:r>
      <w:r>
        <w:t>sufficiently</w:t>
      </w:r>
      <w:r>
        <w:rPr>
          <w:spacing w:val="-4"/>
        </w:rPr>
        <w:t xml:space="preserve"> </w:t>
      </w:r>
      <w:r>
        <w:t>autonomous to make decisions that are in the best interest of its faculty, students and staff.</w:t>
      </w:r>
    </w:p>
    <w:p w14:paraId="6431EAC1" w14:textId="77777777" w:rsidR="00992683" w:rsidRDefault="00992683">
      <w:pPr>
        <w:pStyle w:val="BodyText"/>
        <w:rPr>
          <w:sz w:val="26"/>
        </w:rPr>
      </w:pPr>
    </w:p>
    <w:p w14:paraId="6A07E10D" w14:textId="77777777" w:rsidR="00992683" w:rsidRDefault="00992683">
      <w:pPr>
        <w:pStyle w:val="BodyText"/>
        <w:spacing w:before="6"/>
        <w:rPr>
          <w:sz w:val="23"/>
        </w:rPr>
      </w:pPr>
    </w:p>
    <w:p w14:paraId="4B51A1FD"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15C040D4" w14:textId="77777777" w:rsidR="00992683" w:rsidRDefault="00000000">
      <w:pPr>
        <w:spacing w:before="22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0B83B74C" w14:textId="77777777" w:rsidR="00992683" w:rsidRDefault="00992683">
      <w:pPr>
        <w:rPr>
          <w:sz w:val="24"/>
        </w:rPr>
        <w:sectPr w:rsidR="00992683">
          <w:pgSz w:w="12240" w:h="15840"/>
          <w:pgMar w:top="980" w:right="360" w:bottom="720" w:left="380" w:header="636" w:footer="529" w:gutter="0"/>
          <w:cols w:space="720"/>
        </w:sectPr>
      </w:pPr>
    </w:p>
    <w:p w14:paraId="571B8D83" w14:textId="77777777" w:rsidR="00992683" w:rsidRDefault="00992683">
      <w:pPr>
        <w:pStyle w:val="BodyText"/>
        <w:spacing w:before="2"/>
        <w:rPr>
          <w:i/>
          <w:sz w:val="23"/>
        </w:rPr>
      </w:pPr>
    </w:p>
    <w:p w14:paraId="5710CF8D"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1664" behindDoc="1" locked="0" layoutInCell="1" allowOverlap="1" wp14:anchorId="4DED7ABF" wp14:editId="2A8AC862">
                <wp:simplePos x="0" y="0"/>
                <wp:positionH relativeFrom="page">
                  <wp:posOffset>762000</wp:posOffset>
                </wp:positionH>
                <wp:positionV relativeFrom="paragraph">
                  <wp:posOffset>318716</wp:posOffset>
                </wp:positionV>
                <wp:extent cx="6248400" cy="190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646F112" id="Graphic 52" o:spid="_x0000_s1026" style="position:absolute;margin-left:60pt;margin-top:25.1pt;width:492pt;height:1.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2.D</w:t>
      </w:r>
    </w:p>
    <w:p w14:paraId="3AF742D1" w14:textId="77777777" w:rsidR="00992683" w:rsidRDefault="00992683">
      <w:pPr>
        <w:pStyle w:val="BodyText"/>
        <w:spacing w:before="5"/>
        <w:rPr>
          <w:rFonts w:ascii="Arial"/>
          <w:b/>
          <w:sz w:val="30"/>
        </w:rPr>
      </w:pPr>
    </w:p>
    <w:p w14:paraId="3ACB29A9" w14:textId="77777777" w:rsidR="00992683" w:rsidRDefault="00000000">
      <w:pPr>
        <w:pStyle w:val="BodyText"/>
        <w:spacing w:line="235" w:lineRule="auto"/>
        <w:ind w:left="820" w:right="1206"/>
      </w:pPr>
      <w:r>
        <w:t>The</w:t>
      </w:r>
      <w:r>
        <w:rPr>
          <w:spacing w:val="-3"/>
        </w:rPr>
        <w:t xml:space="preserve"> </w:t>
      </w:r>
      <w:r>
        <w:t>institution</w:t>
      </w:r>
      <w:r>
        <w:rPr>
          <w:spacing w:val="-3"/>
        </w:rPr>
        <w:t xml:space="preserve"> </w:t>
      </w:r>
      <w:r>
        <w:t>is</w:t>
      </w:r>
      <w:r>
        <w:rPr>
          <w:spacing w:val="-4"/>
        </w:rPr>
        <w:t xml:space="preserve"> </w:t>
      </w:r>
      <w:r>
        <w:t>committed</w:t>
      </w:r>
      <w:r>
        <w:rPr>
          <w:spacing w:val="-3"/>
        </w:rPr>
        <w:t xml:space="preserve"> </w:t>
      </w:r>
      <w:r>
        <w:t>to</w:t>
      </w:r>
      <w:r>
        <w:rPr>
          <w:spacing w:val="-3"/>
        </w:rPr>
        <w:t xml:space="preserve"> </w:t>
      </w:r>
      <w:r>
        <w:t>freedom</w:t>
      </w:r>
      <w:r>
        <w:rPr>
          <w:spacing w:val="-3"/>
        </w:rPr>
        <w:t xml:space="preserve"> </w:t>
      </w:r>
      <w:r>
        <w:t>of</w:t>
      </w:r>
      <w:r>
        <w:rPr>
          <w:spacing w:val="-3"/>
        </w:rPr>
        <w:t xml:space="preserve"> </w:t>
      </w:r>
      <w:r>
        <w:t>expression</w:t>
      </w:r>
      <w:r>
        <w:rPr>
          <w:spacing w:val="-3"/>
        </w:rPr>
        <w:t xml:space="preserve"> </w:t>
      </w:r>
      <w:r>
        <w:t>and</w:t>
      </w:r>
      <w:r>
        <w:rPr>
          <w:spacing w:val="-3"/>
        </w:rPr>
        <w:t xml:space="preserve"> </w:t>
      </w:r>
      <w:r>
        <w:t>the</w:t>
      </w:r>
      <w:r>
        <w:rPr>
          <w:spacing w:val="-3"/>
        </w:rPr>
        <w:t xml:space="preserve"> </w:t>
      </w:r>
      <w:r>
        <w:t>pursuit</w:t>
      </w:r>
      <w:r>
        <w:rPr>
          <w:spacing w:val="-3"/>
        </w:rPr>
        <w:t xml:space="preserve"> </w:t>
      </w:r>
      <w:r>
        <w:t>of</w:t>
      </w:r>
      <w:r>
        <w:rPr>
          <w:spacing w:val="-3"/>
        </w:rPr>
        <w:t xml:space="preserve"> </w:t>
      </w:r>
      <w:r>
        <w:t>truth</w:t>
      </w:r>
      <w:r>
        <w:rPr>
          <w:spacing w:val="-3"/>
        </w:rPr>
        <w:t xml:space="preserve"> </w:t>
      </w:r>
      <w:r>
        <w:t>in</w:t>
      </w:r>
      <w:r>
        <w:rPr>
          <w:spacing w:val="-3"/>
        </w:rPr>
        <w:t xml:space="preserve"> </w:t>
      </w:r>
      <w:r>
        <w:t>teaching</w:t>
      </w:r>
      <w:r>
        <w:rPr>
          <w:spacing w:val="-3"/>
        </w:rPr>
        <w:t xml:space="preserve"> </w:t>
      </w:r>
      <w:r>
        <w:t xml:space="preserve">and </w:t>
      </w:r>
      <w:r>
        <w:rPr>
          <w:spacing w:val="-2"/>
        </w:rPr>
        <w:t>learning.</w:t>
      </w:r>
    </w:p>
    <w:p w14:paraId="1F0A1B27" w14:textId="77777777" w:rsidR="00992683" w:rsidRDefault="00992683">
      <w:pPr>
        <w:pStyle w:val="BodyText"/>
        <w:rPr>
          <w:sz w:val="26"/>
        </w:rPr>
      </w:pPr>
    </w:p>
    <w:p w14:paraId="61C06A14" w14:textId="77777777" w:rsidR="00992683" w:rsidRDefault="00992683">
      <w:pPr>
        <w:pStyle w:val="BodyText"/>
        <w:spacing w:before="8"/>
        <w:rPr>
          <w:sz w:val="23"/>
        </w:rPr>
      </w:pPr>
    </w:p>
    <w:p w14:paraId="2DB262F9" w14:textId="77777777" w:rsidR="00992683" w:rsidRDefault="00000000">
      <w:pPr>
        <w:pStyle w:val="Heading3"/>
        <w:rPr>
          <w:u w:val="none"/>
        </w:rPr>
      </w:pPr>
      <w:r>
        <w:rPr>
          <w:noProof/>
        </w:rPr>
        <mc:AlternateContent>
          <mc:Choice Requires="wps">
            <w:drawing>
              <wp:anchor distT="0" distB="0" distL="0" distR="0" simplePos="0" relativeHeight="487602176" behindDoc="1" locked="0" layoutInCell="1" allowOverlap="1" wp14:anchorId="2936121F" wp14:editId="1A6203C9">
                <wp:simplePos x="0" y="0"/>
                <wp:positionH relativeFrom="page">
                  <wp:posOffset>762000</wp:posOffset>
                </wp:positionH>
                <wp:positionV relativeFrom="paragraph">
                  <wp:posOffset>214399</wp:posOffset>
                </wp:positionV>
                <wp:extent cx="624840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19A2F00" id="Graphic 53" o:spid="_x0000_s1026" style="position:absolute;margin-left:60pt;margin-top:16.9pt;width:492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2F8BBEE7" w14:textId="77777777" w:rsidR="00992683" w:rsidRDefault="00000000">
      <w:pPr>
        <w:pStyle w:val="BodyText"/>
        <w:spacing w:before="196"/>
        <w:ind w:left="820"/>
      </w:pPr>
      <w:r>
        <w:rPr>
          <w:spacing w:val="-5"/>
        </w:rPr>
        <w:t>Met</w:t>
      </w:r>
    </w:p>
    <w:p w14:paraId="1F277298" w14:textId="77777777" w:rsidR="00992683" w:rsidRDefault="00992683">
      <w:pPr>
        <w:pStyle w:val="BodyText"/>
        <w:rPr>
          <w:sz w:val="26"/>
        </w:rPr>
      </w:pPr>
    </w:p>
    <w:p w14:paraId="4764006B" w14:textId="77777777" w:rsidR="00992683" w:rsidRDefault="00992683">
      <w:pPr>
        <w:pStyle w:val="BodyText"/>
        <w:spacing w:before="6"/>
        <w:rPr>
          <w:sz w:val="23"/>
        </w:rPr>
      </w:pPr>
    </w:p>
    <w:p w14:paraId="6270E27C" w14:textId="77777777" w:rsidR="00992683" w:rsidRDefault="00000000">
      <w:pPr>
        <w:pStyle w:val="Heading3"/>
        <w:spacing w:before="1"/>
        <w:rPr>
          <w:u w:val="none"/>
        </w:rPr>
      </w:pPr>
      <w:r>
        <w:rPr>
          <w:noProof/>
        </w:rPr>
        <mc:AlternateContent>
          <mc:Choice Requires="wps">
            <w:drawing>
              <wp:anchor distT="0" distB="0" distL="0" distR="0" simplePos="0" relativeHeight="487602688" behindDoc="1" locked="0" layoutInCell="1" allowOverlap="1" wp14:anchorId="3D37E54D" wp14:editId="2464860E">
                <wp:simplePos x="0" y="0"/>
                <wp:positionH relativeFrom="page">
                  <wp:posOffset>762000</wp:posOffset>
                </wp:positionH>
                <wp:positionV relativeFrom="paragraph">
                  <wp:posOffset>215034</wp:posOffset>
                </wp:positionV>
                <wp:extent cx="624840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962027E" id="Graphic 54" o:spid="_x0000_s1026" style="position:absolute;margin-left:60pt;margin-top:16.95pt;width:492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1FAD922E" w14:textId="77777777" w:rsidR="00992683" w:rsidRDefault="00000000">
      <w:pPr>
        <w:pStyle w:val="BodyText"/>
        <w:spacing w:before="200" w:line="235" w:lineRule="auto"/>
        <w:ind w:left="820" w:right="889"/>
      </w:pPr>
      <w:r>
        <w:t>The IU Academic Freedom policy addresses faculty right to academic freedom when accompanied with responsibility. The policy states that no limitation is placed on a faculty member’s freedom to teach</w:t>
      </w:r>
      <w:r>
        <w:rPr>
          <w:spacing w:val="-3"/>
        </w:rPr>
        <w:t xml:space="preserve"> </w:t>
      </w:r>
      <w:r>
        <w:t>in</w:t>
      </w:r>
      <w:r>
        <w:rPr>
          <w:spacing w:val="-3"/>
        </w:rPr>
        <w:t xml:space="preserve"> </w:t>
      </w:r>
      <w:r>
        <w:t>ways</w:t>
      </w:r>
      <w:r>
        <w:rPr>
          <w:spacing w:val="-4"/>
        </w:rPr>
        <w:t xml:space="preserve"> </w:t>
      </w:r>
      <w:r>
        <w:t>that</w:t>
      </w:r>
      <w:r>
        <w:rPr>
          <w:spacing w:val="-3"/>
        </w:rPr>
        <w:t xml:space="preserve"> </w:t>
      </w:r>
      <w:r>
        <w:t>are</w:t>
      </w:r>
      <w:r>
        <w:rPr>
          <w:spacing w:val="-3"/>
        </w:rPr>
        <w:t xml:space="preserve"> </w:t>
      </w:r>
      <w:r>
        <w:t>relevant</w:t>
      </w:r>
      <w:r>
        <w:rPr>
          <w:spacing w:val="-3"/>
        </w:rPr>
        <w:t xml:space="preserve"> </w:t>
      </w:r>
      <w:r>
        <w:t>to</w:t>
      </w:r>
      <w:r>
        <w:rPr>
          <w:spacing w:val="-3"/>
        </w:rPr>
        <w:t xml:space="preserve"> </w:t>
      </w:r>
      <w:r>
        <w:t>the</w:t>
      </w:r>
      <w:r>
        <w:rPr>
          <w:spacing w:val="-3"/>
        </w:rPr>
        <w:t xml:space="preserve"> </w:t>
      </w:r>
      <w:r>
        <w:t>content</w:t>
      </w:r>
      <w:r>
        <w:rPr>
          <w:spacing w:val="-3"/>
        </w:rPr>
        <w:t xml:space="preserve"> </w:t>
      </w:r>
      <w:r>
        <w:t>of</w:t>
      </w:r>
      <w:r>
        <w:rPr>
          <w:spacing w:val="-3"/>
        </w:rPr>
        <w:t xml:space="preserve"> </w:t>
      </w:r>
      <w:r>
        <w:t>the</w:t>
      </w:r>
      <w:r>
        <w:rPr>
          <w:spacing w:val="-3"/>
        </w:rPr>
        <w:t xml:space="preserve"> </w:t>
      </w:r>
      <w:r>
        <w:t>course.</w:t>
      </w:r>
      <w:r>
        <w:rPr>
          <w:spacing w:val="-3"/>
        </w:rPr>
        <w:t xml:space="preserve"> </w:t>
      </w:r>
      <w:r>
        <w:t>Additionally,</w:t>
      </w:r>
      <w:r>
        <w:rPr>
          <w:spacing w:val="-3"/>
        </w:rPr>
        <w:t xml:space="preserve"> </w:t>
      </w:r>
      <w:r>
        <w:t>when</w:t>
      </w:r>
      <w:r>
        <w:rPr>
          <w:spacing w:val="-3"/>
        </w:rPr>
        <w:t xml:space="preserve"> </w:t>
      </w:r>
      <w:r>
        <w:t>faculty</w:t>
      </w:r>
      <w:r>
        <w:rPr>
          <w:spacing w:val="-3"/>
        </w:rPr>
        <w:t xml:space="preserve"> </w:t>
      </w:r>
      <w:r>
        <w:t>speak</w:t>
      </w:r>
      <w:r>
        <w:rPr>
          <w:spacing w:val="-3"/>
        </w:rPr>
        <w:t xml:space="preserve"> </w:t>
      </w:r>
      <w:r>
        <w:t>or</w:t>
      </w:r>
      <w:r>
        <w:rPr>
          <w:spacing w:val="-3"/>
        </w:rPr>
        <w:t xml:space="preserve"> </w:t>
      </w:r>
      <w:r>
        <w:t>write publicly the policy mandates that they are free of institutional control; however, they must avoid appearing</w:t>
      </w:r>
      <w:r>
        <w:rPr>
          <w:spacing w:val="-2"/>
        </w:rPr>
        <w:t xml:space="preserve"> </w:t>
      </w:r>
      <w:r>
        <w:t>to</w:t>
      </w:r>
      <w:r>
        <w:rPr>
          <w:spacing w:val="-2"/>
        </w:rPr>
        <w:t xml:space="preserve"> </w:t>
      </w:r>
      <w:r>
        <w:t>be</w:t>
      </w:r>
      <w:r>
        <w:rPr>
          <w:spacing w:val="-2"/>
        </w:rPr>
        <w:t xml:space="preserve"> </w:t>
      </w:r>
      <w:r>
        <w:t>a</w:t>
      </w:r>
      <w:r>
        <w:rPr>
          <w:spacing w:val="-2"/>
        </w:rPr>
        <w:t xml:space="preserve"> </w:t>
      </w:r>
      <w:r>
        <w:t>spokesperson</w:t>
      </w:r>
      <w:r>
        <w:rPr>
          <w:spacing w:val="-2"/>
        </w:rPr>
        <w:t xml:space="preserve"> </w:t>
      </w:r>
      <w:r>
        <w:t>for</w:t>
      </w:r>
      <w:r>
        <w:rPr>
          <w:spacing w:val="-2"/>
        </w:rPr>
        <w:t xml:space="preserve"> </w:t>
      </w:r>
      <w:r>
        <w:t>the</w:t>
      </w:r>
      <w:r>
        <w:rPr>
          <w:spacing w:val="-2"/>
        </w:rPr>
        <w:t xml:space="preserve"> </w:t>
      </w:r>
      <w:r>
        <w:t>university.</w:t>
      </w:r>
      <w:r>
        <w:rPr>
          <w:spacing w:val="-2"/>
        </w:rPr>
        <w:t xml:space="preserve"> </w:t>
      </w:r>
      <w:r>
        <w:t>This</w:t>
      </w:r>
      <w:r>
        <w:rPr>
          <w:spacing w:val="-3"/>
        </w:rPr>
        <w:t xml:space="preserve"> </w:t>
      </w:r>
      <w:r>
        <w:t>policy</w:t>
      </w:r>
      <w:r>
        <w:rPr>
          <w:spacing w:val="-2"/>
        </w:rPr>
        <w:t xml:space="preserve"> </w:t>
      </w:r>
      <w:r>
        <w:t>also</w:t>
      </w:r>
      <w:r>
        <w:rPr>
          <w:spacing w:val="-2"/>
        </w:rPr>
        <w:t xml:space="preserve"> </w:t>
      </w:r>
      <w:r>
        <w:t>guarantees</w:t>
      </w:r>
      <w:r>
        <w:rPr>
          <w:spacing w:val="-3"/>
        </w:rPr>
        <w:t xml:space="preserve"> </w:t>
      </w:r>
      <w:r>
        <w:t>a</w:t>
      </w:r>
      <w:r>
        <w:rPr>
          <w:spacing w:val="-2"/>
        </w:rPr>
        <w:t xml:space="preserve"> </w:t>
      </w:r>
      <w:r>
        <w:t>lack</w:t>
      </w:r>
      <w:r>
        <w:rPr>
          <w:spacing w:val="-2"/>
        </w:rPr>
        <w:t xml:space="preserve"> </w:t>
      </w:r>
      <w:r>
        <w:t>of</w:t>
      </w:r>
      <w:r>
        <w:rPr>
          <w:spacing w:val="-2"/>
        </w:rPr>
        <w:t xml:space="preserve"> </w:t>
      </w:r>
      <w:r>
        <w:t>censorship</w:t>
      </w:r>
      <w:r>
        <w:rPr>
          <w:spacing w:val="-2"/>
        </w:rPr>
        <w:t xml:space="preserve"> </w:t>
      </w:r>
      <w:r>
        <w:t>of campus</w:t>
      </w:r>
      <w:r>
        <w:rPr>
          <w:spacing w:val="-4"/>
        </w:rPr>
        <w:t xml:space="preserve"> </w:t>
      </w:r>
      <w:r>
        <w:t>librarians</w:t>
      </w:r>
      <w:r>
        <w:rPr>
          <w:spacing w:val="-4"/>
        </w:rPr>
        <w:t xml:space="preserve"> </w:t>
      </w:r>
      <w:r>
        <w:t>as</w:t>
      </w:r>
      <w:r>
        <w:rPr>
          <w:spacing w:val="-4"/>
        </w:rPr>
        <w:t xml:space="preserve"> </w:t>
      </w:r>
      <w:r>
        <w:t>they</w:t>
      </w:r>
      <w:r>
        <w:rPr>
          <w:spacing w:val="-3"/>
        </w:rPr>
        <w:t xml:space="preserve"> </w:t>
      </w:r>
      <w:r>
        <w:t>select</w:t>
      </w:r>
      <w:r>
        <w:rPr>
          <w:spacing w:val="-3"/>
        </w:rPr>
        <w:t xml:space="preserve"> </w:t>
      </w:r>
      <w:r>
        <w:t>and</w:t>
      </w:r>
      <w:r>
        <w:rPr>
          <w:spacing w:val="-3"/>
        </w:rPr>
        <w:t xml:space="preserve"> </w:t>
      </w:r>
      <w:r>
        <w:t>make</w:t>
      </w:r>
      <w:r>
        <w:rPr>
          <w:spacing w:val="-3"/>
        </w:rPr>
        <w:t xml:space="preserve"> </w:t>
      </w:r>
      <w:r>
        <w:t>available</w:t>
      </w:r>
      <w:r>
        <w:rPr>
          <w:spacing w:val="-3"/>
        </w:rPr>
        <w:t xml:space="preserve"> </w:t>
      </w:r>
      <w:r>
        <w:t>“materials</w:t>
      </w:r>
      <w:r>
        <w:rPr>
          <w:spacing w:val="-4"/>
        </w:rPr>
        <w:t xml:space="preserve"> </w:t>
      </w:r>
      <w:r>
        <w:t>supporting</w:t>
      </w:r>
      <w:r>
        <w:rPr>
          <w:spacing w:val="-3"/>
        </w:rPr>
        <w:t xml:space="preserve"> </w:t>
      </w:r>
      <w:r>
        <w:t>the</w:t>
      </w:r>
      <w:r>
        <w:rPr>
          <w:spacing w:val="-3"/>
        </w:rPr>
        <w:t xml:space="preserve"> </w:t>
      </w:r>
      <w:r>
        <w:t>teaching,</w:t>
      </w:r>
      <w:r>
        <w:rPr>
          <w:spacing w:val="-3"/>
        </w:rPr>
        <w:t xml:space="preserve"> </w:t>
      </w:r>
      <w:r>
        <w:t>research,</w:t>
      </w:r>
      <w:r>
        <w:rPr>
          <w:spacing w:val="-3"/>
        </w:rPr>
        <w:t xml:space="preserve"> </w:t>
      </w:r>
      <w:r>
        <w:t>and general learning functions of the academic community.”</w:t>
      </w:r>
    </w:p>
    <w:p w14:paraId="60CDAE19" w14:textId="77777777" w:rsidR="00992683" w:rsidRDefault="00992683">
      <w:pPr>
        <w:pStyle w:val="BodyText"/>
        <w:spacing w:before="7"/>
        <w:rPr>
          <w:sz w:val="20"/>
        </w:rPr>
      </w:pPr>
    </w:p>
    <w:p w14:paraId="4D9CE88C" w14:textId="77777777" w:rsidR="00992683" w:rsidRDefault="00000000">
      <w:pPr>
        <w:pStyle w:val="BodyText"/>
        <w:spacing w:line="235" w:lineRule="auto"/>
        <w:ind w:left="820" w:right="865"/>
      </w:pPr>
      <w:r>
        <w:t>During open forum sessions, faculty indicated that they felt no censorship when choosing classroom materials</w:t>
      </w:r>
      <w:r>
        <w:rPr>
          <w:spacing w:val="-4"/>
        </w:rPr>
        <w:t xml:space="preserve"> </w:t>
      </w:r>
      <w:r>
        <w:t>and</w:t>
      </w:r>
      <w:r>
        <w:rPr>
          <w:spacing w:val="-3"/>
        </w:rPr>
        <w:t xml:space="preserve"> </w:t>
      </w:r>
      <w:r>
        <w:t>topics.</w:t>
      </w:r>
      <w:r>
        <w:rPr>
          <w:spacing w:val="-3"/>
        </w:rPr>
        <w:t xml:space="preserve"> </w:t>
      </w:r>
      <w:r>
        <w:t>In</w:t>
      </w:r>
      <w:r>
        <w:rPr>
          <w:spacing w:val="-3"/>
        </w:rPr>
        <w:t xml:space="preserve"> </w:t>
      </w:r>
      <w:r>
        <w:t>fact,</w:t>
      </w:r>
      <w:r>
        <w:rPr>
          <w:spacing w:val="-3"/>
        </w:rPr>
        <w:t xml:space="preserve"> </w:t>
      </w:r>
      <w:r>
        <w:t>more</w:t>
      </w:r>
      <w:r>
        <w:rPr>
          <w:spacing w:val="-3"/>
        </w:rPr>
        <w:t xml:space="preserve"> </w:t>
      </w:r>
      <w:r>
        <w:t>than</w:t>
      </w:r>
      <w:r>
        <w:rPr>
          <w:spacing w:val="-3"/>
        </w:rPr>
        <w:t xml:space="preserve"> </w:t>
      </w:r>
      <w:r>
        <w:t>one</w:t>
      </w:r>
      <w:r>
        <w:rPr>
          <w:spacing w:val="-3"/>
        </w:rPr>
        <w:t xml:space="preserve"> </w:t>
      </w:r>
      <w:r>
        <w:t>faculty</w:t>
      </w:r>
      <w:r>
        <w:rPr>
          <w:spacing w:val="-3"/>
        </w:rPr>
        <w:t xml:space="preserve"> </w:t>
      </w:r>
      <w:r>
        <w:t>member</w:t>
      </w:r>
      <w:r>
        <w:rPr>
          <w:spacing w:val="-3"/>
        </w:rPr>
        <w:t xml:space="preserve"> </w:t>
      </w:r>
      <w:r>
        <w:t>stated</w:t>
      </w:r>
      <w:r>
        <w:rPr>
          <w:spacing w:val="-3"/>
        </w:rPr>
        <w:t xml:space="preserve"> </w:t>
      </w:r>
      <w:r>
        <w:t>that</w:t>
      </w:r>
      <w:r>
        <w:rPr>
          <w:spacing w:val="-3"/>
        </w:rPr>
        <w:t xml:space="preserve"> </w:t>
      </w:r>
      <w:r>
        <w:t>IU</w:t>
      </w:r>
      <w:r>
        <w:rPr>
          <w:spacing w:val="-4"/>
        </w:rPr>
        <w:t xml:space="preserve"> </w:t>
      </w:r>
      <w:r>
        <w:t>South</w:t>
      </w:r>
      <w:r>
        <w:rPr>
          <w:spacing w:val="-3"/>
        </w:rPr>
        <w:t xml:space="preserve"> </w:t>
      </w:r>
      <w:r>
        <w:t>Bend</w:t>
      </w:r>
      <w:r>
        <w:rPr>
          <w:spacing w:val="-3"/>
        </w:rPr>
        <w:t xml:space="preserve"> </w:t>
      </w:r>
      <w:r>
        <w:t>was</w:t>
      </w:r>
      <w:r>
        <w:rPr>
          <w:spacing w:val="-4"/>
        </w:rPr>
        <w:t xml:space="preserve"> </w:t>
      </w:r>
      <w:r>
        <w:t>recognized as the community venue for civil and political discourse. The general consensus was that the campus was viewed as a safe environment for difficult conversations. Further evidence of the institution's commitment to social justice is found in the American Democracy Project and the campus Civil Rights Heritage Center.</w:t>
      </w:r>
    </w:p>
    <w:p w14:paraId="1792192E" w14:textId="77777777" w:rsidR="00992683" w:rsidRDefault="00992683">
      <w:pPr>
        <w:pStyle w:val="BodyText"/>
        <w:spacing w:before="7"/>
        <w:rPr>
          <w:sz w:val="20"/>
        </w:rPr>
      </w:pPr>
    </w:p>
    <w:p w14:paraId="5ADCB6C7" w14:textId="77777777" w:rsidR="00992683" w:rsidRDefault="00000000">
      <w:pPr>
        <w:pStyle w:val="BodyText"/>
        <w:spacing w:line="235" w:lineRule="auto"/>
        <w:ind w:left="820" w:right="889" w:firstLine="60"/>
      </w:pPr>
      <w:r>
        <w:t>The</w:t>
      </w:r>
      <w:r>
        <w:rPr>
          <w:spacing w:val="-4"/>
        </w:rPr>
        <w:t xml:space="preserve"> </w:t>
      </w:r>
      <w:r>
        <w:rPr>
          <w:i/>
        </w:rPr>
        <w:t>Code</w:t>
      </w:r>
      <w:r>
        <w:rPr>
          <w:i/>
          <w:spacing w:val="-3"/>
        </w:rPr>
        <w:t xml:space="preserve"> </w:t>
      </w:r>
      <w:r>
        <w:rPr>
          <w:i/>
        </w:rPr>
        <w:t>of</w:t>
      </w:r>
      <w:r>
        <w:rPr>
          <w:i/>
          <w:spacing w:val="-3"/>
        </w:rPr>
        <w:t xml:space="preserve"> </w:t>
      </w:r>
      <w:r>
        <w:rPr>
          <w:i/>
        </w:rPr>
        <w:t>Student</w:t>
      </w:r>
      <w:r>
        <w:rPr>
          <w:i/>
          <w:spacing w:val="-3"/>
        </w:rPr>
        <w:t xml:space="preserve"> </w:t>
      </w:r>
      <w:r>
        <w:rPr>
          <w:i/>
        </w:rPr>
        <w:t>Rights,</w:t>
      </w:r>
      <w:r>
        <w:rPr>
          <w:i/>
          <w:spacing w:val="-3"/>
        </w:rPr>
        <w:t xml:space="preserve"> </w:t>
      </w:r>
      <w:r>
        <w:rPr>
          <w:i/>
        </w:rPr>
        <w:t>Responsibilities,</w:t>
      </w:r>
      <w:r>
        <w:rPr>
          <w:i/>
          <w:spacing w:val="-3"/>
        </w:rPr>
        <w:t xml:space="preserve"> </w:t>
      </w:r>
      <w:r>
        <w:rPr>
          <w:i/>
        </w:rPr>
        <w:t>and</w:t>
      </w:r>
      <w:r>
        <w:rPr>
          <w:i/>
          <w:spacing w:val="-3"/>
        </w:rPr>
        <w:t xml:space="preserve"> </w:t>
      </w:r>
      <w:r>
        <w:rPr>
          <w:i/>
        </w:rPr>
        <w:t>Conduct</w:t>
      </w:r>
      <w:r>
        <w:rPr>
          <w:i/>
          <w:spacing w:val="-6"/>
        </w:rPr>
        <w:t xml:space="preserve"> </w:t>
      </w:r>
      <w:r>
        <w:t>document</w:t>
      </w:r>
      <w:r>
        <w:rPr>
          <w:spacing w:val="-3"/>
        </w:rPr>
        <w:t xml:space="preserve"> </w:t>
      </w:r>
      <w:r>
        <w:t>guarantees</w:t>
      </w:r>
      <w:r>
        <w:rPr>
          <w:spacing w:val="-4"/>
        </w:rPr>
        <w:t xml:space="preserve"> </w:t>
      </w:r>
      <w:r>
        <w:t>the</w:t>
      </w:r>
      <w:r>
        <w:rPr>
          <w:spacing w:val="-3"/>
        </w:rPr>
        <w:t xml:space="preserve"> </w:t>
      </w:r>
      <w:r>
        <w:t>right</w:t>
      </w:r>
      <w:r>
        <w:rPr>
          <w:spacing w:val="-3"/>
        </w:rPr>
        <w:t xml:space="preserve"> </w:t>
      </w:r>
      <w:r>
        <w:t>to</w:t>
      </w:r>
      <w:r>
        <w:rPr>
          <w:spacing w:val="-3"/>
        </w:rPr>
        <w:t xml:space="preserve"> </w:t>
      </w:r>
      <w:r>
        <w:t>freedom of association, expression, advocacy and publication. Students have the right to engage in peaceful and orderly protests, demonstrations, and picketing that do not disrupt functions of the university.</w:t>
      </w:r>
    </w:p>
    <w:p w14:paraId="605CCB8E" w14:textId="77777777" w:rsidR="00992683" w:rsidRDefault="00000000">
      <w:pPr>
        <w:pStyle w:val="BodyText"/>
        <w:spacing w:line="235" w:lineRule="auto"/>
        <w:ind w:left="820" w:right="868"/>
      </w:pPr>
      <w:r>
        <w:t>Student publications have the right to be free of university censorship. Student groups or</w:t>
      </w:r>
      <w:r>
        <w:rPr>
          <w:spacing w:val="40"/>
        </w:rPr>
        <w:t xml:space="preserve"> </w:t>
      </w:r>
      <w:r>
        <w:t>organizations</w:t>
      </w:r>
      <w:r>
        <w:rPr>
          <w:spacing w:val="-4"/>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register</w:t>
      </w:r>
      <w:r>
        <w:rPr>
          <w:spacing w:val="-3"/>
        </w:rPr>
        <w:t xml:space="preserve"> </w:t>
      </w:r>
      <w:r>
        <w:t>or</w:t>
      </w:r>
      <w:r>
        <w:rPr>
          <w:spacing w:val="-3"/>
        </w:rPr>
        <w:t xml:space="preserve"> </w:t>
      </w:r>
      <w:r>
        <w:t>be</w:t>
      </w:r>
      <w:r>
        <w:rPr>
          <w:spacing w:val="-3"/>
        </w:rPr>
        <w:t xml:space="preserve"> </w:t>
      </w:r>
      <w:r>
        <w:t>approved</w:t>
      </w:r>
      <w:r>
        <w:rPr>
          <w:spacing w:val="-3"/>
        </w:rPr>
        <w:t xml:space="preserve"> </w:t>
      </w:r>
      <w:r>
        <w:t>by</w:t>
      </w:r>
      <w:r>
        <w:rPr>
          <w:spacing w:val="-3"/>
        </w:rPr>
        <w:t xml:space="preserve"> </w:t>
      </w:r>
      <w:r>
        <w:t>the</w:t>
      </w:r>
      <w:r>
        <w:rPr>
          <w:spacing w:val="-3"/>
        </w:rPr>
        <w:t xml:space="preserve"> </w:t>
      </w:r>
      <w:r>
        <w:t>university</w:t>
      </w:r>
      <w:r>
        <w:rPr>
          <w:spacing w:val="-3"/>
        </w:rPr>
        <w:t xml:space="preserve"> </w:t>
      </w:r>
      <w:r>
        <w:t>as</w:t>
      </w:r>
      <w:r>
        <w:rPr>
          <w:spacing w:val="-4"/>
        </w:rPr>
        <w:t xml:space="preserve"> </w:t>
      </w:r>
      <w:r>
        <w:t>long</w:t>
      </w:r>
      <w:r>
        <w:rPr>
          <w:spacing w:val="-3"/>
        </w:rPr>
        <w:t xml:space="preserve"> </w:t>
      </w:r>
      <w:r>
        <w:t>as</w:t>
      </w:r>
      <w:r>
        <w:rPr>
          <w:spacing w:val="-4"/>
        </w:rPr>
        <w:t xml:space="preserve"> </w:t>
      </w:r>
      <w:r>
        <w:t>they</w:t>
      </w:r>
      <w:r>
        <w:rPr>
          <w:spacing w:val="-3"/>
        </w:rPr>
        <w:t xml:space="preserve"> </w:t>
      </w:r>
      <w:r>
        <w:t>comply</w:t>
      </w:r>
      <w:r>
        <w:rPr>
          <w:spacing w:val="-3"/>
        </w:rPr>
        <w:t xml:space="preserve"> </w:t>
      </w:r>
      <w:r>
        <w:t>with university, federal, state, and local laws. At IU South Bend, students have the opportunity to express themselves through the Student Government Association (SGA). The SGA website states their purpose</w:t>
      </w:r>
      <w:r>
        <w:rPr>
          <w:spacing w:val="-2"/>
        </w:rPr>
        <w:t xml:space="preserve"> </w:t>
      </w:r>
      <w:r>
        <w:t>is</w:t>
      </w:r>
      <w:r>
        <w:rPr>
          <w:spacing w:val="-3"/>
        </w:rPr>
        <w:t xml:space="preserve"> </w:t>
      </w:r>
      <w:r>
        <w:t>to</w:t>
      </w:r>
      <w:r>
        <w:rPr>
          <w:spacing w:val="-2"/>
        </w:rPr>
        <w:t xml:space="preserve"> </w:t>
      </w:r>
      <w:r>
        <w:t>formulate</w:t>
      </w:r>
      <w:r>
        <w:rPr>
          <w:spacing w:val="-2"/>
        </w:rPr>
        <w:t xml:space="preserve"> </w:t>
      </w:r>
      <w:r>
        <w:t>policy,</w:t>
      </w:r>
      <w:r>
        <w:rPr>
          <w:spacing w:val="-2"/>
        </w:rPr>
        <w:t xml:space="preserve"> </w:t>
      </w:r>
      <w:r>
        <w:t>represent</w:t>
      </w:r>
      <w:r>
        <w:rPr>
          <w:spacing w:val="-2"/>
        </w:rPr>
        <w:t xml:space="preserve"> </w:t>
      </w:r>
      <w:r>
        <w:t>the</w:t>
      </w:r>
      <w:r>
        <w:rPr>
          <w:spacing w:val="-2"/>
        </w:rPr>
        <w:t xml:space="preserve"> </w:t>
      </w:r>
      <w:r>
        <w:t>interests</w:t>
      </w:r>
      <w:r>
        <w:rPr>
          <w:spacing w:val="-3"/>
        </w:rPr>
        <w:t xml:space="preserve"> </w:t>
      </w:r>
      <w:r>
        <w:t>of</w:t>
      </w:r>
      <w:r>
        <w:rPr>
          <w:spacing w:val="-2"/>
        </w:rPr>
        <w:t xml:space="preserve"> </w:t>
      </w:r>
      <w:r>
        <w:t>IU</w:t>
      </w:r>
      <w:r>
        <w:rPr>
          <w:spacing w:val="-3"/>
        </w:rPr>
        <w:t xml:space="preserve"> </w:t>
      </w:r>
      <w:r>
        <w:t>South</w:t>
      </w:r>
      <w:r>
        <w:rPr>
          <w:spacing w:val="-2"/>
        </w:rPr>
        <w:t xml:space="preserve"> </w:t>
      </w:r>
      <w:r>
        <w:t>Bend</w:t>
      </w:r>
      <w:r>
        <w:rPr>
          <w:spacing w:val="-2"/>
        </w:rPr>
        <w:t xml:space="preserve"> </w:t>
      </w:r>
      <w:r>
        <w:t>students,</w:t>
      </w:r>
      <w:r>
        <w:rPr>
          <w:spacing w:val="-2"/>
        </w:rPr>
        <w:t xml:space="preserve"> </w:t>
      </w:r>
      <w:r>
        <w:t>represent</w:t>
      </w:r>
      <w:r>
        <w:rPr>
          <w:spacing w:val="-2"/>
        </w:rPr>
        <w:t xml:space="preserve"> </w:t>
      </w:r>
      <w:r>
        <w:t>the</w:t>
      </w:r>
      <w:r>
        <w:rPr>
          <w:spacing w:val="-2"/>
        </w:rPr>
        <w:t xml:space="preserve"> </w:t>
      </w:r>
      <w:r>
        <w:t xml:space="preserve">student viewpoint on administration and faculty committee, and to protect the rights of all students. The Student Publications committee of the Faculty Senate provides faculty advisors for a number of publications including the </w:t>
      </w:r>
      <w:r>
        <w:rPr>
          <w:i/>
        </w:rPr>
        <w:t xml:space="preserve">Undergraduate Research Journal </w:t>
      </w:r>
      <w:r>
        <w:t xml:space="preserve">, the </w:t>
      </w:r>
      <w:r>
        <w:rPr>
          <w:i/>
        </w:rPr>
        <w:t xml:space="preserve">Analecta </w:t>
      </w:r>
      <w:r>
        <w:t xml:space="preserve">(literature and arts journal), </w:t>
      </w:r>
      <w:r>
        <w:rPr>
          <w:i/>
        </w:rPr>
        <w:t>New Views on Gender</w:t>
      </w:r>
      <w:r>
        <w:t xml:space="preserve">, the </w:t>
      </w:r>
      <w:r>
        <w:rPr>
          <w:i/>
        </w:rPr>
        <w:t xml:space="preserve">Preface </w:t>
      </w:r>
      <w:r>
        <w:t xml:space="preserve">(student newspaper), and the </w:t>
      </w:r>
      <w:r>
        <w:rPr>
          <w:i/>
        </w:rPr>
        <w:t xml:space="preserve">Undergraduate Research Journal of History. </w:t>
      </w:r>
      <w:r>
        <w:t xml:space="preserve">All of these publications are edited by students as is the </w:t>
      </w:r>
      <w:r>
        <w:rPr>
          <w:i/>
        </w:rPr>
        <w:t xml:space="preserve">Graduate Research </w:t>
      </w:r>
      <w:r>
        <w:rPr>
          <w:i/>
          <w:spacing w:val="-2"/>
        </w:rPr>
        <w:t>Journal</w:t>
      </w:r>
      <w:r>
        <w:rPr>
          <w:spacing w:val="-2"/>
        </w:rPr>
        <w:t>.</w:t>
      </w:r>
    </w:p>
    <w:p w14:paraId="62F9E990" w14:textId="77777777" w:rsidR="00992683" w:rsidRDefault="00992683">
      <w:pPr>
        <w:pStyle w:val="BodyText"/>
        <w:spacing w:before="4"/>
        <w:rPr>
          <w:sz w:val="20"/>
        </w:rPr>
      </w:pPr>
    </w:p>
    <w:p w14:paraId="2882377E" w14:textId="77777777" w:rsidR="00992683" w:rsidRDefault="00000000">
      <w:pPr>
        <w:pStyle w:val="BodyText"/>
        <w:spacing w:line="235" w:lineRule="auto"/>
        <w:ind w:left="820" w:right="1206"/>
      </w:pPr>
      <w:r>
        <w:t>Evidence</w:t>
      </w:r>
      <w:r>
        <w:rPr>
          <w:spacing w:val="-3"/>
        </w:rPr>
        <w:t xml:space="preserve"> </w:t>
      </w:r>
      <w:r>
        <w:t>gathered</w:t>
      </w:r>
      <w:r>
        <w:rPr>
          <w:spacing w:val="-3"/>
        </w:rPr>
        <w:t xml:space="preserve"> </w:t>
      </w:r>
      <w:r>
        <w:t>by</w:t>
      </w:r>
      <w:r>
        <w:rPr>
          <w:spacing w:val="-3"/>
        </w:rPr>
        <w:t xml:space="preserve"> </w:t>
      </w:r>
      <w:r>
        <w:t>the</w:t>
      </w:r>
      <w:r>
        <w:rPr>
          <w:spacing w:val="-3"/>
        </w:rPr>
        <w:t xml:space="preserve"> </w:t>
      </w:r>
      <w:r>
        <w:t>visiting</w:t>
      </w:r>
      <w:r>
        <w:rPr>
          <w:spacing w:val="-3"/>
        </w:rPr>
        <w:t xml:space="preserve"> </w:t>
      </w:r>
      <w:r>
        <w:t>team</w:t>
      </w:r>
      <w:r>
        <w:rPr>
          <w:spacing w:val="-3"/>
        </w:rPr>
        <w:t xml:space="preserve"> </w:t>
      </w:r>
      <w:r>
        <w:t>indicates</w:t>
      </w:r>
      <w:r>
        <w:rPr>
          <w:spacing w:val="-4"/>
        </w:rPr>
        <w:t xml:space="preserve"> </w:t>
      </w:r>
      <w:r>
        <w:t>that</w:t>
      </w:r>
      <w:r>
        <w:rPr>
          <w:spacing w:val="-3"/>
        </w:rPr>
        <w:t xml:space="preserve"> </w:t>
      </w:r>
      <w:r>
        <w:t>IU</w:t>
      </w:r>
      <w:r>
        <w:rPr>
          <w:spacing w:val="-4"/>
        </w:rPr>
        <w:t xml:space="preserve"> </w:t>
      </w:r>
      <w:r>
        <w:t>South</w:t>
      </w:r>
      <w:r>
        <w:rPr>
          <w:spacing w:val="-3"/>
        </w:rPr>
        <w:t xml:space="preserve"> </w:t>
      </w:r>
      <w:r>
        <w:t>Bend</w:t>
      </w:r>
      <w:r>
        <w:rPr>
          <w:spacing w:val="-3"/>
        </w:rPr>
        <w:t xml:space="preserve"> </w:t>
      </w:r>
      <w:r>
        <w:t>is</w:t>
      </w:r>
      <w:r>
        <w:rPr>
          <w:spacing w:val="-4"/>
        </w:rPr>
        <w:t xml:space="preserve"> </w:t>
      </w:r>
      <w:r>
        <w:t>committed</w:t>
      </w:r>
      <w:r>
        <w:rPr>
          <w:spacing w:val="-3"/>
        </w:rPr>
        <w:t xml:space="preserve"> </w:t>
      </w:r>
      <w:r>
        <w:t>to</w:t>
      </w:r>
      <w:r>
        <w:rPr>
          <w:spacing w:val="-3"/>
        </w:rPr>
        <w:t xml:space="preserve"> </w:t>
      </w:r>
      <w:r>
        <w:t>freedom</w:t>
      </w:r>
      <w:r>
        <w:rPr>
          <w:spacing w:val="-3"/>
        </w:rPr>
        <w:t xml:space="preserve"> </w:t>
      </w:r>
      <w:r>
        <w:t>of expression and the pursuit of truth in teaching and learning.</w:t>
      </w:r>
    </w:p>
    <w:p w14:paraId="2697B21E" w14:textId="77777777" w:rsidR="00992683" w:rsidRDefault="00992683">
      <w:pPr>
        <w:pStyle w:val="BodyText"/>
        <w:rPr>
          <w:sz w:val="26"/>
        </w:rPr>
      </w:pPr>
    </w:p>
    <w:p w14:paraId="2498FE78" w14:textId="77777777" w:rsidR="00992683" w:rsidRDefault="00992683">
      <w:pPr>
        <w:pStyle w:val="BodyText"/>
        <w:spacing w:before="7"/>
        <w:rPr>
          <w:sz w:val="23"/>
        </w:rPr>
      </w:pPr>
    </w:p>
    <w:p w14:paraId="1C6705B5" w14:textId="77777777" w:rsidR="00992683" w:rsidRDefault="00000000">
      <w:pPr>
        <w:pStyle w:val="Heading3"/>
        <w:rPr>
          <w:u w:val="none"/>
        </w:rPr>
      </w:pPr>
      <w:r>
        <w:rPr>
          <w:noProof/>
        </w:rPr>
        <mc:AlternateContent>
          <mc:Choice Requires="wps">
            <w:drawing>
              <wp:anchor distT="0" distB="0" distL="0" distR="0" simplePos="0" relativeHeight="487603200" behindDoc="1" locked="0" layoutInCell="1" allowOverlap="1" wp14:anchorId="3F777AB6" wp14:editId="65AB77B9">
                <wp:simplePos x="0" y="0"/>
                <wp:positionH relativeFrom="page">
                  <wp:posOffset>762000</wp:posOffset>
                </wp:positionH>
                <wp:positionV relativeFrom="paragraph">
                  <wp:posOffset>209078</wp:posOffset>
                </wp:positionV>
                <wp:extent cx="624840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F72C285" id="Graphic 55" o:spid="_x0000_s1026" style="position:absolute;margin-left:60pt;margin-top:16.45pt;width:492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AUUnJV4AAAAA8BAAAPAAAAAAAAAAAAAAAAAHcEAABkcnMvZG93bnJldi54&#13;&#10;bWxQSwUGAAAAAAQABADzAAAAhAUAAAAA&#13;&#10;" path="m,l6248400,r,9525l,9525,,xe" fillcolor="#ccc" stroked="f">
                <v:path arrowok="t"/>
                <w10:wrap type="topAndBottom" anchorx="page"/>
              </v:shape>
            </w:pict>
          </mc:Fallback>
        </mc:AlternateContent>
      </w:r>
      <w:r>
        <w:rPr>
          <w:u w:val="none"/>
        </w:rPr>
        <w:t>Interim</w:t>
      </w:r>
      <w:r>
        <w:rPr>
          <w:spacing w:val="7"/>
          <w:u w:val="none"/>
        </w:rPr>
        <w:t xml:space="preserve"> </w:t>
      </w:r>
      <w:r>
        <w:rPr>
          <w:u w:val="none"/>
        </w:rPr>
        <w:t>Monitoring</w:t>
      </w:r>
      <w:r>
        <w:rPr>
          <w:spacing w:val="8"/>
          <w:u w:val="none"/>
        </w:rPr>
        <w:t xml:space="preserve"> </w:t>
      </w:r>
      <w:r>
        <w:rPr>
          <w:u w:val="none"/>
        </w:rPr>
        <w:t>(if</w:t>
      </w:r>
      <w:r>
        <w:rPr>
          <w:spacing w:val="8"/>
          <w:u w:val="none"/>
        </w:rPr>
        <w:t xml:space="preserve"> </w:t>
      </w:r>
      <w:r>
        <w:rPr>
          <w:spacing w:val="-2"/>
          <w:u w:val="none"/>
        </w:rPr>
        <w:t>applicable)</w:t>
      </w:r>
    </w:p>
    <w:p w14:paraId="3752A880" w14:textId="77777777" w:rsidR="00992683" w:rsidRDefault="00992683">
      <w:pPr>
        <w:sectPr w:rsidR="00992683">
          <w:pgSz w:w="12240" w:h="15840"/>
          <w:pgMar w:top="980" w:right="360" w:bottom="720" w:left="380" w:header="636" w:footer="529" w:gutter="0"/>
          <w:cols w:space="720"/>
        </w:sectPr>
      </w:pPr>
    </w:p>
    <w:p w14:paraId="791715BB" w14:textId="77777777" w:rsidR="00992683" w:rsidRDefault="00992683">
      <w:pPr>
        <w:pStyle w:val="BodyText"/>
        <w:spacing w:before="6"/>
        <w:rPr>
          <w:rFonts w:ascii="Arial"/>
          <w:b/>
          <w:sz w:val="9"/>
        </w:rPr>
      </w:pPr>
    </w:p>
    <w:p w14:paraId="05A9A1F8" w14:textId="77777777" w:rsidR="00992683" w:rsidRDefault="00000000">
      <w:pPr>
        <w:spacing w:before="90"/>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57B76475" w14:textId="77777777" w:rsidR="00992683" w:rsidRDefault="00992683">
      <w:pPr>
        <w:rPr>
          <w:sz w:val="24"/>
        </w:rPr>
        <w:sectPr w:rsidR="00992683">
          <w:pgSz w:w="12240" w:h="15840"/>
          <w:pgMar w:top="980" w:right="360" w:bottom="720" w:left="380" w:header="636" w:footer="529" w:gutter="0"/>
          <w:cols w:space="720"/>
        </w:sectPr>
      </w:pPr>
    </w:p>
    <w:p w14:paraId="3195D3A4" w14:textId="77777777" w:rsidR="00992683" w:rsidRDefault="00992683">
      <w:pPr>
        <w:pStyle w:val="BodyText"/>
        <w:spacing w:before="2"/>
        <w:rPr>
          <w:i/>
          <w:sz w:val="23"/>
        </w:rPr>
      </w:pPr>
    </w:p>
    <w:p w14:paraId="5BE50D13" w14:textId="77777777" w:rsidR="00992683" w:rsidRDefault="00000000">
      <w:pPr>
        <w:pStyle w:val="Heading1"/>
        <w:numPr>
          <w:ilvl w:val="1"/>
          <w:numId w:val="18"/>
        </w:numPr>
        <w:tabs>
          <w:tab w:val="left" w:pos="1433"/>
        </w:tabs>
        <w:ind w:left="1433" w:hanging="613"/>
      </w:pPr>
      <w:r>
        <w:rPr>
          <w:noProof/>
        </w:rPr>
        <mc:AlternateContent>
          <mc:Choice Requires="wps">
            <w:drawing>
              <wp:anchor distT="0" distB="0" distL="0" distR="0" simplePos="0" relativeHeight="487603712" behindDoc="1" locked="0" layoutInCell="1" allowOverlap="1" wp14:anchorId="7E1CEBB7" wp14:editId="368BC0D2">
                <wp:simplePos x="0" y="0"/>
                <wp:positionH relativeFrom="page">
                  <wp:posOffset>762000</wp:posOffset>
                </wp:positionH>
                <wp:positionV relativeFrom="paragraph">
                  <wp:posOffset>318716</wp:posOffset>
                </wp:positionV>
                <wp:extent cx="6248400" cy="190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92106D0" id="Graphic 56" o:spid="_x0000_s1026" style="position:absolute;margin-left:60pt;margin-top:25.1pt;width:492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2.E</w:t>
      </w:r>
    </w:p>
    <w:p w14:paraId="7D336B37" w14:textId="77777777" w:rsidR="00992683" w:rsidRDefault="00992683">
      <w:pPr>
        <w:pStyle w:val="BodyText"/>
        <w:spacing w:before="5"/>
        <w:rPr>
          <w:rFonts w:ascii="Arial"/>
          <w:b/>
          <w:sz w:val="30"/>
        </w:rPr>
      </w:pPr>
    </w:p>
    <w:p w14:paraId="38A50A9A" w14:textId="77777777" w:rsidR="00992683" w:rsidRDefault="00000000">
      <w:pPr>
        <w:pStyle w:val="BodyText"/>
        <w:spacing w:line="235" w:lineRule="auto"/>
        <w:ind w:left="820" w:right="125"/>
      </w:pPr>
      <w:r>
        <w:t>The</w:t>
      </w:r>
      <w:r>
        <w:rPr>
          <w:spacing w:val="-3"/>
        </w:rPr>
        <w:t xml:space="preserve"> </w:t>
      </w:r>
      <w:r>
        <w:t>institution’s</w:t>
      </w:r>
      <w:r>
        <w:rPr>
          <w:spacing w:val="-4"/>
        </w:rPr>
        <w:t xml:space="preserve"> </w:t>
      </w:r>
      <w:r>
        <w:t>policies</w:t>
      </w:r>
      <w:r>
        <w:rPr>
          <w:spacing w:val="-4"/>
        </w:rPr>
        <w:t xml:space="preserve"> </w:t>
      </w:r>
      <w:r>
        <w:t>and</w:t>
      </w:r>
      <w:r>
        <w:rPr>
          <w:spacing w:val="-3"/>
        </w:rPr>
        <w:t xml:space="preserve"> </w:t>
      </w:r>
      <w:r>
        <w:t>procedures</w:t>
      </w:r>
      <w:r>
        <w:rPr>
          <w:spacing w:val="-4"/>
        </w:rPr>
        <w:t xml:space="preserve"> </w:t>
      </w:r>
      <w:r>
        <w:t>call</w:t>
      </w:r>
      <w:r>
        <w:rPr>
          <w:spacing w:val="-3"/>
        </w:rPr>
        <w:t xml:space="preserve"> </w:t>
      </w:r>
      <w:r>
        <w:t>for</w:t>
      </w:r>
      <w:r>
        <w:rPr>
          <w:spacing w:val="-3"/>
        </w:rPr>
        <w:t xml:space="preserve"> </w:t>
      </w:r>
      <w:r>
        <w:t>responsible</w:t>
      </w:r>
      <w:r>
        <w:rPr>
          <w:spacing w:val="-3"/>
        </w:rPr>
        <w:t xml:space="preserve"> </w:t>
      </w:r>
      <w:r>
        <w:t>acquisition,</w:t>
      </w:r>
      <w:r>
        <w:rPr>
          <w:spacing w:val="-3"/>
        </w:rPr>
        <w:t xml:space="preserve"> </w:t>
      </w:r>
      <w:r>
        <w:t>discovery</w:t>
      </w:r>
      <w:r>
        <w:rPr>
          <w:spacing w:val="-3"/>
        </w:rPr>
        <w:t xml:space="preserve"> </w:t>
      </w:r>
      <w:r>
        <w:t>and</w:t>
      </w:r>
      <w:r>
        <w:rPr>
          <w:spacing w:val="-3"/>
        </w:rPr>
        <w:t xml:space="preserve"> </w:t>
      </w:r>
      <w:r>
        <w:t>application</w:t>
      </w:r>
      <w:r>
        <w:rPr>
          <w:spacing w:val="-3"/>
        </w:rPr>
        <w:t xml:space="preserve"> </w:t>
      </w:r>
      <w:r>
        <w:t>of knowledge by its faculty, students and staff.</w:t>
      </w:r>
    </w:p>
    <w:p w14:paraId="2E9485E5" w14:textId="77777777" w:rsidR="00992683" w:rsidRDefault="00992683">
      <w:pPr>
        <w:pStyle w:val="BodyText"/>
        <w:spacing w:before="9"/>
        <w:rPr>
          <w:sz w:val="20"/>
        </w:rPr>
      </w:pPr>
    </w:p>
    <w:p w14:paraId="12E174C4" w14:textId="77777777" w:rsidR="00992683" w:rsidRDefault="00000000">
      <w:pPr>
        <w:pStyle w:val="ListParagraph"/>
        <w:numPr>
          <w:ilvl w:val="2"/>
          <w:numId w:val="18"/>
        </w:numPr>
        <w:tabs>
          <w:tab w:val="left" w:pos="1420"/>
        </w:tabs>
        <w:spacing w:line="235" w:lineRule="auto"/>
        <w:ind w:right="1492"/>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provides</w:t>
      </w:r>
      <w:r>
        <w:rPr>
          <w:rFonts w:ascii="Times New Roman"/>
          <w:spacing w:val="-4"/>
          <w:sz w:val="24"/>
        </w:rPr>
        <w:t xml:space="preserve"> </w:t>
      </w:r>
      <w:r>
        <w:rPr>
          <w:rFonts w:ascii="Times New Roman"/>
          <w:sz w:val="24"/>
        </w:rPr>
        <w:t>effective</w:t>
      </w:r>
      <w:r>
        <w:rPr>
          <w:rFonts w:ascii="Times New Roman"/>
          <w:spacing w:val="-3"/>
          <w:sz w:val="24"/>
        </w:rPr>
        <w:t xml:space="preserve"> </w:t>
      </w:r>
      <w:r>
        <w:rPr>
          <w:rFonts w:ascii="Times New Roman"/>
          <w:sz w:val="24"/>
        </w:rPr>
        <w:t>oversight</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support</w:t>
      </w:r>
      <w:r>
        <w:rPr>
          <w:rFonts w:ascii="Times New Roman"/>
          <w:spacing w:val="-3"/>
          <w:sz w:val="24"/>
        </w:rPr>
        <w:t xml:space="preserve"> </w:t>
      </w:r>
      <w:r>
        <w:rPr>
          <w:rFonts w:ascii="Times New Roman"/>
          <w:sz w:val="24"/>
        </w:rPr>
        <w:t>services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integrity</w:t>
      </w:r>
      <w:r>
        <w:rPr>
          <w:rFonts w:ascii="Times New Roman"/>
          <w:spacing w:val="-3"/>
          <w:sz w:val="24"/>
        </w:rPr>
        <w:t xml:space="preserve"> </w:t>
      </w:r>
      <w:r>
        <w:rPr>
          <w:rFonts w:ascii="Times New Roman"/>
          <w:sz w:val="24"/>
        </w:rPr>
        <w:t>of research and scholarly practice conducted by its faculty, staff, and students.</w:t>
      </w:r>
    </w:p>
    <w:p w14:paraId="6E493D1F" w14:textId="77777777" w:rsidR="00992683" w:rsidRDefault="00000000">
      <w:pPr>
        <w:pStyle w:val="ListParagraph"/>
        <w:numPr>
          <w:ilvl w:val="2"/>
          <w:numId w:val="18"/>
        </w:numPr>
        <w:tabs>
          <w:tab w:val="left" w:pos="1420"/>
        </w:tabs>
        <w:spacing w:line="268" w:lineRule="exact"/>
        <w:rPr>
          <w:rFonts w:ascii="Times New Roman"/>
          <w:sz w:val="24"/>
        </w:rPr>
      </w:pPr>
      <w:r>
        <w:rPr>
          <w:rFonts w:ascii="Times New Roman"/>
          <w:sz w:val="24"/>
        </w:rPr>
        <w:t>Students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offered</w:t>
      </w:r>
      <w:r>
        <w:rPr>
          <w:rFonts w:ascii="Times New Roman"/>
          <w:spacing w:val="-1"/>
          <w:sz w:val="24"/>
        </w:rPr>
        <w:t xml:space="preserve"> </w:t>
      </w:r>
      <w:r>
        <w:rPr>
          <w:rFonts w:ascii="Times New Roman"/>
          <w:sz w:val="24"/>
        </w:rPr>
        <w:t>guidance 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ethical use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information </w:t>
      </w:r>
      <w:r>
        <w:rPr>
          <w:rFonts w:ascii="Times New Roman"/>
          <w:spacing w:val="-2"/>
          <w:sz w:val="24"/>
        </w:rPr>
        <w:t>resources.</w:t>
      </w:r>
    </w:p>
    <w:p w14:paraId="0ABAB7C4" w14:textId="77777777" w:rsidR="00992683" w:rsidRDefault="00000000">
      <w:pPr>
        <w:pStyle w:val="ListParagraph"/>
        <w:numPr>
          <w:ilvl w:val="2"/>
          <w:numId w:val="18"/>
        </w:numPr>
        <w:tabs>
          <w:tab w:val="left" w:pos="1420"/>
        </w:tabs>
        <w:spacing w:line="273"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2"/>
          <w:sz w:val="24"/>
        </w:rPr>
        <w:t xml:space="preserve"> </w:t>
      </w:r>
      <w:r>
        <w:rPr>
          <w:rFonts w:ascii="Times New Roman"/>
          <w:sz w:val="24"/>
        </w:rPr>
        <w:t>has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enforces</w:t>
      </w:r>
      <w:r>
        <w:rPr>
          <w:rFonts w:ascii="Times New Roman"/>
          <w:spacing w:val="-2"/>
          <w:sz w:val="24"/>
        </w:rPr>
        <w:t xml:space="preserve"> </w:t>
      </w:r>
      <w:r>
        <w:rPr>
          <w:rFonts w:ascii="Times New Roman"/>
          <w:sz w:val="24"/>
        </w:rPr>
        <w:t>policies</w:t>
      </w:r>
      <w:r>
        <w:rPr>
          <w:rFonts w:ascii="Times New Roman"/>
          <w:spacing w:val="-3"/>
          <w:sz w:val="24"/>
        </w:rPr>
        <w:t xml:space="preserve"> </w:t>
      </w:r>
      <w:r>
        <w:rPr>
          <w:rFonts w:ascii="Times New Roman"/>
          <w:sz w:val="24"/>
        </w:rPr>
        <w:t>on</w:t>
      </w:r>
      <w:r>
        <w:rPr>
          <w:rFonts w:ascii="Times New Roman"/>
          <w:spacing w:val="-2"/>
          <w:sz w:val="24"/>
        </w:rPr>
        <w:t xml:space="preserve"> </w:t>
      </w:r>
      <w:r>
        <w:rPr>
          <w:rFonts w:ascii="Times New Roman"/>
          <w:sz w:val="24"/>
        </w:rPr>
        <w:t>academic</w:t>
      </w:r>
      <w:r>
        <w:rPr>
          <w:rFonts w:ascii="Times New Roman"/>
          <w:spacing w:val="-1"/>
          <w:sz w:val="24"/>
        </w:rPr>
        <w:t xml:space="preserve"> </w:t>
      </w:r>
      <w:r>
        <w:rPr>
          <w:rFonts w:ascii="Times New Roman"/>
          <w:sz w:val="24"/>
        </w:rPr>
        <w:t>honesty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pacing w:val="-2"/>
          <w:sz w:val="24"/>
        </w:rPr>
        <w:t>integrity.</w:t>
      </w:r>
    </w:p>
    <w:p w14:paraId="38288417" w14:textId="77777777" w:rsidR="00992683" w:rsidRDefault="00992683">
      <w:pPr>
        <w:pStyle w:val="BodyText"/>
        <w:rPr>
          <w:sz w:val="26"/>
        </w:rPr>
      </w:pPr>
    </w:p>
    <w:p w14:paraId="05602E71" w14:textId="77777777" w:rsidR="00992683" w:rsidRDefault="00992683">
      <w:pPr>
        <w:pStyle w:val="BodyText"/>
        <w:spacing w:before="7"/>
        <w:rPr>
          <w:sz w:val="23"/>
        </w:rPr>
      </w:pPr>
    </w:p>
    <w:p w14:paraId="55E24E7C" w14:textId="77777777" w:rsidR="00992683" w:rsidRDefault="00000000">
      <w:pPr>
        <w:pStyle w:val="Heading3"/>
        <w:tabs>
          <w:tab w:val="left" w:pos="10659"/>
        </w:tabs>
        <w:rPr>
          <w:u w:val="none"/>
        </w:rPr>
      </w:pPr>
      <w:r>
        <w:rPr>
          <w:spacing w:val="-2"/>
          <w:u w:color="CCCCCC"/>
        </w:rPr>
        <w:t>Rating</w:t>
      </w:r>
      <w:r>
        <w:rPr>
          <w:u w:color="CCCCCC"/>
        </w:rPr>
        <w:tab/>
      </w:r>
    </w:p>
    <w:p w14:paraId="65E9D60B" w14:textId="77777777" w:rsidR="00992683" w:rsidRDefault="00000000">
      <w:pPr>
        <w:pStyle w:val="BodyText"/>
        <w:spacing w:before="227"/>
        <w:ind w:left="820"/>
      </w:pPr>
      <w:r>
        <w:rPr>
          <w:spacing w:val="-5"/>
        </w:rPr>
        <w:t>Met</w:t>
      </w:r>
    </w:p>
    <w:p w14:paraId="56C54C85" w14:textId="77777777" w:rsidR="00992683" w:rsidRDefault="00992683">
      <w:pPr>
        <w:pStyle w:val="BodyText"/>
        <w:rPr>
          <w:sz w:val="26"/>
        </w:rPr>
      </w:pPr>
    </w:p>
    <w:p w14:paraId="6A157310" w14:textId="77777777" w:rsidR="00992683" w:rsidRDefault="00992683">
      <w:pPr>
        <w:pStyle w:val="BodyText"/>
        <w:spacing w:before="7"/>
        <w:rPr>
          <w:sz w:val="23"/>
        </w:rPr>
      </w:pPr>
    </w:p>
    <w:p w14:paraId="53EC2A77" w14:textId="77777777" w:rsidR="00992683" w:rsidRDefault="00000000">
      <w:pPr>
        <w:pStyle w:val="Heading3"/>
        <w:tabs>
          <w:tab w:val="left" w:pos="10659"/>
        </w:tabs>
        <w:rPr>
          <w:u w:val="none"/>
        </w:rPr>
      </w:pPr>
      <w:r>
        <w:rPr>
          <w:spacing w:val="-2"/>
          <w:u w:color="CCCCCC"/>
        </w:rPr>
        <w:t>Evidence</w:t>
      </w:r>
      <w:r>
        <w:rPr>
          <w:u w:color="CCCCCC"/>
        </w:rPr>
        <w:tab/>
      </w:r>
    </w:p>
    <w:p w14:paraId="26260886" w14:textId="77777777" w:rsidR="00992683" w:rsidRDefault="00000000">
      <w:pPr>
        <w:pStyle w:val="BodyText"/>
        <w:spacing w:before="231" w:line="235" w:lineRule="auto"/>
        <w:ind w:left="820" w:right="879"/>
      </w:pPr>
      <w:r>
        <w:t>The IU Office of Research Compliance website provides guidance on the research-related disclosure process. Information about who must disclose, when, what and how to disclose along with information</w:t>
      </w:r>
      <w:r>
        <w:rPr>
          <w:spacing w:val="-3"/>
        </w:rPr>
        <w:t xml:space="preserve"> </w:t>
      </w:r>
      <w:r>
        <w:t>about</w:t>
      </w:r>
      <w:r>
        <w:rPr>
          <w:spacing w:val="-3"/>
        </w:rPr>
        <w:t xml:space="preserve"> </w:t>
      </w:r>
      <w:r>
        <w:t>the</w:t>
      </w:r>
      <w:r>
        <w:rPr>
          <w:spacing w:val="-3"/>
        </w:rPr>
        <w:t xml:space="preserve"> </w:t>
      </w:r>
      <w:r>
        <w:t>conflict</w:t>
      </w:r>
      <w:r>
        <w:rPr>
          <w:spacing w:val="-3"/>
        </w:rPr>
        <w:t xml:space="preserve"> </w:t>
      </w:r>
      <w:r>
        <w:t>of</w:t>
      </w:r>
      <w:r>
        <w:rPr>
          <w:spacing w:val="-3"/>
        </w:rPr>
        <w:t xml:space="preserve"> </w:t>
      </w:r>
      <w:r>
        <w:t>interest</w:t>
      </w:r>
      <w:r>
        <w:rPr>
          <w:spacing w:val="-3"/>
        </w:rPr>
        <w:t xml:space="preserve"> </w:t>
      </w:r>
      <w:r>
        <w:t>review</w:t>
      </w:r>
      <w:r>
        <w:rPr>
          <w:spacing w:val="-4"/>
        </w:rPr>
        <w:t xml:space="preserve"> </w:t>
      </w:r>
      <w:r>
        <w:t>process,</w:t>
      </w:r>
      <w:r>
        <w:rPr>
          <w:spacing w:val="-3"/>
        </w:rPr>
        <w:t xml:space="preserve"> </w:t>
      </w:r>
      <w:r>
        <w:t>and</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review</w:t>
      </w:r>
      <w:r>
        <w:rPr>
          <w:spacing w:val="-4"/>
        </w:rPr>
        <w:t xml:space="preserve"> </w:t>
      </w:r>
      <w:r>
        <w:t>committee.</w:t>
      </w:r>
      <w:r>
        <w:rPr>
          <w:spacing w:val="-3"/>
        </w:rPr>
        <w:t xml:space="preserve"> </w:t>
      </w:r>
      <w:r>
        <w:t>On</w:t>
      </w:r>
      <w:r>
        <w:rPr>
          <w:spacing w:val="-3"/>
        </w:rPr>
        <w:t xml:space="preserve"> </w:t>
      </w:r>
      <w:r>
        <w:t>the IU South Bend campus, each fall faculty and staff involved in research must complete a Research- Related Conflict of Interest Disclosure Form. If outside financial interest is disclosed, a review is conducted to determine if action is needed. The IU Human Subjects Office (HSO) is a department within the IU Office of Research Compliance. This department administers the human research protection program and is accredited by the Association for the Accreditation of Human Research Protection Programs. HSO staff are experts in human subjects protections and several have achieved the Certified IRB Professional certification.</w:t>
      </w:r>
    </w:p>
    <w:p w14:paraId="1C21C8BC" w14:textId="77777777" w:rsidR="00992683" w:rsidRDefault="00992683">
      <w:pPr>
        <w:pStyle w:val="BodyText"/>
        <w:spacing w:before="5"/>
        <w:rPr>
          <w:sz w:val="20"/>
        </w:rPr>
      </w:pPr>
    </w:p>
    <w:p w14:paraId="571E95C8" w14:textId="77777777" w:rsidR="00992683" w:rsidRDefault="00000000">
      <w:pPr>
        <w:pStyle w:val="BodyText"/>
        <w:spacing w:line="235" w:lineRule="auto"/>
        <w:ind w:left="820" w:right="1206"/>
      </w:pPr>
      <w:r>
        <w:t>Also part of the IU Office of Research Compliance, is the Institutional Animal Care and Use Committee.</w:t>
      </w:r>
      <w:r>
        <w:rPr>
          <w:spacing w:val="-3"/>
        </w:rPr>
        <w:t xml:space="preserve"> </w:t>
      </w:r>
      <w:r>
        <w:t>This</w:t>
      </w:r>
      <w:r>
        <w:rPr>
          <w:spacing w:val="-4"/>
        </w:rPr>
        <w:t xml:space="preserve"> </w:t>
      </w:r>
      <w:r>
        <w:t>committee</w:t>
      </w:r>
      <w:r>
        <w:rPr>
          <w:spacing w:val="-3"/>
        </w:rPr>
        <w:t xml:space="preserve"> </w:t>
      </w:r>
      <w:r>
        <w:t>advises</w:t>
      </w:r>
      <w:r>
        <w:rPr>
          <w:spacing w:val="-4"/>
        </w:rPr>
        <w:t xml:space="preserve"> </w:t>
      </w:r>
      <w:r>
        <w:t>the</w:t>
      </w:r>
      <w:r>
        <w:rPr>
          <w:spacing w:val="-3"/>
        </w:rPr>
        <w:t xml:space="preserve"> </w:t>
      </w:r>
      <w:r>
        <w:t>IU</w:t>
      </w:r>
      <w:r>
        <w:rPr>
          <w:spacing w:val="-4"/>
        </w:rPr>
        <w:t xml:space="preserve"> </w:t>
      </w:r>
      <w:r>
        <w:t>president</w:t>
      </w:r>
      <w:r>
        <w:rPr>
          <w:spacing w:val="-3"/>
        </w:rPr>
        <w:t xml:space="preserve"> </w:t>
      </w:r>
      <w:r>
        <w:t>and</w:t>
      </w:r>
      <w:r>
        <w:rPr>
          <w:spacing w:val="-3"/>
        </w:rPr>
        <w:t xml:space="preserve"> </w:t>
      </w:r>
      <w:r>
        <w:t>institutional</w:t>
      </w:r>
      <w:r>
        <w:rPr>
          <w:spacing w:val="-3"/>
        </w:rPr>
        <w:t xml:space="preserve"> </w:t>
      </w:r>
      <w:r>
        <w:t>officials</w:t>
      </w:r>
      <w:r>
        <w:rPr>
          <w:spacing w:val="-4"/>
        </w:rPr>
        <w:t xml:space="preserve"> </w:t>
      </w:r>
      <w:r>
        <w:t>in</w:t>
      </w:r>
      <w:r>
        <w:rPr>
          <w:spacing w:val="-3"/>
        </w:rPr>
        <w:t xml:space="preserve"> </w:t>
      </w:r>
      <w:r>
        <w:t>all</w:t>
      </w:r>
      <w:r>
        <w:rPr>
          <w:spacing w:val="-3"/>
        </w:rPr>
        <w:t xml:space="preserve"> </w:t>
      </w:r>
      <w:r>
        <w:t>aspects</w:t>
      </w:r>
      <w:r>
        <w:rPr>
          <w:spacing w:val="-4"/>
        </w:rPr>
        <w:t xml:space="preserve"> </w:t>
      </w:r>
      <w:r>
        <w:t>of responsible use of animals in university research and instructional activities.</w:t>
      </w:r>
    </w:p>
    <w:p w14:paraId="4B65106B" w14:textId="77777777" w:rsidR="00992683" w:rsidRDefault="00992683">
      <w:pPr>
        <w:pStyle w:val="BodyText"/>
        <w:spacing w:before="9"/>
        <w:rPr>
          <w:sz w:val="20"/>
        </w:rPr>
      </w:pPr>
    </w:p>
    <w:p w14:paraId="7F33AEE3" w14:textId="77777777" w:rsidR="00992683" w:rsidRDefault="00000000">
      <w:pPr>
        <w:pStyle w:val="BodyText"/>
        <w:spacing w:line="235" w:lineRule="auto"/>
        <w:ind w:left="820" w:right="889"/>
      </w:pPr>
      <w:r>
        <w:t>As</w:t>
      </w:r>
      <w:r>
        <w:rPr>
          <w:spacing w:val="-4"/>
        </w:rPr>
        <w:t xml:space="preserve"> </w:t>
      </w:r>
      <w:r>
        <w:t>part</w:t>
      </w:r>
      <w:r>
        <w:rPr>
          <w:spacing w:val="-3"/>
        </w:rPr>
        <w:t xml:space="preserve"> </w:t>
      </w:r>
      <w:r>
        <w:t>the</w:t>
      </w:r>
      <w:r>
        <w:rPr>
          <w:spacing w:val="-3"/>
        </w:rPr>
        <w:t xml:space="preserve"> </w:t>
      </w:r>
      <w:r>
        <w:t>general</w:t>
      </w:r>
      <w:r>
        <w:rPr>
          <w:spacing w:val="-3"/>
        </w:rPr>
        <w:t xml:space="preserve"> </w:t>
      </w:r>
      <w:r>
        <w:t>education</w:t>
      </w:r>
      <w:r>
        <w:rPr>
          <w:spacing w:val="-3"/>
        </w:rPr>
        <w:t xml:space="preserve"> </w:t>
      </w:r>
      <w:r>
        <w:t>curricula,</w:t>
      </w:r>
      <w:r>
        <w:rPr>
          <w:spacing w:val="-3"/>
        </w:rPr>
        <w:t xml:space="preserve"> </w:t>
      </w:r>
      <w:r>
        <w:t>undergraduates</w:t>
      </w:r>
      <w:r>
        <w:rPr>
          <w:spacing w:val="-4"/>
        </w:rPr>
        <w:t xml:space="preserve"> </w:t>
      </w:r>
      <w:r>
        <w:t>must</w:t>
      </w:r>
      <w:r>
        <w:rPr>
          <w:spacing w:val="-3"/>
        </w:rPr>
        <w:t xml:space="preserve"> </w:t>
      </w:r>
      <w:r>
        <w:t>complete</w:t>
      </w:r>
      <w:r>
        <w:rPr>
          <w:spacing w:val="-3"/>
        </w:rPr>
        <w:t xml:space="preserve"> </w:t>
      </w:r>
      <w:r>
        <w:t>COAS-Q</w:t>
      </w:r>
      <w:r>
        <w:rPr>
          <w:spacing w:val="-4"/>
        </w:rPr>
        <w:t xml:space="preserve"> </w:t>
      </w:r>
      <w:r>
        <w:t>110,</w:t>
      </w:r>
      <w:r>
        <w:rPr>
          <w:spacing w:val="-3"/>
        </w:rPr>
        <w:t xml:space="preserve"> </w:t>
      </w:r>
      <w:r>
        <w:t>Introduction</w:t>
      </w:r>
      <w:r>
        <w:rPr>
          <w:spacing w:val="-3"/>
        </w:rPr>
        <w:t xml:space="preserve"> </w:t>
      </w:r>
      <w:r>
        <w:t>to Information Literacy. The course requires that students demonstrate competence in finding and evaluating print and electronic information. In addition, students are introduced to issues regarding ethical and legal use of materials. Graduate students</w:t>
      </w:r>
      <w:r>
        <w:rPr>
          <w:spacing w:val="-1"/>
        </w:rPr>
        <w:t xml:space="preserve"> </w:t>
      </w:r>
      <w:r>
        <w:t>complete a similar course, COAS-Q510, Topics in Information Literacy.</w:t>
      </w:r>
    </w:p>
    <w:p w14:paraId="7CC92862" w14:textId="77777777" w:rsidR="00992683" w:rsidRDefault="00992683">
      <w:pPr>
        <w:pStyle w:val="BodyText"/>
        <w:spacing w:before="8"/>
        <w:rPr>
          <w:sz w:val="20"/>
        </w:rPr>
      </w:pPr>
    </w:p>
    <w:p w14:paraId="4C1F236C" w14:textId="77777777" w:rsidR="00992683" w:rsidRDefault="00000000">
      <w:pPr>
        <w:pStyle w:val="BodyText"/>
        <w:spacing w:line="235" w:lineRule="auto"/>
        <w:ind w:left="820" w:right="840"/>
      </w:pPr>
      <w:r>
        <w:t>The IU Code of Student Ethics includes a clear definition of plagiarism as part of its discussion of academic</w:t>
      </w:r>
      <w:r>
        <w:rPr>
          <w:spacing w:val="-3"/>
        </w:rPr>
        <w:t xml:space="preserve"> </w:t>
      </w:r>
      <w:r>
        <w:t>misconduct.</w:t>
      </w:r>
      <w:r>
        <w:rPr>
          <w:spacing w:val="-3"/>
        </w:rPr>
        <w:t xml:space="preserve"> </w:t>
      </w:r>
      <w:r>
        <w:t>The</w:t>
      </w:r>
      <w:r>
        <w:rPr>
          <w:spacing w:val="-3"/>
        </w:rPr>
        <w:t xml:space="preserve"> </w:t>
      </w:r>
      <w:r>
        <w:t>IU</w:t>
      </w:r>
      <w:r>
        <w:rPr>
          <w:spacing w:val="-4"/>
        </w:rPr>
        <w:t xml:space="preserve"> </w:t>
      </w:r>
      <w:r>
        <w:t>Code</w:t>
      </w:r>
      <w:r>
        <w:rPr>
          <w:spacing w:val="-3"/>
        </w:rPr>
        <w:t xml:space="preserve"> </w:t>
      </w:r>
      <w:r>
        <w:t>of</w:t>
      </w:r>
      <w:r>
        <w:rPr>
          <w:spacing w:val="-3"/>
        </w:rPr>
        <w:t xml:space="preserve"> </w:t>
      </w:r>
      <w:r>
        <w:t>Student</w:t>
      </w:r>
      <w:r>
        <w:rPr>
          <w:spacing w:val="-3"/>
        </w:rPr>
        <w:t xml:space="preserve"> </w:t>
      </w:r>
      <w:r>
        <w:t>Rights,</w:t>
      </w:r>
      <w:r>
        <w:rPr>
          <w:spacing w:val="-3"/>
        </w:rPr>
        <w:t xml:space="preserve"> </w:t>
      </w:r>
      <w:r>
        <w:t>Responsibilities</w:t>
      </w:r>
      <w:r>
        <w:rPr>
          <w:spacing w:val="-4"/>
        </w:rPr>
        <w:t xml:space="preserve"> </w:t>
      </w:r>
      <w:r>
        <w:t>and</w:t>
      </w:r>
      <w:r>
        <w:rPr>
          <w:spacing w:val="-3"/>
        </w:rPr>
        <w:t xml:space="preserve"> </w:t>
      </w:r>
      <w:r>
        <w:t>Conduct</w:t>
      </w:r>
      <w:r>
        <w:rPr>
          <w:spacing w:val="-3"/>
        </w:rPr>
        <w:t xml:space="preserve"> </w:t>
      </w:r>
      <w:r>
        <w:t>requires</w:t>
      </w:r>
      <w:r>
        <w:rPr>
          <w:spacing w:val="-4"/>
        </w:rPr>
        <w:t xml:space="preserve"> </w:t>
      </w:r>
      <w:r>
        <w:t>students “uphold and maintain academic and professional honesty and integrity”. The definition of academic misconduct includes -but is not limited to – cheating, fabrication, plagiarism, interference of another student’s work, violation of course rules, and facilitating academic dishonesty.</w:t>
      </w:r>
    </w:p>
    <w:p w14:paraId="619ECEC2" w14:textId="77777777" w:rsidR="00992683" w:rsidRDefault="00992683">
      <w:pPr>
        <w:pStyle w:val="BodyText"/>
        <w:spacing w:before="7"/>
        <w:rPr>
          <w:sz w:val="20"/>
        </w:rPr>
      </w:pPr>
    </w:p>
    <w:p w14:paraId="246ED13A" w14:textId="77777777" w:rsidR="00992683" w:rsidRDefault="00000000">
      <w:pPr>
        <w:pStyle w:val="BodyText"/>
        <w:spacing w:line="235" w:lineRule="auto"/>
        <w:ind w:left="820" w:right="889"/>
      </w:pPr>
      <w:r>
        <w:t>At IU South Bend, the School of Education and the Computer and Information Sciences department have information on their websites about what constitutes plagiarism and how to give due credit. In January</w:t>
      </w:r>
      <w:r>
        <w:rPr>
          <w:spacing w:val="-3"/>
        </w:rPr>
        <w:t xml:space="preserve"> </w:t>
      </w:r>
      <w:r>
        <w:t>2016,</w:t>
      </w:r>
      <w:r>
        <w:rPr>
          <w:spacing w:val="-3"/>
        </w:rPr>
        <w:t xml:space="preserve"> </w:t>
      </w:r>
      <w:r>
        <w:t>the</w:t>
      </w:r>
      <w:r>
        <w:rPr>
          <w:spacing w:val="-3"/>
        </w:rPr>
        <w:t xml:space="preserve"> </w:t>
      </w:r>
      <w:r>
        <w:t>Office</w:t>
      </w:r>
      <w:r>
        <w:rPr>
          <w:spacing w:val="-3"/>
        </w:rPr>
        <w:t xml:space="preserve"> </w:t>
      </w:r>
      <w:r>
        <w:t>of</w:t>
      </w:r>
      <w:r>
        <w:rPr>
          <w:spacing w:val="-3"/>
        </w:rPr>
        <w:t xml:space="preserve"> </w:t>
      </w:r>
      <w:r>
        <w:t>Student</w:t>
      </w:r>
      <w:r>
        <w:rPr>
          <w:spacing w:val="-3"/>
        </w:rPr>
        <w:t xml:space="preserve"> </w:t>
      </w:r>
      <w:r>
        <w:t>Conduct</w:t>
      </w:r>
      <w:r>
        <w:rPr>
          <w:spacing w:val="-3"/>
        </w:rPr>
        <w:t xml:space="preserve"> </w:t>
      </w:r>
      <w:r>
        <w:t>developed</w:t>
      </w:r>
      <w:r>
        <w:rPr>
          <w:spacing w:val="-3"/>
        </w:rPr>
        <w:t xml:space="preserve"> </w:t>
      </w:r>
      <w:r>
        <w:t>a</w:t>
      </w:r>
      <w:r>
        <w:rPr>
          <w:spacing w:val="-3"/>
        </w:rPr>
        <w:t xml:space="preserve"> </w:t>
      </w:r>
      <w:r>
        <w:t>series</w:t>
      </w:r>
      <w:r>
        <w:rPr>
          <w:spacing w:val="-4"/>
        </w:rPr>
        <w:t xml:space="preserve"> </w:t>
      </w:r>
      <w:r>
        <w:t>of</w:t>
      </w:r>
      <w:r>
        <w:rPr>
          <w:spacing w:val="-3"/>
        </w:rPr>
        <w:t xml:space="preserve"> </w:t>
      </w:r>
      <w:r>
        <w:t>online</w:t>
      </w:r>
      <w:r>
        <w:rPr>
          <w:spacing w:val="-3"/>
        </w:rPr>
        <w:t xml:space="preserve"> </w:t>
      </w:r>
      <w:r>
        <w:t>tutorials</w:t>
      </w:r>
      <w:r>
        <w:rPr>
          <w:spacing w:val="-4"/>
        </w:rPr>
        <w:t xml:space="preserve"> </w:t>
      </w:r>
      <w:r>
        <w:t>to</w:t>
      </w:r>
      <w:r>
        <w:rPr>
          <w:spacing w:val="-3"/>
        </w:rPr>
        <w:t xml:space="preserve"> </w:t>
      </w:r>
      <w:r>
        <w:t>educate</w:t>
      </w:r>
      <w:r>
        <w:rPr>
          <w:spacing w:val="-3"/>
        </w:rPr>
        <w:t xml:space="preserve"> </w:t>
      </w:r>
      <w:r>
        <w:t>students about plagiarism. To assist students with proper citation of sources, the Schurz Library offers online</w:t>
      </w:r>
    </w:p>
    <w:p w14:paraId="4A5D755D" w14:textId="77777777" w:rsidR="00992683" w:rsidRDefault="00992683">
      <w:pPr>
        <w:spacing w:line="235" w:lineRule="auto"/>
        <w:sectPr w:rsidR="00992683">
          <w:pgSz w:w="12240" w:h="15840"/>
          <w:pgMar w:top="980" w:right="360" w:bottom="720" w:left="380" w:header="636" w:footer="529" w:gutter="0"/>
          <w:cols w:space="720"/>
        </w:sectPr>
      </w:pPr>
    </w:p>
    <w:p w14:paraId="7E6C3BB6" w14:textId="77777777" w:rsidR="00992683" w:rsidRDefault="00000000">
      <w:pPr>
        <w:pStyle w:val="BodyText"/>
        <w:spacing w:before="99" w:line="235" w:lineRule="auto"/>
        <w:ind w:left="820" w:right="1206"/>
      </w:pPr>
      <w:r>
        <w:t>assistance</w:t>
      </w:r>
      <w:r>
        <w:rPr>
          <w:spacing w:val="-3"/>
        </w:rPr>
        <w:t xml:space="preserve"> </w:t>
      </w:r>
      <w:r>
        <w:t>with</w:t>
      </w:r>
      <w:r>
        <w:rPr>
          <w:spacing w:val="-3"/>
        </w:rPr>
        <w:t xml:space="preserve"> </w:t>
      </w:r>
      <w:r>
        <w:t>style</w:t>
      </w:r>
      <w:r>
        <w:rPr>
          <w:spacing w:val="-3"/>
        </w:rPr>
        <w:t xml:space="preserve"> </w:t>
      </w:r>
      <w:r>
        <w:t>guides,</w:t>
      </w:r>
      <w:r>
        <w:rPr>
          <w:spacing w:val="-3"/>
        </w:rPr>
        <w:t xml:space="preserve"> </w:t>
      </w:r>
      <w:r>
        <w:t>citation</w:t>
      </w:r>
      <w:r>
        <w:rPr>
          <w:spacing w:val="-3"/>
        </w:rPr>
        <w:t xml:space="preserve"> </w:t>
      </w:r>
      <w:r>
        <w:t>support</w:t>
      </w:r>
      <w:r>
        <w:rPr>
          <w:spacing w:val="-3"/>
        </w:rPr>
        <w:t xml:space="preserve"> </w:t>
      </w:r>
      <w:r>
        <w:t>and</w:t>
      </w:r>
      <w:r>
        <w:rPr>
          <w:spacing w:val="-3"/>
        </w:rPr>
        <w:t xml:space="preserve"> </w:t>
      </w:r>
      <w:r>
        <w:t>the</w:t>
      </w:r>
      <w:r>
        <w:rPr>
          <w:spacing w:val="-3"/>
        </w:rPr>
        <w:t xml:space="preserve"> </w:t>
      </w:r>
      <w:r>
        <w:t>option</w:t>
      </w:r>
      <w:r>
        <w:rPr>
          <w:spacing w:val="-3"/>
        </w:rPr>
        <w:t xml:space="preserve"> </w:t>
      </w:r>
      <w:r>
        <w:t>to</w:t>
      </w:r>
      <w:r>
        <w:rPr>
          <w:spacing w:val="-3"/>
        </w:rPr>
        <w:t xml:space="preserve"> </w:t>
      </w:r>
      <w:r>
        <w:t>engage</w:t>
      </w:r>
      <w:r>
        <w:rPr>
          <w:spacing w:val="-3"/>
        </w:rPr>
        <w:t xml:space="preserve"> </w:t>
      </w:r>
      <w:r>
        <w:t>in</w:t>
      </w:r>
      <w:r>
        <w:rPr>
          <w:spacing w:val="-3"/>
        </w:rPr>
        <w:t xml:space="preserve"> </w:t>
      </w:r>
      <w:r>
        <w:t>a</w:t>
      </w:r>
      <w:r>
        <w:rPr>
          <w:spacing w:val="-3"/>
        </w:rPr>
        <w:t xml:space="preserve"> </w:t>
      </w:r>
      <w:r>
        <w:t>real-time</w:t>
      </w:r>
      <w:r>
        <w:rPr>
          <w:spacing w:val="-3"/>
        </w:rPr>
        <w:t xml:space="preserve"> </w:t>
      </w:r>
      <w:r>
        <w:t>chat</w:t>
      </w:r>
      <w:r>
        <w:rPr>
          <w:spacing w:val="-3"/>
        </w:rPr>
        <w:t xml:space="preserve"> </w:t>
      </w:r>
      <w:r>
        <w:t>with</w:t>
      </w:r>
      <w:r>
        <w:rPr>
          <w:spacing w:val="-3"/>
        </w:rPr>
        <w:t xml:space="preserve"> </w:t>
      </w:r>
      <w:r>
        <w:t>a librarian. Information about Copyright Law and Fair Use is also found on the library site.</w:t>
      </w:r>
    </w:p>
    <w:p w14:paraId="193BA789" w14:textId="77777777" w:rsidR="00992683" w:rsidRDefault="00992683">
      <w:pPr>
        <w:pStyle w:val="BodyText"/>
        <w:spacing w:before="9"/>
        <w:rPr>
          <w:sz w:val="20"/>
        </w:rPr>
      </w:pPr>
    </w:p>
    <w:p w14:paraId="2096F456" w14:textId="77777777" w:rsidR="00992683" w:rsidRDefault="00000000">
      <w:pPr>
        <w:pStyle w:val="BodyText"/>
        <w:spacing w:line="235" w:lineRule="auto"/>
        <w:ind w:left="820" w:right="840"/>
      </w:pPr>
      <w:r>
        <w:t>IU South Bend contracts the services of Turnitin to encourage students to engage in original writing. Students submit electronic versions of their work to Turnitin.com and a report is generated which compares</w:t>
      </w:r>
      <w:r>
        <w:rPr>
          <w:spacing w:val="-4"/>
        </w:rPr>
        <w:t xml:space="preserve"> </w:t>
      </w:r>
      <w:r>
        <w:t>the</w:t>
      </w:r>
      <w:r>
        <w:rPr>
          <w:spacing w:val="-3"/>
        </w:rPr>
        <w:t xml:space="preserve"> </w:t>
      </w:r>
      <w:r>
        <w:t>student’s</w:t>
      </w:r>
      <w:r>
        <w:rPr>
          <w:spacing w:val="-4"/>
        </w:rPr>
        <w:t xml:space="preserve"> </w:t>
      </w:r>
      <w:r>
        <w:t>paper</w:t>
      </w:r>
      <w:r>
        <w:rPr>
          <w:spacing w:val="-3"/>
        </w:rPr>
        <w:t xml:space="preserve"> </w:t>
      </w:r>
      <w:r>
        <w:t>to</w:t>
      </w:r>
      <w:r>
        <w:rPr>
          <w:spacing w:val="-3"/>
        </w:rPr>
        <w:t xml:space="preserve"> </w:t>
      </w:r>
      <w:r>
        <w:t>content</w:t>
      </w:r>
      <w:r>
        <w:rPr>
          <w:spacing w:val="-3"/>
        </w:rPr>
        <w:t xml:space="preserve"> </w:t>
      </w:r>
      <w:r>
        <w:t>on</w:t>
      </w:r>
      <w:r>
        <w:rPr>
          <w:spacing w:val="-3"/>
        </w:rPr>
        <w:t xml:space="preserve"> </w:t>
      </w:r>
      <w:r>
        <w:t>the</w:t>
      </w:r>
      <w:r>
        <w:rPr>
          <w:spacing w:val="-3"/>
        </w:rPr>
        <w:t xml:space="preserve"> </w:t>
      </w:r>
      <w:r>
        <w:t>Web</w:t>
      </w:r>
      <w:r>
        <w:rPr>
          <w:spacing w:val="-3"/>
        </w:rPr>
        <w:t xml:space="preserve"> </w:t>
      </w:r>
      <w:r>
        <w:t>and</w:t>
      </w:r>
      <w:r>
        <w:rPr>
          <w:spacing w:val="-3"/>
        </w:rPr>
        <w:t xml:space="preserve"> </w:t>
      </w:r>
      <w:r>
        <w:t>other</w:t>
      </w:r>
      <w:r>
        <w:rPr>
          <w:spacing w:val="-3"/>
        </w:rPr>
        <w:t xml:space="preserve"> </w:t>
      </w:r>
      <w:r>
        <w:t>databases.</w:t>
      </w:r>
      <w:r>
        <w:rPr>
          <w:spacing w:val="-3"/>
        </w:rPr>
        <w:t xml:space="preserve"> </w:t>
      </w:r>
      <w:r>
        <w:t>The</w:t>
      </w:r>
      <w:r>
        <w:rPr>
          <w:spacing w:val="-3"/>
        </w:rPr>
        <w:t xml:space="preserve"> </w:t>
      </w:r>
      <w:r>
        <w:t>report</w:t>
      </w:r>
      <w:r>
        <w:rPr>
          <w:spacing w:val="-3"/>
        </w:rPr>
        <w:t xml:space="preserve"> </w:t>
      </w:r>
      <w:r>
        <w:t>allows</w:t>
      </w:r>
      <w:r>
        <w:rPr>
          <w:spacing w:val="-4"/>
        </w:rPr>
        <w:t xml:space="preserve"> </w:t>
      </w:r>
      <w:r>
        <w:t>the</w:t>
      </w:r>
      <w:r>
        <w:rPr>
          <w:spacing w:val="-3"/>
        </w:rPr>
        <w:t xml:space="preserve"> </w:t>
      </w:r>
      <w:r>
        <w:t>student to</w:t>
      </w:r>
      <w:r>
        <w:rPr>
          <w:spacing w:val="-2"/>
        </w:rPr>
        <w:t xml:space="preserve"> </w:t>
      </w:r>
      <w:r>
        <w:t>see</w:t>
      </w:r>
      <w:r>
        <w:rPr>
          <w:spacing w:val="-2"/>
        </w:rPr>
        <w:t xml:space="preserve"> </w:t>
      </w:r>
      <w:r>
        <w:t>where</w:t>
      </w:r>
      <w:r>
        <w:rPr>
          <w:spacing w:val="-2"/>
        </w:rPr>
        <w:t xml:space="preserve"> </w:t>
      </w:r>
      <w:r>
        <w:t>possible</w:t>
      </w:r>
      <w:r>
        <w:rPr>
          <w:spacing w:val="-2"/>
        </w:rPr>
        <w:t xml:space="preserve"> </w:t>
      </w:r>
      <w:r>
        <w:t>plagiarism</w:t>
      </w:r>
      <w:r>
        <w:rPr>
          <w:spacing w:val="-2"/>
        </w:rPr>
        <w:t xml:space="preserve"> </w:t>
      </w:r>
      <w:r>
        <w:t>is</w:t>
      </w:r>
      <w:r>
        <w:rPr>
          <w:spacing w:val="-3"/>
        </w:rPr>
        <w:t xml:space="preserve"> </w:t>
      </w:r>
      <w:r>
        <w:t>noted</w:t>
      </w:r>
      <w:r>
        <w:rPr>
          <w:spacing w:val="-2"/>
        </w:rPr>
        <w:t xml:space="preserve"> </w:t>
      </w:r>
      <w:r>
        <w:t>and</w:t>
      </w:r>
      <w:r>
        <w:rPr>
          <w:spacing w:val="-2"/>
        </w:rPr>
        <w:t xml:space="preserve"> </w:t>
      </w:r>
      <w:r>
        <w:t>can</w:t>
      </w:r>
      <w:r>
        <w:rPr>
          <w:spacing w:val="-2"/>
        </w:rPr>
        <w:t xml:space="preserve"> </w:t>
      </w:r>
      <w:r>
        <w:t>be</w:t>
      </w:r>
      <w:r>
        <w:rPr>
          <w:spacing w:val="-2"/>
        </w:rPr>
        <w:t xml:space="preserve"> </w:t>
      </w:r>
      <w:r>
        <w:t>used</w:t>
      </w:r>
      <w:r>
        <w:rPr>
          <w:spacing w:val="-2"/>
        </w:rPr>
        <w:t xml:space="preserve"> </w:t>
      </w:r>
      <w:r>
        <w:t>as</w:t>
      </w:r>
      <w:r>
        <w:rPr>
          <w:spacing w:val="-3"/>
        </w:rPr>
        <w:t xml:space="preserve"> </w:t>
      </w:r>
      <w:r>
        <w:t>a</w:t>
      </w:r>
      <w:r>
        <w:rPr>
          <w:spacing w:val="-2"/>
        </w:rPr>
        <w:t xml:space="preserve"> </w:t>
      </w:r>
      <w:r>
        <w:t>learning</w:t>
      </w:r>
      <w:r>
        <w:rPr>
          <w:spacing w:val="-2"/>
        </w:rPr>
        <w:t xml:space="preserve"> </w:t>
      </w:r>
      <w:r>
        <w:t>tool.</w:t>
      </w:r>
      <w:r>
        <w:rPr>
          <w:spacing w:val="-2"/>
        </w:rPr>
        <w:t xml:space="preserve"> </w:t>
      </w:r>
      <w:r>
        <w:t>The</w:t>
      </w:r>
      <w:r>
        <w:rPr>
          <w:spacing w:val="-2"/>
        </w:rPr>
        <w:t xml:space="preserve"> </w:t>
      </w:r>
      <w:r>
        <w:t>University</w:t>
      </w:r>
      <w:r>
        <w:rPr>
          <w:spacing w:val="-2"/>
        </w:rPr>
        <w:t xml:space="preserve"> </w:t>
      </w:r>
      <w:r>
        <w:t>Center</w:t>
      </w:r>
      <w:r>
        <w:rPr>
          <w:spacing w:val="-2"/>
        </w:rPr>
        <w:t xml:space="preserve"> </w:t>
      </w:r>
      <w:r>
        <w:t>for Excellence</w:t>
      </w:r>
      <w:r>
        <w:rPr>
          <w:spacing w:val="-2"/>
        </w:rPr>
        <w:t xml:space="preserve"> </w:t>
      </w:r>
      <w:r>
        <w:t>in</w:t>
      </w:r>
      <w:r>
        <w:rPr>
          <w:spacing w:val="-2"/>
        </w:rPr>
        <w:t xml:space="preserve"> </w:t>
      </w:r>
      <w:r>
        <w:t>Teaching</w:t>
      </w:r>
      <w:r>
        <w:rPr>
          <w:spacing w:val="-2"/>
        </w:rPr>
        <w:t xml:space="preserve"> </w:t>
      </w:r>
      <w:r>
        <w:t>supports</w:t>
      </w:r>
      <w:r>
        <w:rPr>
          <w:spacing w:val="-3"/>
        </w:rPr>
        <w:t xml:space="preserve"> </w:t>
      </w:r>
      <w:r>
        <w:t>faculty</w:t>
      </w:r>
      <w:r>
        <w:rPr>
          <w:spacing w:val="-2"/>
        </w:rPr>
        <w:t xml:space="preserve"> </w:t>
      </w:r>
      <w:r>
        <w:t>in</w:t>
      </w:r>
      <w:r>
        <w:rPr>
          <w:spacing w:val="-2"/>
        </w:rPr>
        <w:t xml:space="preserve"> </w:t>
      </w:r>
      <w:r>
        <w:t>the</w:t>
      </w:r>
      <w:r>
        <w:rPr>
          <w:spacing w:val="-2"/>
        </w:rPr>
        <w:t xml:space="preserve"> </w:t>
      </w:r>
      <w:r>
        <w:t>use</w:t>
      </w:r>
      <w:r>
        <w:rPr>
          <w:spacing w:val="-2"/>
        </w:rPr>
        <w:t xml:space="preserve"> </w:t>
      </w:r>
      <w:r>
        <w:t>of</w:t>
      </w:r>
      <w:r>
        <w:rPr>
          <w:spacing w:val="-2"/>
        </w:rPr>
        <w:t xml:space="preserve"> </w:t>
      </w:r>
      <w:r>
        <w:t>Turnitin</w:t>
      </w:r>
      <w:r>
        <w:rPr>
          <w:spacing w:val="-2"/>
        </w:rPr>
        <w:t xml:space="preserve"> </w:t>
      </w:r>
      <w:r>
        <w:t>and</w:t>
      </w:r>
      <w:r>
        <w:rPr>
          <w:spacing w:val="-2"/>
        </w:rPr>
        <w:t xml:space="preserve"> </w:t>
      </w:r>
      <w:r>
        <w:t>provides</w:t>
      </w:r>
      <w:r>
        <w:rPr>
          <w:spacing w:val="-3"/>
        </w:rPr>
        <w:t xml:space="preserve"> </w:t>
      </w:r>
      <w:r>
        <w:t>a</w:t>
      </w:r>
      <w:r>
        <w:rPr>
          <w:spacing w:val="-2"/>
        </w:rPr>
        <w:t xml:space="preserve"> </w:t>
      </w:r>
      <w:r>
        <w:t>template</w:t>
      </w:r>
      <w:r>
        <w:rPr>
          <w:spacing w:val="-2"/>
        </w:rPr>
        <w:t xml:space="preserve"> </w:t>
      </w:r>
      <w:r>
        <w:t>that</w:t>
      </w:r>
      <w:r>
        <w:rPr>
          <w:spacing w:val="-2"/>
        </w:rPr>
        <w:t xml:space="preserve"> </w:t>
      </w:r>
      <w:r>
        <w:t>faculty</w:t>
      </w:r>
      <w:r>
        <w:rPr>
          <w:spacing w:val="-2"/>
        </w:rPr>
        <w:t xml:space="preserve"> </w:t>
      </w:r>
      <w:r>
        <w:t>can include in their syllabi.</w:t>
      </w:r>
    </w:p>
    <w:p w14:paraId="5A28383E" w14:textId="77777777" w:rsidR="00992683" w:rsidRDefault="00992683">
      <w:pPr>
        <w:pStyle w:val="BodyText"/>
        <w:spacing w:before="7"/>
        <w:rPr>
          <w:sz w:val="20"/>
        </w:rPr>
      </w:pPr>
    </w:p>
    <w:p w14:paraId="54029AC8" w14:textId="77777777" w:rsidR="00992683" w:rsidRDefault="00000000">
      <w:pPr>
        <w:pStyle w:val="BodyText"/>
        <w:spacing w:line="235" w:lineRule="auto"/>
        <w:ind w:left="820" w:right="934"/>
      </w:pPr>
      <w:r>
        <w:t>The Office of Student Conduct has web materials informing students about plagiarism and ethics. Also included is information about IU South Bends’s policy concerning the consequences of plagiarism</w:t>
      </w:r>
      <w:r>
        <w:rPr>
          <w:spacing w:val="-4"/>
        </w:rPr>
        <w:t xml:space="preserve"> </w:t>
      </w:r>
      <w:r>
        <w:t>and</w:t>
      </w:r>
      <w:r>
        <w:rPr>
          <w:spacing w:val="-4"/>
        </w:rPr>
        <w:t xml:space="preserve"> </w:t>
      </w:r>
      <w:r>
        <w:t>ethics</w:t>
      </w:r>
      <w:r>
        <w:rPr>
          <w:spacing w:val="-5"/>
        </w:rPr>
        <w:t xml:space="preserve"> </w:t>
      </w:r>
      <w:r>
        <w:t>violations.</w:t>
      </w:r>
      <w:r>
        <w:rPr>
          <w:spacing w:val="-4"/>
        </w:rPr>
        <w:t xml:space="preserve"> </w:t>
      </w:r>
      <w:r>
        <w:t>Open</w:t>
      </w:r>
      <w:r>
        <w:rPr>
          <w:spacing w:val="-4"/>
        </w:rPr>
        <w:t xml:space="preserve"> </w:t>
      </w:r>
      <w:r>
        <w:t>forum</w:t>
      </w:r>
      <w:r>
        <w:rPr>
          <w:spacing w:val="-4"/>
        </w:rPr>
        <w:t xml:space="preserve"> </w:t>
      </w:r>
      <w:r>
        <w:t>conversations</w:t>
      </w:r>
      <w:r>
        <w:rPr>
          <w:spacing w:val="-5"/>
        </w:rPr>
        <w:t xml:space="preserve"> </w:t>
      </w:r>
      <w:r>
        <w:t>with</w:t>
      </w:r>
      <w:r>
        <w:rPr>
          <w:spacing w:val="-4"/>
        </w:rPr>
        <w:t xml:space="preserve"> </w:t>
      </w:r>
      <w:r>
        <w:t>faculty</w:t>
      </w:r>
      <w:r>
        <w:rPr>
          <w:spacing w:val="-4"/>
        </w:rPr>
        <w:t xml:space="preserve"> </w:t>
      </w:r>
      <w:r>
        <w:t>validate</w:t>
      </w:r>
      <w:r>
        <w:rPr>
          <w:spacing w:val="-4"/>
        </w:rPr>
        <w:t xml:space="preserve"> </w:t>
      </w:r>
      <w:r>
        <w:t>that</w:t>
      </w:r>
      <w:r>
        <w:rPr>
          <w:spacing w:val="-4"/>
        </w:rPr>
        <w:t xml:space="preserve"> </w:t>
      </w:r>
      <w:r>
        <w:t>consequences for academic dishonesty range from lowered grades to expulsion. First-time offenders complete an online</w:t>
      </w:r>
      <w:r>
        <w:rPr>
          <w:spacing w:val="-3"/>
        </w:rPr>
        <w:t xml:space="preserve"> </w:t>
      </w:r>
      <w:r>
        <w:t>tutorial</w:t>
      </w:r>
      <w:r>
        <w:rPr>
          <w:spacing w:val="-3"/>
        </w:rPr>
        <w:t xml:space="preserve"> </w:t>
      </w:r>
      <w:r>
        <w:t>designed</w:t>
      </w:r>
      <w:r>
        <w:rPr>
          <w:spacing w:val="-3"/>
        </w:rPr>
        <w:t xml:space="preserve"> </w:t>
      </w:r>
      <w:r>
        <w:t>to</w:t>
      </w:r>
      <w:r>
        <w:rPr>
          <w:spacing w:val="-3"/>
        </w:rPr>
        <w:t xml:space="preserve"> </w:t>
      </w:r>
      <w:r>
        <w:t>educate</w:t>
      </w:r>
      <w:r>
        <w:rPr>
          <w:spacing w:val="-3"/>
        </w:rPr>
        <w:t xml:space="preserve"> </w:t>
      </w:r>
      <w:r>
        <w:t>them</w:t>
      </w:r>
      <w:r>
        <w:rPr>
          <w:spacing w:val="-3"/>
        </w:rPr>
        <w:t xml:space="preserve"> </w:t>
      </w:r>
      <w:r>
        <w:t>about</w:t>
      </w:r>
      <w:r>
        <w:rPr>
          <w:spacing w:val="-3"/>
        </w:rPr>
        <w:t xml:space="preserve"> </w:t>
      </w:r>
      <w:r>
        <w:t>instances</w:t>
      </w:r>
      <w:r>
        <w:rPr>
          <w:spacing w:val="-4"/>
        </w:rPr>
        <w:t xml:space="preserve"> </w:t>
      </w:r>
      <w:r>
        <w:t>of</w:t>
      </w:r>
      <w:r>
        <w:rPr>
          <w:spacing w:val="-3"/>
        </w:rPr>
        <w:t xml:space="preserve"> </w:t>
      </w:r>
      <w:r>
        <w:t>plagiarism</w:t>
      </w:r>
      <w:r>
        <w:rPr>
          <w:spacing w:val="-3"/>
        </w:rPr>
        <w:t xml:space="preserve"> </w:t>
      </w:r>
      <w:r>
        <w:t>in</w:t>
      </w:r>
      <w:r>
        <w:rPr>
          <w:spacing w:val="-3"/>
        </w:rPr>
        <w:t xml:space="preserve"> </w:t>
      </w:r>
      <w:r>
        <w:t>an</w:t>
      </w:r>
      <w:r>
        <w:rPr>
          <w:spacing w:val="-3"/>
        </w:rPr>
        <w:t xml:space="preserve"> </w:t>
      </w:r>
      <w:r>
        <w:t>effort</w:t>
      </w:r>
      <w:r>
        <w:rPr>
          <w:spacing w:val="-3"/>
        </w:rPr>
        <w:t xml:space="preserve"> </w:t>
      </w:r>
      <w:r>
        <w:t>educate</w:t>
      </w:r>
      <w:r>
        <w:rPr>
          <w:spacing w:val="-3"/>
        </w:rPr>
        <w:t xml:space="preserve"> </w:t>
      </w:r>
      <w:r>
        <w:t>in</w:t>
      </w:r>
      <w:r>
        <w:rPr>
          <w:spacing w:val="-3"/>
        </w:rPr>
        <w:t xml:space="preserve"> </w:t>
      </w:r>
      <w:r>
        <w:t>a</w:t>
      </w:r>
      <w:r>
        <w:rPr>
          <w:spacing w:val="-3"/>
        </w:rPr>
        <w:t xml:space="preserve"> </w:t>
      </w:r>
      <w:r>
        <w:t>non- punitive way.</w:t>
      </w:r>
    </w:p>
    <w:p w14:paraId="02F8D8F4" w14:textId="77777777" w:rsidR="00992683" w:rsidRDefault="00992683">
      <w:pPr>
        <w:pStyle w:val="BodyText"/>
        <w:spacing w:before="7"/>
        <w:rPr>
          <w:sz w:val="20"/>
        </w:rPr>
      </w:pPr>
    </w:p>
    <w:p w14:paraId="1FA7CA81" w14:textId="77777777" w:rsidR="00992683" w:rsidRDefault="00000000">
      <w:pPr>
        <w:pStyle w:val="BodyText"/>
        <w:spacing w:before="1" w:line="235" w:lineRule="auto"/>
        <w:ind w:left="820" w:right="1206"/>
      </w:pPr>
      <w:r>
        <w:t>After</w:t>
      </w:r>
      <w:r>
        <w:rPr>
          <w:spacing w:val="-3"/>
        </w:rPr>
        <w:t xml:space="preserve"> </w:t>
      </w:r>
      <w:r>
        <w:t>conversations</w:t>
      </w:r>
      <w:r>
        <w:rPr>
          <w:spacing w:val="-4"/>
        </w:rPr>
        <w:t xml:space="preserve"> </w:t>
      </w:r>
      <w:r>
        <w:t>with</w:t>
      </w:r>
      <w:r>
        <w:rPr>
          <w:spacing w:val="-3"/>
        </w:rPr>
        <w:t xml:space="preserve"> </w:t>
      </w:r>
      <w:r>
        <w:t>faculty</w:t>
      </w:r>
      <w:r>
        <w:rPr>
          <w:spacing w:val="-3"/>
        </w:rPr>
        <w:t xml:space="preserve"> </w:t>
      </w:r>
      <w:r>
        <w:t>and</w:t>
      </w:r>
      <w:r>
        <w:rPr>
          <w:spacing w:val="-3"/>
        </w:rPr>
        <w:t xml:space="preserve"> </w:t>
      </w:r>
      <w:r>
        <w:t>a</w:t>
      </w:r>
      <w:r>
        <w:rPr>
          <w:spacing w:val="-3"/>
        </w:rPr>
        <w:t xml:space="preserve"> </w:t>
      </w:r>
      <w:r>
        <w:t>review</w:t>
      </w:r>
      <w:r>
        <w:rPr>
          <w:spacing w:val="-4"/>
        </w:rPr>
        <w:t xml:space="preserve"> </w:t>
      </w:r>
      <w:r>
        <w:t>of</w:t>
      </w:r>
      <w:r>
        <w:rPr>
          <w:spacing w:val="-3"/>
        </w:rPr>
        <w:t xml:space="preserve"> </w:t>
      </w:r>
      <w:r>
        <w:t>several</w:t>
      </w:r>
      <w:r>
        <w:rPr>
          <w:spacing w:val="-3"/>
        </w:rPr>
        <w:t xml:space="preserve"> </w:t>
      </w:r>
      <w:r>
        <w:t>sources</w:t>
      </w:r>
      <w:r>
        <w:rPr>
          <w:spacing w:val="-4"/>
        </w:rPr>
        <w:t xml:space="preserve"> </w:t>
      </w:r>
      <w:r>
        <w:t>of</w:t>
      </w:r>
      <w:r>
        <w:rPr>
          <w:spacing w:val="-3"/>
        </w:rPr>
        <w:t xml:space="preserve"> </w:t>
      </w:r>
      <w:r>
        <w:t>evidence,</w:t>
      </w:r>
      <w:r>
        <w:rPr>
          <w:spacing w:val="-3"/>
        </w:rPr>
        <w:t xml:space="preserve"> </w:t>
      </w:r>
      <w:r>
        <w:t>it</w:t>
      </w:r>
      <w:r>
        <w:rPr>
          <w:spacing w:val="-3"/>
        </w:rPr>
        <w:t xml:space="preserve"> </w:t>
      </w:r>
      <w:r>
        <w:t>is</w:t>
      </w:r>
      <w:r>
        <w:rPr>
          <w:spacing w:val="-4"/>
        </w:rPr>
        <w:t xml:space="preserve"> </w:t>
      </w:r>
      <w:r>
        <w:t>apparent</w:t>
      </w:r>
      <w:r>
        <w:rPr>
          <w:spacing w:val="-3"/>
        </w:rPr>
        <w:t xml:space="preserve"> </w:t>
      </w:r>
      <w:r>
        <w:t>that</w:t>
      </w:r>
      <w:r>
        <w:rPr>
          <w:spacing w:val="-3"/>
        </w:rPr>
        <w:t xml:space="preserve"> </w:t>
      </w:r>
      <w:r>
        <w:t>IU South Bend provides policies and procedures that guide responsible acquisition, discovery and application of knowledge by its faculty, students and staff.</w:t>
      </w:r>
    </w:p>
    <w:p w14:paraId="031083BF" w14:textId="77777777" w:rsidR="00992683" w:rsidRDefault="00992683">
      <w:pPr>
        <w:pStyle w:val="BodyText"/>
        <w:rPr>
          <w:sz w:val="26"/>
        </w:rPr>
      </w:pPr>
    </w:p>
    <w:p w14:paraId="2B9AE871" w14:textId="77777777" w:rsidR="00992683" w:rsidRDefault="00992683">
      <w:pPr>
        <w:pStyle w:val="BodyText"/>
        <w:rPr>
          <w:sz w:val="26"/>
        </w:rPr>
      </w:pPr>
    </w:p>
    <w:p w14:paraId="70D3F76A" w14:textId="77777777" w:rsidR="00992683" w:rsidRDefault="00992683">
      <w:pPr>
        <w:pStyle w:val="BodyText"/>
        <w:rPr>
          <w:sz w:val="26"/>
        </w:rPr>
      </w:pPr>
    </w:p>
    <w:p w14:paraId="0EC78F7A" w14:textId="77777777" w:rsidR="00992683" w:rsidRDefault="00000000">
      <w:pPr>
        <w:pStyle w:val="Heading3"/>
        <w:tabs>
          <w:tab w:val="left" w:pos="10659"/>
        </w:tabs>
        <w:spacing w:before="183"/>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18D7F970"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3089076B" w14:textId="77777777" w:rsidR="00992683" w:rsidRDefault="00992683">
      <w:pPr>
        <w:rPr>
          <w:sz w:val="24"/>
        </w:rPr>
        <w:sectPr w:rsidR="00992683">
          <w:pgSz w:w="12240" w:h="15840"/>
          <w:pgMar w:top="980" w:right="360" w:bottom="720" w:left="380" w:header="636" w:footer="529" w:gutter="0"/>
          <w:cols w:space="720"/>
        </w:sectPr>
      </w:pPr>
    </w:p>
    <w:p w14:paraId="13EE6386" w14:textId="77777777" w:rsidR="00992683" w:rsidRDefault="00992683">
      <w:pPr>
        <w:pStyle w:val="BodyText"/>
        <w:spacing w:before="2"/>
        <w:rPr>
          <w:i/>
          <w:sz w:val="23"/>
        </w:rPr>
      </w:pPr>
    </w:p>
    <w:p w14:paraId="3B6CC261" w14:textId="77777777" w:rsidR="00992683" w:rsidRDefault="00000000">
      <w:pPr>
        <w:pStyle w:val="Heading1"/>
        <w:ind w:left="820" w:firstLine="0"/>
      </w:pPr>
      <w:r>
        <w:rPr>
          <w:noProof/>
        </w:rPr>
        <mc:AlternateContent>
          <mc:Choice Requires="wps">
            <w:drawing>
              <wp:anchor distT="0" distB="0" distL="0" distR="0" simplePos="0" relativeHeight="487604224" behindDoc="1" locked="0" layoutInCell="1" allowOverlap="1" wp14:anchorId="2A70FD26" wp14:editId="4BAC71DF">
                <wp:simplePos x="0" y="0"/>
                <wp:positionH relativeFrom="page">
                  <wp:posOffset>762000</wp:posOffset>
                </wp:positionH>
                <wp:positionV relativeFrom="paragraph">
                  <wp:posOffset>318716</wp:posOffset>
                </wp:positionV>
                <wp:extent cx="6248400" cy="190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14C9DFC" id="Graphic 57" o:spid="_x0000_s1026" style="position:absolute;margin-left:60pt;margin-top:25.1pt;width:492pt;height:1.5pt;z-index:-15712256;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2.S</w:t>
      </w:r>
      <w:r>
        <w:rPr>
          <w:spacing w:val="5"/>
        </w:rPr>
        <w:t xml:space="preserve"> </w:t>
      </w:r>
      <w:r>
        <w:t>-</w:t>
      </w:r>
      <w:r>
        <w:rPr>
          <w:spacing w:val="6"/>
        </w:rPr>
        <w:t xml:space="preserve"> </w:t>
      </w:r>
      <w:r>
        <w:t>Criterion</w:t>
      </w:r>
      <w:r>
        <w:rPr>
          <w:spacing w:val="6"/>
        </w:rPr>
        <w:t xml:space="preserve"> </w:t>
      </w:r>
      <w:r>
        <w:t>2</w:t>
      </w:r>
      <w:r>
        <w:rPr>
          <w:spacing w:val="5"/>
        </w:rPr>
        <w:t xml:space="preserve"> </w:t>
      </w:r>
      <w:r>
        <w:t>-</w:t>
      </w:r>
      <w:r>
        <w:rPr>
          <w:spacing w:val="6"/>
        </w:rPr>
        <w:t xml:space="preserve"> </w:t>
      </w:r>
      <w:r>
        <w:rPr>
          <w:spacing w:val="-2"/>
        </w:rPr>
        <w:t>Summary</w:t>
      </w:r>
    </w:p>
    <w:p w14:paraId="5669CDA4" w14:textId="77777777" w:rsidR="00992683" w:rsidRDefault="00992683">
      <w:pPr>
        <w:pStyle w:val="BodyText"/>
        <w:rPr>
          <w:rFonts w:ascii="Arial"/>
          <w:b/>
          <w:sz w:val="30"/>
        </w:rPr>
      </w:pPr>
    </w:p>
    <w:p w14:paraId="3402F494" w14:textId="77777777" w:rsidR="00992683" w:rsidRDefault="00000000">
      <w:pPr>
        <w:pStyle w:val="BodyText"/>
        <w:spacing w:before="1"/>
        <w:ind w:left="820"/>
      </w:pPr>
      <w:r>
        <w:t>The</w:t>
      </w:r>
      <w:r>
        <w:rPr>
          <w:spacing w:val="-3"/>
        </w:rPr>
        <w:t xml:space="preserve"> </w:t>
      </w:r>
      <w:r>
        <w:t>institution</w:t>
      </w:r>
      <w:r>
        <w:rPr>
          <w:spacing w:val="-1"/>
        </w:rPr>
        <w:t xml:space="preserve"> </w:t>
      </w:r>
      <w:r>
        <w:t>acts</w:t>
      </w:r>
      <w:r>
        <w:rPr>
          <w:spacing w:val="-1"/>
        </w:rPr>
        <w:t xml:space="preserve"> </w:t>
      </w:r>
      <w:r>
        <w:t>with</w:t>
      </w:r>
      <w:r>
        <w:rPr>
          <w:spacing w:val="-1"/>
        </w:rPr>
        <w:t xml:space="preserve"> </w:t>
      </w:r>
      <w:r>
        <w:t>integrity; its</w:t>
      </w:r>
      <w:r>
        <w:rPr>
          <w:spacing w:val="-2"/>
        </w:rPr>
        <w:t xml:space="preserve"> </w:t>
      </w:r>
      <w:r>
        <w:t>conduct</w:t>
      </w:r>
      <w:r>
        <w:rPr>
          <w:spacing w:val="-1"/>
        </w:rPr>
        <w:t xml:space="preserve"> </w:t>
      </w:r>
      <w:r>
        <w:t>is</w:t>
      </w:r>
      <w:r>
        <w:rPr>
          <w:spacing w:val="-1"/>
        </w:rPr>
        <w:t xml:space="preserve"> </w:t>
      </w:r>
      <w:r>
        <w:t>ethical</w:t>
      </w:r>
      <w:r>
        <w:rPr>
          <w:spacing w:val="-1"/>
        </w:rPr>
        <w:t xml:space="preserve"> </w:t>
      </w:r>
      <w:r>
        <w:t xml:space="preserve">and </w:t>
      </w:r>
      <w:r>
        <w:rPr>
          <w:spacing w:val="-2"/>
        </w:rPr>
        <w:t>responsible.</w:t>
      </w:r>
    </w:p>
    <w:p w14:paraId="706DB019" w14:textId="77777777" w:rsidR="00992683" w:rsidRDefault="00992683">
      <w:pPr>
        <w:pStyle w:val="BodyText"/>
        <w:rPr>
          <w:sz w:val="26"/>
        </w:rPr>
      </w:pPr>
    </w:p>
    <w:p w14:paraId="3B09A339" w14:textId="77777777" w:rsidR="00992683" w:rsidRDefault="00992683">
      <w:pPr>
        <w:pStyle w:val="BodyText"/>
        <w:spacing w:before="6"/>
        <w:rPr>
          <w:sz w:val="23"/>
        </w:rPr>
      </w:pPr>
    </w:p>
    <w:p w14:paraId="7BC78A29" w14:textId="77777777" w:rsidR="00992683" w:rsidRDefault="00000000">
      <w:pPr>
        <w:pStyle w:val="Heading3"/>
        <w:tabs>
          <w:tab w:val="left" w:pos="10659"/>
        </w:tabs>
        <w:spacing w:before="1"/>
        <w:rPr>
          <w:u w:val="none"/>
        </w:rPr>
      </w:pPr>
      <w:r>
        <w:rPr>
          <w:spacing w:val="-2"/>
          <w:u w:color="CCCCCC"/>
        </w:rPr>
        <w:t>Evidence</w:t>
      </w:r>
      <w:r>
        <w:rPr>
          <w:u w:color="CCCCCC"/>
        </w:rPr>
        <w:tab/>
      </w:r>
    </w:p>
    <w:p w14:paraId="310C3989" w14:textId="77777777" w:rsidR="00992683" w:rsidRDefault="00000000">
      <w:pPr>
        <w:pStyle w:val="BodyText"/>
        <w:spacing w:before="231" w:line="235" w:lineRule="auto"/>
        <w:ind w:left="820" w:right="889"/>
      </w:pPr>
      <w:r>
        <w:t>A review of materials and conversations with campus constituents confirms that IU South Bend operates with integrity and follows policies and processes for fair and ethical behavior. Evidence gathered</w:t>
      </w:r>
      <w:r>
        <w:rPr>
          <w:spacing w:val="-3"/>
        </w:rPr>
        <w:t xml:space="preserve"> </w:t>
      </w:r>
      <w:r>
        <w:t>by</w:t>
      </w:r>
      <w:r>
        <w:rPr>
          <w:spacing w:val="-3"/>
        </w:rPr>
        <w:t xml:space="preserve"> </w:t>
      </w:r>
      <w:r>
        <w:t>the</w:t>
      </w:r>
      <w:r>
        <w:rPr>
          <w:spacing w:val="-3"/>
        </w:rPr>
        <w:t xml:space="preserve"> </w:t>
      </w:r>
      <w:r>
        <w:t>visiting</w:t>
      </w:r>
      <w:r>
        <w:rPr>
          <w:spacing w:val="-3"/>
        </w:rPr>
        <w:t xml:space="preserve"> </w:t>
      </w:r>
      <w:r>
        <w:t>team</w:t>
      </w:r>
      <w:r>
        <w:rPr>
          <w:spacing w:val="-3"/>
        </w:rPr>
        <w:t xml:space="preserve"> </w:t>
      </w:r>
      <w:r>
        <w:t>indicates</w:t>
      </w:r>
      <w:r>
        <w:rPr>
          <w:spacing w:val="-4"/>
        </w:rPr>
        <w:t xml:space="preserve"> </w:t>
      </w:r>
      <w:r>
        <w:t>that</w:t>
      </w:r>
      <w:r>
        <w:rPr>
          <w:spacing w:val="-3"/>
        </w:rPr>
        <w:t xml:space="preserve"> </w:t>
      </w:r>
      <w:r>
        <w:t>IU</w:t>
      </w:r>
      <w:r>
        <w:rPr>
          <w:spacing w:val="-4"/>
        </w:rPr>
        <w:t xml:space="preserve"> </w:t>
      </w:r>
      <w:r>
        <w:t>South</w:t>
      </w:r>
      <w:r>
        <w:rPr>
          <w:spacing w:val="-3"/>
        </w:rPr>
        <w:t xml:space="preserve"> </w:t>
      </w:r>
      <w:r>
        <w:t>Bend</w:t>
      </w:r>
      <w:r>
        <w:rPr>
          <w:spacing w:val="-3"/>
        </w:rPr>
        <w:t xml:space="preserve"> </w:t>
      </w:r>
      <w:r>
        <w:t>is</w:t>
      </w:r>
      <w:r>
        <w:rPr>
          <w:spacing w:val="-4"/>
        </w:rPr>
        <w:t xml:space="preserve"> </w:t>
      </w:r>
      <w:r>
        <w:t>committed</w:t>
      </w:r>
      <w:r>
        <w:rPr>
          <w:spacing w:val="-3"/>
        </w:rPr>
        <w:t xml:space="preserve"> </w:t>
      </w:r>
      <w:r>
        <w:t>to</w:t>
      </w:r>
      <w:r>
        <w:rPr>
          <w:spacing w:val="-3"/>
        </w:rPr>
        <w:t xml:space="preserve"> </w:t>
      </w:r>
      <w:r>
        <w:t>freedom</w:t>
      </w:r>
      <w:r>
        <w:rPr>
          <w:spacing w:val="-3"/>
        </w:rPr>
        <w:t xml:space="preserve"> </w:t>
      </w:r>
      <w:r>
        <w:t>of</w:t>
      </w:r>
      <w:r>
        <w:rPr>
          <w:spacing w:val="-3"/>
        </w:rPr>
        <w:t xml:space="preserve"> </w:t>
      </w:r>
      <w:r>
        <w:t>expression</w:t>
      </w:r>
      <w:r>
        <w:rPr>
          <w:spacing w:val="-3"/>
        </w:rPr>
        <w:t xml:space="preserve"> </w:t>
      </w:r>
      <w:r>
        <w:t>and the pursuit of truth in teaching and learning.</w:t>
      </w:r>
    </w:p>
    <w:p w14:paraId="3D081350" w14:textId="77777777" w:rsidR="00992683" w:rsidRDefault="00992683">
      <w:pPr>
        <w:pStyle w:val="BodyText"/>
        <w:spacing w:before="8"/>
        <w:rPr>
          <w:sz w:val="20"/>
        </w:rPr>
      </w:pPr>
    </w:p>
    <w:p w14:paraId="79D9B608" w14:textId="77777777" w:rsidR="00992683" w:rsidRDefault="00000000">
      <w:pPr>
        <w:pStyle w:val="BodyText"/>
        <w:spacing w:line="235" w:lineRule="auto"/>
        <w:ind w:left="820" w:right="889"/>
      </w:pPr>
      <w:r>
        <w:t>The</w:t>
      </w:r>
      <w:r>
        <w:rPr>
          <w:spacing w:val="-3"/>
        </w:rPr>
        <w:t xml:space="preserve"> </w:t>
      </w:r>
      <w:r>
        <w:t>institution</w:t>
      </w:r>
      <w:r>
        <w:rPr>
          <w:spacing w:val="-3"/>
        </w:rPr>
        <w:t xml:space="preserve"> </w:t>
      </w:r>
      <w:r>
        <w:t>presents</w:t>
      </w:r>
      <w:r>
        <w:rPr>
          <w:spacing w:val="-4"/>
        </w:rPr>
        <w:t xml:space="preserve"> </w:t>
      </w:r>
      <w:r>
        <w:t>itself</w:t>
      </w:r>
      <w:r>
        <w:rPr>
          <w:spacing w:val="-3"/>
        </w:rPr>
        <w:t xml:space="preserve"> </w:t>
      </w:r>
      <w:r>
        <w:t>clearly</w:t>
      </w:r>
      <w:r>
        <w:rPr>
          <w:spacing w:val="-3"/>
        </w:rPr>
        <w:t xml:space="preserve"> </w:t>
      </w:r>
      <w:r>
        <w:t>and</w:t>
      </w:r>
      <w:r>
        <w:rPr>
          <w:spacing w:val="-3"/>
        </w:rPr>
        <w:t xml:space="preserve"> </w:t>
      </w:r>
      <w:r>
        <w:t>completely</w:t>
      </w:r>
      <w:r>
        <w:rPr>
          <w:spacing w:val="-3"/>
        </w:rPr>
        <w:t xml:space="preserve"> </w:t>
      </w:r>
      <w:r>
        <w:t>to</w:t>
      </w:r>
      <w:r>
        <w:rPr>
          <w:spacing w:val="-3"/>
        </w:rPr>
        <w:t xml:space="preserve"> </w:t>
      </w:r>
      <w:r>
        <w:t>its</w:t>
      </w:r>
      <w:r>
        <w:rPr>
          <w:spacing w:val="-4"/>
        </w:rPr>
        <w:t xml:space="preserve"> </w:t>
      </w:r>
      <w:r>
        <w:t>students</w:t>
      </w:r>
      <w:r>
        <w:rPr>
          <w:spacing w:val="-4"/>
        </w:rPr>
        <w:t xml:space="preserve"> </w:t>
      </w:r>
      <w:r>
        <w:t>and</w:t>
      </w:r>
      <w:r>
        <w:rPr>
          <w:spacing w:val="-3"/>
        </w:rPr>
        <w:t xml:space="preserve"> </w:t>
      </w:r>
      <w:r>
        <w:t>to</w:t>
      </w:r>
      <w:r>
        <w:rPr>
          <w:spacing w:val="-3"/>
        </w:rPr>
        <w:t xml:space="preserve"> </w:t>
      </w:r>
      <w:r>
        <w:t>the</w:t>
      </w:r>
      <w:r>
        <w:rPr>
          <w:spacing w:val="-3"/>
        </w:rPr>
        <w:t xml:space="preserve"> </w:t>
      </w:r>
      <w:r>
        <w:t>public</w:t>
      </w:r>
      <w:r>
        <w:rPr>
          <w:spacing w:val="-3"/>
        </w:rPr>
        <w:t xml:space="preserve"> </w:t>
      </w:r>
      <w:r>
        <w:t>with</w:t>
      </w:r>
      <w:r>
        <w:rPr>
          <w:spacing w:val="-3"/>
        </w:rPr>
        <w:t xml:space="preserve"> </w:t>
      </w:r>
      <w:r>
        <w:t>regard</w:t>
      </w:r>
      <w:r>
        <w:rPr>
          <w:spacing w:val="-3"/>
        </w:rPr>
        <w:t xml:space="preserve"> </w:t>
      </w:r>
      <w:r>
        <w:t>to</w:t>
      </w:r>
      <w:r>
        <w:rPr>
          <w:spacing w:val="-3"/>
        </w:rPr>
        <w:t xml:space="preserve"> </w:t>
      </w:r>
      <w:r>
        <w:t>its programs,</w:t>
      </w:r>
      <w:r>
        <w:rPr>
          <w:spacing w:val="-3"/>
        </w:rPr>
        <w:t xml:space="preserve"> </w:t>
      </w:r>
      <w:r>
        <w:t>requirements,</w:t>
      </w:r>
      <w:r>
        <w:rPr>
          <w:spacing w:val="-3"/>
        </w:rPr>
        <w:t xml:space="preserve"> </w:t>
      </w:r>
      <w:r>
        <w:t>faculty</w:t>
      </w:r>
      <w:r>
        <w:rPr>
          <w:spacing w:val="-3"/>
        </w:rPr>
        <w:t xml:space="preserve"> </w:t>
      </w:r>
      <w:r>
        <w:t>and</w:t>
      </w:r>
      <w:r>
        <w:rPr>
          <w:spacing w:val="-3"/>
        </w:rPr>
        <w:t xml:space="preserve"> </w:t>
      </w:r>
      <w:r>
        <w:t>staff,</w:t>
      </w:r>
      <w:r>
        <w:rPr>
          <w:spacing w:val="-3"/>
        </w:rPr>
        <w:t xml:space="preserve"> </w:t>
      </w:r>
      <w:r>
        <w:t>costs</w:t>
      </w:r>
      <w:r>
        <w:rPr>
          <w:spacing w:val="-4"/>
        </w:rPr>
        <w:t xml:space="preserve"> </w:t>
      </w:r>
      <w:r>
        <w:t>to</w:t>
      </w:r>
      <w:r>
        <w:rPr>
          <w:spacing w:val="-3"/>
        </w:rPr>
        <w:t xml:space="preserve"> </w:t>
      </w:r>
      <w:r>
        <w:t>students,</w:t>
      </w:r>
      <w:r>
        <w:rPr>
          <w:spacing w:val="-3"/>
        </w:rPr>
        <w:t xml:space="preserve"> </w:t>
      </w:r>
      <w:r>
        <w:t>control,</w:t>
      </w:r>
      <w:r>
        <w:rPr>
          <w:spacing w:val="-3"/>
        </w:rPr>
        <w:t xml:space="preserve"> </w:t>
      </w:r>
      <w:r>
        <w:t>and</w:t>
      </w:r>
      <w:r>
        <w:rPr>
          <w:spacing w:val="-3"/>
        </w:rPr>
        <w:t xml:space="preserve"> </w:t>
      </w:r>
      <w:r>
        <w:t>accreditation</w:t>
      </w:r>
      <w:r>
        <w:rPr>
          <w:spacing w:val="-3"/>
        </w:rPr>
        <w:t xml:space="preserve"> </w:t>
      </w:r>
      <w:r>
        <w:t>relationships.</w:t>
      </w:r>
      <w:r>
        <w:rPr>
          <w:spacing w:val="-3"/>
        </w:rPr>
        <w:t xml:space="preserve"> </w:t>
      </w:r>
      <w:r>
        <w:t>It was noted in 2B, however, that although program-specific accreditations are located on the appropriate college websites the institution should consider adding information about these specialized accreditations to the "Accreditation" link on the IU South Bend home page.</w:t>
      </w:r>
    </w:p>
    <w:p w14:paraId="3029462C" w14:textId="77777777" w:rsidR="00992683" w:rsidRDefault="00992683">
      <w:pPr>
        <w:pStyle w:val="BodyText"/>
        <w:spacing w:before="7"/>
        <w:rPr>
          <w:sz w:val="20"/>
        </w:rPr>
      </w:pPr>
    </w:p>
    <w:p w14:paraId="3A75C3CD" w14:textId="77777777" w:rsidR="00992683" w:rsidRDefault="00000000">
      <w:pPr>
        <w:pStyle w:val="BodyText"/>
        <w:spacing w:before="1" w:line="235" w:lineRule="auto"/>
        <w:ind w:left="820" w:right="840"/>
      </w:pPr>
      <w:r>
        <w:t>Finally, although the unique relationship between IU Bloomington and South Bend does present challenges with regard to protecting individual campus needs, it appears that the institution is sufficiently</w:t>
      </w:r>
      <w:r>
        <w:rPr>
          <w:spacing w:val="-3"/>
        </w:rPr>
        <w:t xml:space="preserve"> </w:t>
      </w:r>
      <w:r>
        <w:t>autonomous</w:t>
      </w:r>
      <w:r>
        <w:rPr>
          <w:spacing w:val="-4"/>
        </w:rPr>
        <w:t xml:space="preserve"> </w:t>
      </w:r>
      <w:r>
        <w:t>to</w:t>
      </w:r>
      <w:r>
        <w:rPr>
          <w:spacing w:val="-3"/>
        </w:rPr>
        <w:t xml:space="preserve"> </w:t>
      </w:r>
      <w:r>
        <w:t>make</w:t>
      </w:r>
      <w:r>
        <w:rPr>
          <w:spacing w:val="-3"/>
        </w:rPr>
        <w:t xml:space="preserve"> </w:t>
      </w:r>
      <w:r>
        <w:t>decisions</w:t>
      </w:r>
      <w:r>
        <w:rPr>
          <w:spacing w:val="-4"/>
        </w:rPr>
        <w:t xml:space="preserve"> </w:t>
      </w:r>
      <w:r>
        <w:t>that</w:t>
      </w:r>
      <w:r>
        <w:rPr>
          <w:spacing w:val="-3"/>
        </w:rPr>
        <w:t xml:space="preserve"> </w:t>
      </w:r>
      <w:r>
        <w:t>are</w:t>
      </w:r>
      <w:r>
        <w:rPr>
          <w:spacing w:val="-3"/>
        </w:rPr>
        <w:t xml:space="preserve"> </w:t>
      </w:r>
      <w:r>
        <w:t>in</w:t>
      </w:r>
      <w:r>
        <w:rPr>
          <w:spacing w:val="-3"/>
        </w:rPr>
        <w:t xml:space="preserve"> </w:t>
      </w:r>
      <w:r>
        <w:t>the</w:t>
      </w:r>
      <w:r>
        <w:rPr>
          <w:spacing w:val="-3"/>
        </w:rPr>
        <w:t xml:space="preserve"> </w:t>
      </w:r>
      <w:r>
        <w:t>best</w:t>
      </w:r>
      <w:r>
        <w:rPr>
          <w:spacing w:val="-3"/>
        </w:rPr>
        <w:t xml:space="preserve"> </w:t>
      </w:r>
      <w:r>
        <w:t>interest</w:t>
      </w:r>
      <w:r>
        <w:rPr>
          <w:spacing w:val="-3"/>
        </w:rPr>
        <w:t xml:space="preserve"> </w:t>
      </w:r>
      <w:r>
        <w:t>of</w:t>
      </w:r>
      <w:r>
        <w:rPr>
          <w:spacing w:val="-3"/>
        </w:rPr>
        <w:t xml:space="preserve"> </w:t>
      </w:r>
      <w:r>
        <w:t>its</w:t>
      </w:r>
      <w:r>
        <w:rPr>
          <w:spacing w:val="-4"/>
        </w:rPr>
        <w:t xml:space="preserve"> </w:t>
      </w:r>
      <w:r>
        <w:t>faculty,</w:t>
      </w:r>
      <w:r>
        <w:rPr>
          <w:spacing w:val="-3"/>
        </w:rPr>
        <w:t xml:space="preserve"> </w:t>
      </w:r>
      <w:r>
        <w:t>students</w:t>
      </w:r>
      <w:r>
        <w:rPr>
          <w:spacing w:val="-4"/>
        </w:rPr>
        <w:t xml:space="preserve"> </w:t>
      </w:r>
      <w:r>
        <w:t>and</w:t>
      </w:r>
      <w:r>
        <w:rPr>
          <w:spacing w:val="-3"/>
        </w:rPr>
        <w:t xml:space="preserve"> </w:t>
      </w:r>
      <w:r>
        <w:t>staff.</w:t>
      </w:r>
    </w:p>
    <w:p w14:paraId="52E563B1" w14:textId="77777777" w:rsidR="00992683" w:rsidRDefault="00992683">
      <w:pPr>
        <w:spacing w:line="235" w:lineRule="auto"/>
        <w:sectPr w:rsidR="00992683">
          <w:pgSz w:w="12240" w:h="15840"/>
          <w:pgMar w:top="980" w:right="360" w:bottom="720" w:left="380" w:header="636" w:footer="529" w:gutter="0"/>
          <w:cols w:space="720"/>
        </w:sectPr>
      </w:pPr>
    </w:p>
    <w:p w14:paraId="452E5D6F" w14:textId="77777777" w:rsidR="00992683" w:rsidRDefault="00992683">
      <w:pPr>
        <w:pStyle w:val="BodyText"/>
        <w:spacing w:before="2"/>
        <w:rPr>
          <w:sz w:val="23"/>
        </w:rPr>
      </w:pPr>
    </w:p>
    <w:p w14:paraId="1EC346E4" w14:textId="77777777" w:rsidR="00992683" w:rsidRDefault="00000000">
      <w:pPr>
        <w:pStyle w:val="Heading1"/>
        <w:numPr>
          <w:ilvl w:val="0"/>
          <w:numId w:val="18"/>
        </w:numPr>
        <w:tabs>
          <w:tab w:val="left" w:pos="1107"/>
        </w:tabs>
        <w:ind w:hanging="287"/>
      </w:pPr>
      <w:r>
        <w:rPr>
          <w:noProof/>
        </w:rPr>
        <mc:AlternateContent>
          <mc:Choice Requires="wps">
            <w:drawing>
              <wp:anchor distT="0" distB="0" distL="0" distR="0" simplePos="0" relativeHeight="487604736" behindDoc="1" locked="0" layoutInCell="1" allowOverlap="1" wp14:anchorId="31995466" wp14:editId="6247A578">
                <wp:simplePos x="0" y="0"/>
                <wp:positionH relativeFrom="page">
                  <wp:posOffset>762000</wp:posOffset>
                </wp:positionH>
                <wp:positionV relativeFrom="paragraph">
                  <wp:posOffset>318716</wp:posOffset>
                </wp:positionV>
                <wp:extent cx="6248400" cy="190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3372B21" id="Graphic 60" o:spid="_x0000_s1026" style="position:absolute;margin-left:60pt;margin-top:25.1pt;width:492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11"/>
        </w:rPr>
        <w:t xml:space="preserve"> </w:t>
      </w:r>
      <w:r>
        <w:t>Teaching</w:t>
      </w:r>
      <w:r>
        <w:rPr>
          <w:spacing w:val="12"/>
        </w:rPr>
        <w:t xml:space="preserve"> </w:t>
      </w:r>
      <w:r>
        <w:t>and</w:t>
      </w:r>
      <w:r>
        <w:rPr>
          <w:spacing w:val="11"/>
        </w:rPr>
        <w:t xml:space="preserve"> </w:t>
      </w:r>
      <w:r>
        <w:t>Learning:</w:t>
      </w:r>
      <w:r>
        <w:rPr>
          <w:spacing w:val="12"/>
        </w:rPr>
        <w:t xml:space="preserve"> </w:t>
      </w:r>
      <w:r>
        <w:t>Quality,</w:t>
      </w:r>
      <w:r>
        <w:rPr>
          <w:spacing w:val="12"/>
        </w:rPr>
        <w:t xml:space="preserve"> </w:t>
      </w:r>
      <w:r>
        <w:t>Resources,</w:t>
      </w:r>
      <w:r>
        <w:rPr>
          <w:spacing w:val="11"/>
        </w:rPr>
        <w:t xml:space="preserve"> </w:t>
      </w:r>
      <w:r>
        <w:t>and</w:t>
      </w:r>
      <w:r>
        <w:rPr>
          <w:spacing w:val="12"/>
        </w:rPr>
        <w:t xml:space="preserve"> </w:t>
      </w:r>
      <w:r>
        <w:rPr>
          <w:spacing w:val="-2"/>
        </w:rPr>
        <w:t>Support</w:t>
      </w:r>
    </w:p>
    <w:p w14:paraId="44834AF5" w14:textId="77777777" w:rsidR="00992683" w:rsidRDefault="00992683">
      <w:pPr>
        <w:pStyle w:val="BodyText"/>
        <w:rPr>
          <w:rFonts w:ascii="Arial"/>
          <w:b/>
          <w:sz w:val="30"/>
        </w:rPr>
      </w:pPr>
    </w:p>
    <w:p w14:paraId="7BDF6055" w14:textId="77777777" w:rsidR="00992683" w:rsidRDefault="00000000">
      <w:pPr>
        <w:pStyle w:val="BodyText"/>
        <w:spacing w:before="1"/>
        <w:ind w:left="820"/>
      </w:pPr>
      <w:r>
        <w:t>The</w:t>
      </w:r>
      <w:r>
        <w:rPr>
          <w:spacing w:val="-2"/>
        </w:rPr>
        <w:t xml:space="preserve"> </w:t>
      </w:r>
      <w:r>
        <w:t>institution</w:t>
      </w:r>
      <w:r>
        <w:rPr>
          <w:spacing w:val="-1"/>
        </w:rPr>
        <w:t xml:space="preserve"> </w:t>
      </w:r>
      <w:r>
        <w:t>provides</w:t>
      </w:r>
      <w:r>
        <w:rPr>
          <w:spacing w:val="-3"/>
        </w:rPr>
        <w:t xml:space="preserve"> </w:t>
      </w:r>
      <w:r>
        <w:t>high</w:t>
      </w:r>
      <w:r>
        <w:rPr>
          <w:spacing w:val="-1"/>
        </w:rPr>
        <w:t xml:space="preserve"> </w:t>
      </w:r>
      <w:r>
        <w:t>quality</w:t>
      </w:r>
      <w:r>
        <w:rPr>
          <w:spacing w:val="-2"/>
        </w:rPr>
        <w:t xml:space="preserve"> </w:t>
      </w:r>
      <w:r>
        <w:t>education,</w:t>
      </w:r>
      <w:r>
        <w:rPr>
          <w:spacing w:val="-1"/>
        </w:rPr>
        <w:t xml:space="preserve"> </w:t>
      </w:r>
      <w:r>
        <w:t>wherever</w:t>
      </w:r>
      <w:r>
        <w:rPr>
          <w:spacing w:val="-1"/>
        </w:rPr>
        <w:t xml:space="preserve"> </w:t>
      </w:r>
      <w:r>
        <w:t>and</w:t>
      </w:r>
      <w:r>
        <w:rPr>
          <w:spacing w:val="-2"/>
        </w:rPr>
        <w:t xml:space="preserve"> </w:t>
      </w:r>
      <w:r>
        <w:t>however</w:t>
      </w:r>
      <w:r>
        <w:rPr>
          <w:spacing w:val="-1"/>
        </w:rPr>
        <w:t xml:space="preserve"> </w:t>
      </w:r>
      <w:r>
        <w:t>its</w:t>
      </w:r>
      <w:r>
        <w:rPr>
          <w:spacing w:val="-3"/>
        </w:rPr>
        <w:t xml:space="preserve"> </w:t>
      </w:r>
      <w:r>
        <w:t>offerings</w:t>
      </w:r>
      <w:r>
        <w:rPr>
          <w:spacing w:val="-2"/>
        </w:rPr>
        <w:t xml:space="preserve"> </w:t>
      </w:r>
      <w:r>
        <w:t>are</w:t>
      </w:r>
      <w:r>
        <w:rPr>
          <w:spacing w:val="-1"/>
        </w:rPr>
        <w:t xml:space="preserve"> </w:t>
      </w:r>
      <w:r>
        <w:rPr>
          <w:spacing w:val="-2"/>
        </w:rPr>
        <w:t>delivered.</w:t>
      </w:r>
    </w:p>
    <w:p w14:paraId="437F9A16" w14:textId="77777777" w:rsidR="00992683" w:rsidRDefault="00992683">
      <w:pPr>
        <w:pStyle w:val="BodyText"/>
        <w:rPr>
          <w:sz w:val="26"/>
        </w:rPr>
      </w:pPr>
    </w:p>
    <w:p w14:paraId="1147058D" w14:textId="77777777" w:rsidR="00992683" w:rsidRDefault="00000000">
      <w:pPr>
        <w:pStyle w:val="Heading1"/>
        <w:numPr>
          <w:ilvl w:val="1"/>
          <w:numId w:val="18"/>
        </w:numPr>
        <w:tabs>
          <w:tab w:val="left" w:pos="1450"/>
        </w:tabs>
        <w:spacing w:before="215"/>
        <w:ind w:left="1450" w:hanging="630"/>
      </w:pPr>
      <w:r>
        <w:rPr>
          <w:noProof/>
        </w:rPr>
        <mc:AlternateContent>
          <mc:Choice Requires="wps">
            <w:drawing>
              <wp:anchor distT="0" distB="0" distL="0" distR="0" simplePos="0" relativeHeight="487605248" behindDoc="1" locked="0" layoutInCell="1" allowOverlap="1" wp14:anchorId="71A3D351" wp14:editId="34EECBC1">
                <wp:simplePos x="0" y="0"/>
                <wp:positionH relativeFrom="page">
                  <wp:posOffset>762000</wp:posOffset>
                </wp:positionH>
                <wp:positionV relativeFrom="paragraph">
                  <wp:posOffset>396186</wp:posOffset>
                </wp:positionV>
                <wp:extent cx="6248400" cy="190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C6D5BF1" id="Graphic 61" o:spid="_x0000_s1026" style="position:absolute;margin-left:60pt;margin-top:31.2pt;width:492pt;height:1.5pt;z-index:-1571123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DKyWTq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3.A</w:t>
      </w:r>
    </w:p>
    <w:p w14:paraId="6CACB79B" w14:textId="77777777" w:rsidR="00992683" w:rsidRDefault="00992683">
      <w:pPr>
        <w:pStyle w:val="BodyText"/>
        <w:rPr>
          <w:rFonts w:ascii="Arial"/>
          <w:b/>
          <w:sz w:val="30"/>
        </w:rPr>
      </w:pPr>
    </w:p>
    <w:p w14:paraId="390C96CB" w14:textId="77777777" w:rsidR="00992683" w:rsidRDefault="00000000">
      <w:pPr>
        <w:pStyle w:val="BodyText"/>
        <w:spacing w:before="1"/>
        <w:ind w:left="820"/>
      </w:pPr>
      <w:r>
        <w:t>The</w:t>
      </w:r>
      <w:r>
        <w:rPr>
          <w:spacing w:val="-3"/>
        </w:rPr>
        <w:t xml:space="preserve"> </w:t>
      </w:r>
      <w:r>
        <w:t>institution’s</w:t>
      </w:r>
      <w:r>
        <w:rPr>
          <w:spacing w:val="-3"/>
        </w:rPr>
        <w:t xml:space="preserve"> </w:t>
      </w:r>
      <w:r>
        <w:t>degree</w:t>
      </w:r>
      <w:r>
        <w:rPr>
          <w:spacing w:val="-3"/>
        </w:rPr>
        <w:t xml:space="preserve"> </w:t>
      </w:r>
      <w:r>
        <w:t>programs</w:t>
      </w:r>
      <w:r>
        <w:rPr>
          <w:spacing w:val="-3"/>
        </w:rPr>
        <w:t xml:space="preserve"> </w:t>
      </w:r>
      <w:r>
        <w:t>are</w:t>
      </w:r>
      <w:r>
        <w:rPr>
          <w:spacing w:val="-2"/>
        </w:rPr>
        <w:t xml:space="preserve"> </w:t>
      </w:r>
      <w:r>
        <w:t>appropriate</w:t>
      </w:r>
      <w:r>
        <w:rPr>
          <w:spacing w:val="-3"/>
        </w:rPr>
        <w:t xml:space="preserve"> </w:t>
      </w:r>
      <w:r>
        <w:t>to</w:t>
      </w:r>
      <w:r>
        <w:rPr>
          <w:spacing w:val="-2"/>
        </w:rPr>
        <w:t xml:space="preserve"> </w:t>
      </w:r>
      <w:r>
        <w:t>higher</w:t>
      </w:r>
      <w:r>
        <w:rPr>
          <w:spacing w:val="-2"/>
        </w:rPr>
        <w:t xml:space="preserve"> education.</w:t>
      </w:r>
    </w:p>
    <w:p w14:paraId="3301A95D" w14:textId="77777777" w:rsidR="00992683" w:rsidRDefault="00992683">
      <w:pPr>
        <w:pStyle w:val="BodyText"/>
        <w:spacing w:before="8"/>
        <w:rPr>
          <w:sz w:val="20"/>
        </w:rPr>
      </w:pPr>
    </w:p>
    <w:p w14:paraId="61CB106D" w14:textId="77777777" w:rsidR="00992683" w:rsidRDefault="00000000">
      <w:pPr>
        <w:pStyle w:val="ListParagraph"/>
        <w:numPr>
          <w:ilvl w:val="2"/>
          <w:numId w:val="18"/>
        </w:numPr>
        <w:tabs>
          <w:tab w:val="left" w:pos="1420"/>
        </w:tabs>
        <w:spacing w:line="235" w:lineRule="auto"/>
        <w:ind w:right="994"/>
        <w:rPr>
          <w:rFonts w:ascii="Times New Roman"/>
          <w:sz w:val="24"/>
        </w:rPr>
      </w:pPr>
      <w:r>
        <w:rPr>
          <w:rFonts w:ascii="Times New Roman"/>
          <w:sz w:val="24"/>
        </w:rPr>
        <w:t>Courses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programs</w:t>
      </w:r>
      <w:r>
        <w:rPr>
          <w:rFonts w:ascii="Times New Roman"/>
          <w:spacing w:val="-4"/>
          <w:sz w:val="24"/>
        </w:rPr>
        <w:t xml:space="preserve"> </w:t>
      </w:r>
      <w:r>
        <w:rPr>
          <w:rFonts w:ascii="Times New Roman"/>
          <w:sz w:val="24"/>
        </w:rPr>
        <w:t>are</w:t>
      </w:r>
      <w:r>
        <w:rPr>
          <w:rFonts w:ascii="Times New Roman"/>
          <w:spacing w:val="-3"/>
          <w:sz w:val="24"/>
        </w:rPr>
        <w:t xml:space="preserve"> </w:t>
      </w:r>
      <w:r>
        <w:rPr>
          <w:rFonts w:ascii="Times New Roman"/>
          <w:sz w:val="24"/>
        </w:rPr>
        <w:t>current</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require</w:t>
      </w:r>
      <w:r>
        <w:rPr>
          <w:rFonts w:ascii="Times New Roman"/>
          <w:spacing w:val="-3"/>
          <w:sz w:val="24"/>
        </w:rPr>
        <w:t xml:space="preserve"> </w:t>
      </w:r>
      <w:r>
        <w:rPr>
          <w:rFonts w:ascii="Times New Roman"/>
          <w:sz w:val="24"/>
        </w:rPr>
        <w:t>levels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performance</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appropriate</w:t>
      </w:r>
      <w:r>
        <w:rPr>
          <w:rFonts w:ascii="Times New Roman"/>
          <w:spacing w:val="-3"/>
          <w:sz w:val="24"/>
        </w:rPr>
        <w:t xml:space="preserve"> </w:t>
      </w:r>
      <w:r>
        <w:rPr>
          <w:rFonts w:ascii="Times New Roman"/>
          <w:sz w:val="24"/>
        </w:rPr>
        <w:t>to the degree or certificate awarded.</w:t>
      </w:r>
    </w:p>
    <w:p w14:paraId="464215EA" w14:textId="77777777" w:rsidR="00992683" w:rsidRDefault="00000000">
      <w:pPr>
        <w:pStyle w:val="ListParagraph"/>
        <w:numPr>
          <w:ilvl w:val="2"/>
          <w:numId w:val="18"/>
        </w:numPr>
        <w:tabs>
          <w:tab w:val="left" w:pos="1420"/>
        </w:tabs>
        <w:spacing w:line="235" w:lineRule="auto"/>
        <w:ind w:right="1162"/>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articulates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differentiates</w:t>
      </w:r>
      <w:r>
        <w:rPr>
          <w:rFonts w:ascii="Times New Roman"/>
          <w:spacing w:val="-5"/>
          <w:sz w:val="24"/>
        </w:rPr>
        <w:t xml:space="preserve"> </w:t>
      </w:r>
      <w:r>
        <w:rPr>
          <w:rFonts w:ascii="Times New Roman"/>
          <w:sz w:val="24"/>
        </w:rPr>
        <w:t>learning</w:t>
      </w:r>
      <w:r>
        <w:rPr>
          <w:rFonts w:ascii="Times New Roman"/>
          <w:spacing w:val="-4"/>
          <w:sz w:val="24"/>
        </w:rPr>
        <w:t xml:space="preserve"> </w:t>
      </w:r>
      <w:r>
        <w:rPr>
          <w:rFonts w:ascii="Times New Roman"/>
          <w:sz w:val="24"/>
        </w:rPr>
        <w:t>goals</w:t>
      </w:r>
      <w:r>
        <w:rPr>
          <w:rFonts w:ascii="Times New Roman"/>
          <w:spacing w:val="-5"/>
          <w:sz w:val="24"/>
        </w:rPr>
        <w:t xml:space="preserve"> </w:t>
      </w:r>
      <w:r>
        <w:rPr>
          <w:rFonts w:ascii="Times New Roman"/>
          <w:sz w:val="24"/>
        </w:rPr>
        <w:t>for</w:t>
      </w:r>
      <w:r>
        <w:rPr>
          <w:rFonts w:ascii="Times New Roman"/>
          <w:spacing w:val="-4"/>
          <w:sz w:val="24"/>
        </w:rPr>
        <w:t xml:space="preserve"> </w:t>
      </w:r>
      <w:r>
        <w:rPr>
          <w:rFonts w:ascii="Times New Roman"/>
          <w:sz w:val="24"/>
        </w:rPr>
        <w:t>undergraduate,</w:t>
      </w:r>
      <w:r>
        <w:rPr>
          <w:rFonts w:ascii="Times New Roman"/>
          <w:spacing w:val="-4"/>
          <w:sz w:val="24"/>
        </w:rPr>
        <w:t xml:space="preserve"> </w:t>
      </w:r>
      <w:r>
        <w:rPr>
          <w:rFonts w:ascii="Times New Roman"/>
          <w:sz w:val="24"/>
        </w:rPr>
        <w:t>graduate,</w:t>
      </w:r>
      <w:r>
        <w:rPr>
          <w:rFonts w:ascii="Times New Roman"/>
          <w:spacing w:val="-4"/>
          <w:sz w:val="24"/>
        </w:rPr>
        <w:t xml:space="preserve"> </w:t>
      </w:r>
      <w:r>
        <w:rPr>
          <w:rFonts w:ascii="Times New Roman"/>
          <w:sz w:val="24"/>
        </w:rPr>
        <w:t>post- baccalaureate, post-graduate, and certificate programs.</w:t>
      </w:r>
    </w:p>
    <w:p w14:paraId="704F968F" w14:textId="77777777" w:rsidR="00992683" w:rsidRDefault="00000000">
      <w:pPr>
        <w:pStyle w:val="ListParagraph"/>
        <w:numPr>
          <w:ilvl w:val="2"/>
          <w:numId w:val="18"/>
        </w:numPr>
        <w:tabs>
          <w:tab w:val="left" w:pos="1420"/>
        </w:tabs>
        <w:spacing w:line="235" w:lineRule="auto"/>
        <w:ind w:right="953"/>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institution’s</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quality</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learning</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consistent</w:t>
      </w:r>
      <w:r>
        <w:rPr>
          <w:rFonts w:ascii="Times New Roman" w:hAnsi="Times New Roman"/>
          <w:spacing w:val="-3"/>
          <w:sz w:val="24"/>
        </w:rPr>
        <w:t xml:space="preserve"> </w:t>
      </w:r>
      <w:r>
        <w:rPr>
          <w:rFonts w:ascii="Times New Roman" w:hAnsi="Times New Roman"/>
          <w:sz w:val="24"/>
        </w:rPr>
        <w:t>across</w:t>
      </w:r>
      <w:r>
        <w:rPr>
          <w:rFonts w:ascii="Times New Roman" w:hAnsi="Times New Roman"/>
          <w:spacing w:val="-4"/>
          <w:sz w:val="24"/>
        </w:rPr>
        <w:t xml:space="preserve"> </w:t>
      </w:r>
      <w:r>
        <w:rPr>
          <w:rFonts w:ascii="Times New Roman" w:hAnsi="Times New Roman"/>
          <w:sz w:val="24"/>
        </w:rPr>
        <w:t>all</w:t>
      </w:r>
      <w:r>
        <w:rPr>
          <w:rFonts w:ascii="Times New Roman" w:hAnsi="Times New Roman"/>
          <w:spacing w:val="-3"/>
          <w:sz w:val="24"/>
        </w:rPr>
        <w:t xml:space="preserve"> </w:t>
      </w:r>
      <w:r>
        <w:rPr>
          <w:rFonts w:ascii="Times New Roman" w:hAnsi="Times New Roman"/>
          <w:sz w:val="24"/>
        </w:rPr>
        <w:t>modes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delivery and all locations (on the main campus, at additional locations, by distance delivery, as dual credit, through contractual or consortial arrangements, or any other modality).</w:t>
      </w:r>
    </w:p>
    <w:p w14:paraId="384FE303" w14:textId="77777777" w:rsidR="00992683" w:rsidRDefault="00992683">
      <w:pPr>
        <w:pStyle w:val="BodyText"/>
        <w:rPr>
          <w:sz w:val="26"/>
        </w:rPr>
      </w:pPr>
    </w:p>
    <w:p w14:paraId="6BC4B5B1" w14:textId="77777777" w:rsidR="00992683" w:rsidRDefault="00992683">
      <w:pPr>
        <w:pStyle w:val="BodyText"/>
        <w:spacing w:before="5"/>
        <w:rPr>
          <w:sz w:val="23"/>
        </w:rPr>
      </w:pPr>
    </w:p>
    <w:p w14:paraId="747B2BB4" w14:textId="77777777" w:rsidR="00992683" w:rsidRDefault="00000000">
      <w:pPr>
        <w:pStyle w:val="Heading3"/>
        <w:rPr>
          <w:u w:val="none"/>
        </w:rPr>
      </w:pPr>
      <w:r>
        <w:rPr>
          <w:noProof/>
        </w:rPr>
        <mc:AlternateContent>
          <mc:Choice Requires="wps">
            <w:drawing>
              <wp:anchor distT="0" distB="0" distL="0" distR="0" simplePos="0" relativeHeight="487605760" behindDoc="1" locked="0" layoutInCell="1" allowOverlap="1" wp14:anchorId="480B725F" wp14:editId="7A2F7662">
                <wp:simplePos x="0" y="0"/>
                <wp:positionH relativeFrom="page">
                  <wp:posOffset>762000</wp:posOffset>
                </wp:positionH>
                <wp:positionV relativeFrom="paragraph">
                  <wp:posOffset>214399</wp:posOffset>
                </wp:positionV>
                <wp:extent cx="624840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6FD1626" id="Graphic 62" o:spid="_x0000_s1026" style="position:absolute;margin-left:60pt;margin-top:16.9pt;width:492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34488184" w14:textId="77777777" w:rsidR="00992683" w:rsidRDefault="00000000">
      <w:pPr>
        <w:pStyle w:val="BodyText"/>
        <w:spacing w:before="196"/>
        <w:ind w:left="820"/>
      </w:pPr>
      <w:r>
        <w:rPr>
          <w:spacing w:val="-5"/>
        </w:rPr>
        <w:t>Met</w:t>
      </w:r>
    </w:p>
    <w:p w14:paraId="5C9D78CC" w14:textId="77777777" w:rsidR="00992683" w:rsidRDefault="00992683">
      <w:pPr>
        <w:pStyle w:val="BodyText"/>
        <w:rPr>
          <w:sz w:val="26"/>
        </w:rPr>
      </w:pPr>
    </w:p>
    <w:p w14:paraId="20300DC4" w14:textId="77777777" w:rsidR="00992683" w:rsidRDefault="00992683">
      <w:pPr>
        <w:pStyle w:val="BodyText"/>
        <w:spacing w:before="6"/>
        <w:rPr>
          <w:sz w:val="23"/>
        </w:rPr>
      </w:pPr>
    </w:p>
    <w:p w14:paraId="6E8CE201" w14:textId="77777777" w:rsidR="00992683" w:rsidRDefault="00000000">
      <w:pPr>
        <w:pStyle w:val="Heading3"/>
        <w:spacing w:before="1"/>
        <w:rPr>
          <w:u w:val="none"/>
        </w:rPr>
      </w:pPr>
      <w:r>
        <w:rPr>
          <w:noProof/>
        </w:rPr>
        <mc:AlternateContent>
          <mc:Choice Requires="wps">
            <w:drawing>
              <wp:anchor distT="0" distB="0" distL="0" distR="0" simplePos="0" relativeHeight="487606272" behindDoc="1" locked="0" layoutInCell="1" allowOverlap="1" wp14:anchorId="09DD7F92" wp14:editId="1173C228">
                <wp:simplePos x="0" y="0"/>
                <wp:positionH relativeFrom="page">
                  <wp:posOffset>762000</wp:posOffset>
                </wp:positionH>
                <wp:positionV relativeFrom="paragraph">
                  <wp:posOffset>215034</wp:posOffset>
                </wp:positionV>
                <wp:extent cx="6248400"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B70D22A" id="Graphic 63" o:spid="_x0000_s1026" style="position:absolute;margin-left:60pt;margin-top:16.95pt;width:492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2DC73D58" w14:textId="77777777" w:rsidR="00992683" w:rsidRDefault="00000000">
      <w:pPr>
        <w:pStyle w:val="BodyText"/>
        <w:spacing w:before="200" w:line="235" w:lineRule="auto"/>
        <w:ind w:left="820" w:right="889"/>
      </w:pPr>
      <w:r>
        <w:t>IU South Bend follows the Essential Learning Outcomes from the AAC&amp;U LEAP Initiative.</w:t>
      </w:r>
      <w:r>
        <w:rPr>
          <w:spacing w:val="40"/>
        </w:rPr>
        <w:t xml:space="preserve"> </w:t>
      </w:r>
      <w:r>
        <w:t>The LEAP</w:t>
      </w:r>
      <w:r>
        <w:rPr>
          <w:spacing w:val="-4"/>
        </w:rPr>
        <w:t xml:space="preserve"> </w:t>
      </w:r>
      <w:r>
        <w:t>Initiative</w:t>
      </w:r>
      <w:r>
        <w:rPr>
          <w:spacing w:val="-3"/>
        </w:rPr>
        <w:t xml:space="preserve"> </w:t>
      </w:r>
      <w:r>
        <w:t>provides</w:t>
      </w:r>
      <w:r>
        <w:rPr>
          <w:spacing w:val="-4"/>
        </w:rPr>
        <w:t xml:space="preserve"> </w:t>
      </w:r>
      <w:r>
        <w:t>a</w:t>
      </w:r>
      <w:r>
        <w:rPr>
          <w:spacing w:val="-3"/>
        </w:rPr>
        <w:t xml:space="preserve"> </w:t>
      </w:r>
      <w:r>
        <w:t>blueprint</w:t>
      </w:r>
      <w:r>
        <w:rPr>
          <w:spacing w:val="-3"/>
        </w:rPr>
        <w:t xml:space="preserve"> </w:t>
      </w:r>
      <w:r>
        <w:t>of</w:t>
      </w:r>
      <w:r>
        <w:rPr>
          <w:spacing w:val="-3"/>
        </w:rPr>
        <w:t xml:space="preserve"> </w:t>
      </w:r>
      <w:r>
        <w:t>student</w:t>
      </w:r>
      <w:r>
        <w:rPr>
          <w:spacing w:val="-3"/>
        </w:rPr>
        <w:t xml:space="preserve"> </w:t>
      </w:r>
      <w:r>
        <w:t>preparation</w:t>
      </w:r>
      <w:r>
        <w:rPr>
          <w:spacing w:val="-3"/>
        </w:rPr>
        <w:t xml:space="preserve"> </w:t>
      </w:r>
      <w:r>
        <w:t>through</w:t>
      </w:r>
      <w:r>
        <w:rPr>
          <w:spacing w:val="-3"/>
        </w:rPr>
        <w:t xml:space="preserve"> </w:t>
      </w:r>
      <w:r>
        <w:t>General</w:t>
      </w:r>
      <w:r>
        <w:rPr>
          <w:spacing w:val="-3"/>
        </w:rPr>
        <w:t xml:space="preserve"> </w:t>
      </w:r>
      <w:r>
        <w:t>Education</w:t>
      </w:r>
      <w:r>
        <w:rPr>
          <w:spacing w:val="-3"/>
        </w:rPr>
        <w:t xml:space="preserve"> </w:t>
      </w:r>
      <w:r>
        <w:t>by</w:t>
      </w:r>
      <w:r>
        <w:rPr>
          <w:spacing w:val="-3"/>
        </w:rPr>
        <w:t xml:space="preserve"> </w:t>
      </w:r>
      <w:r>
        <w:t>obtaining:</w:t>
      </w:r>
    </w:p>
    <w:p w14:paraId="4F8931E8" w14:textId="77777777" w:rsidR="00992683" w:rsidRDefault="00992683">
      <w:pPr>
        <w:pStyle w:val="BodyText"/>
        <w:spacing w:before="5"/>
        <w:rPr>
          <w:sz w:val="20"/>
        </w:rPr>
      </w:pPr>
    </w:p>
    <w:p w14:paraId="5D4C826C" w14:textId="77777777" w:rsidR="00992683" w:rsidRDefault="00000000">
      <w:pPr>
        <w:pStyle w:val="ListParagraph"/>
        <w:numPr>
          <w:ilvl w:val="0"/>
          <w:numId w:val="17"/>
        </w:numPr>
        <w:tabs>
          <w:tab w:val="left" w:pos="1420"/>
        </w:tabs>
        <w:spacing w:line="273" w:lineRule="exact"/>
        <w:rPr>
          <w:rFonts w:ascii="Times New Roman"/>
          <w:i/>
          <w:sz w:val="24"/>
        </w:rPr>
      </w:pPr>
      <w:r>
        <w:rPr>
          <w:rFonts w:ascii="Times New Roman"/>
          <w:i/>
          <w:sz w:val="24"/>
        </w:rPr>
        <w:t>Knowledge</w:t>
      </w:r>
      <w:r>
        <w:rPr>
          <w:rFonts w:ascii="Times New Roman"/>
          <w:i/>
          <w:spacing w:val="-1"/>
          <w:sz w:val="24"/>
        </w:rPr>
        <w:t xml:space="preserve"> </w:t>
      </w:r>
      <w:r>
        <w:rPr>
          <w:rFonts w:ascii="Times New Roman"/>
          <w:i/>
          <w:sz w:val="24"/>
        </w:rPr>
        <w:t>of</w:t>
      </w:r>
      <w:r>
        <w:rPr>
          <w:rFonts w:ascii="Times New Roman"/>
          <w:i/>
          <w:spacing w:val="-1"/>
          <w:sz w:val="24"/>
        </w:rPr>
        <w:t xml:space="preserve"> </w:t>
      </w:r>
      <w:r>
        <w:rPr>
          <w:rFonts w:ascii="Times New Roman"/>
          <w:i/>
          <w:sz w:val="24"/>
        </w:rPr>
        <w:t>Human</w:t>
      </w:r>
      <w:r>
        <w:rPr>
          <w:rFonts w:ascii="Times New Roman"/>
          <w:i/>
          <w:spacing w:val="-1"/>
          <w:sz w:val="24"/>
        </w:rPr>
        <w:t xml:space="preserve"> </w:t>
      </w:r>
      <w:r>
        <w:rPr>
          <w:rFonts w:ascii="Times New Roman"/>
          <w:i/>
          <w:sz w:val="24"/>
        </w:rPr>
        <w:t>Cultures</w:t>
      </w:r>
      <w:r>
        <w:rPr>
          <w:rFonts w:ascii="Times New Roman"/>
          <w:i/>
          <w:spacing w:val="-2"/>
          <w:sz w:val="24"/>
        </w:rPr>
        <w:t xml:space="preserve"> </w:t>
      </w:r>
      <w:r>
        <w:rPr>
          <w:rFonts w:ascii="Times New Roman"/>
          <w:i/>
          <w:sz w:val="24"/>
        </w:rPr>
        <w:t>and the</w:t>
      </w:r>
      <w:r>
        <w:rPr>
          <w:rFonts w:ascii="Times New Roman"/>
          <w:i/>
          <w:spacing w:val="-1"/>
          <w:sz w:val="24"/>
        </w:rPr>
        <w:t xml:space="preserve"> </w:t>
      </w:r>
      <w:r>
        <w:rPr>
          <w:rFonts w:ascii="Times New Roman"/>
          <w:i/>
          <w:sz w:val="24"/>
        </w:rPr>
        <w:t>Physical</w:t>
      </w:r>
      <w:r>
        <w:rPr>
          <w:rFonts w:ascii="Times New Roman"/>
          <w:i/>
          <w:spacing w:val="-1"/>
          <w:sz w:val="24"/>
        </w:rPr>
        <w:t xml:space="preserve"> </w:t>
      </w:r>
      <w:r>
        <w:rPr>
          <w:rFonts w:ascii="Times New Roman"/>
          <w:i/>
          <w:sz w:val="24"/>
        </w:rPr>
        <w:t>and</w:t>
      </w:r>
      <w:r>
        <w:rPr>
          <w:rFonts w:ascii="Times New Roman"/>
          <w:i/>
          <w:spacing w:val="-1"/>
          <w:sz w:val="24"/>
        </w:rPr>
        <w:t xml:space="preserve"> </w:t>
      </w:r>
      <w:r>
        <w:rPr>
          <w:rFonts w:ascii="Times New Roman"/>
          <w:i/>
          <w:sz w:val="24"/>
        </w:rPr>
        <w:t xml:space="preserve">Natural </w:t>
      </w:r>
      <w:r>
        <w:rPr>
          <w:rFonts w:ascii="Times New Roman"/>
          <w:i/>
          <w:spacing w:val="-2"/>
          <w:sz w:val="24"/>
        </w:rPr>
        <w:t>World</w:t>
      </w:r>
    </w:p>
    <w:p w14:paraId="5B344DB6" w14:textId="77777777" w:rsidR="00992683" w:rsidRDefault="00000000">
      <w:pPr>
        <w:pStyle w:val="ListParagraph"/>
        <w:numPr>
          <w:ilvl w:val="0"/>
          <w:numId w:val="17"/>
        </w:numPr>
        <w:tabs>
          <w:tab w:val="left" w:pos="1420"/>
        </w:tabs>
        <w:spacing w:line="270" w:lineRule="exact"/>
        <w:rPr>
          <w:rFonts w:ascii="Times New Roman"/>
          <w:i/>
          <w:sz w:val="24"/>
        </w:rPr>
      </w:pPr>
      <w:r>
        <w:rPr>
          <w:rFonts w:ascii="Times New Roman"/>
          <w:i/>
          <w:sz w:val="24"/>
        </w:rPr>
        <w:t xml:space="preserve">Intellectual and Practical </w:t>
      </w:r>
      <w:r>
        <w:rPr>
          <w:rFonts w:ascii="Times New Roman"/>
          <w:i/>
          <w:spacing w:val="-2"/>
          <w:sz w:val="24"/>
        </w:rPr>
        <w:t>Skills,</w:t>
      </w:r>
    </w:p>
    <w:p w14:paraId="00962F37" w14:textId="77777777" w:rsidR="00992683" w:rsidRDefault="00000000">
      <w:pPr>
        <w:pStyle w:val="ListParagraph"/>
        <w:numPr>
          <w:ilvl w:val="0"/>
          <w:numId w:val="17"/>
        </w:numPr>
        <w:tabs>
          <w:tab w:val="left" w:pos="1420"/>
        </w:tabs>
        <w:spacing w:line="270" w:lineRule="exact"/>
        <w:rPr>
          <w:rFonts w:ascii="Times New Roman"/>
          <w:i/>
          <w:sz w:val="24"/>
        </w:rPr>
      </w:pPr>
      <w:r>
        <w:rPr>
          <w:rFonts w:ascii="Times New Roman"/>
          <w:i/>
          <w:sz w:val="24"/>
        </w:rPr>
        <w:t xml:space="preserve">Inquiry and </w:t>
      </w:r>
      <w:r>
        <w:rPr>
          <w:rFonts w:ascii="Times New Roman"/>
          <w:i/>
          <w:spacing w:val="-2"/>
          <w:sz w:val="24"/>
        </w:rPr>
        <w:t>analysis</w:t>
      </w:r>
    </w:p>
    <w:p w14:paraId="1C9DFA45" w14:textId="77777777" w:rsidR="00992683" w:rsidRDefault="00000000">
      <w:pPr>
        <w:pStyle w:val="ListParagraph"/>
        <w:numPr>
          <w:ilvl w:val="0"/>
          <w:numId w:val="17"/>
        </w:numPr>
        <w:tabs>
          <w:tab w:val="left" w:pos="1420"/>
        </w:tabs>
        <w:spacing w:line="273" w:lineRule="exact"/>
        <w:rPr>
          <w:rFonts w:ascii="Times New Roman"/>
          <w:i/>
          <w:sz w:val="24"/>
        </w:rPr>
      </w:pPr>
      <w:r>
        <w:rPr>
          <w:rFonts w:ascii="Times New Roman"/>
          <w:i/>
          <w:sz w:val="24"/>
        </w:rPr>
        <w:t xml:space="preserve">Personal and Social </w:t>
      </w:r>
      <w:r>
        <w:rPr>
          <w:rFonts w:ascii="Times New Roman"/>
          <w:i/>
          <w:spacing w:val="-2"/>
          <w:sz w:val="24"/>
        </w:rPr>
        <w:t>Responsibility</w:t>
      </w:r>
    </w:p>
    <w:p w14:paraId="7396DFC3" w14:textId="77777777" w:rsidR="00992683" w:rsidRDefault="00992683">
      <w:pPr>
        <w:pStyle w:val="BodyText"/>
        <w:spacing w:before="8"/>
        <w:rPr>
          <w:i/>
          <w:sz w:val="20"/>
        </w:rPr>
      </w:pPr>
    </w:p>
    <w:p w14:paraId="7E13381B" w14:textId="77777777" w:rsidR="00992683" w:rsidRDefault="00000000">
      <w:pPr>
        <w:pStyle w:val="BodyText"/>
        <w:spacing w:line="235" w:lineRule="auto"/>
        <w:ind w:left="820" w:right="840"/>
      </w:pPr>
      <w:r>
        <w:t>As</w:t>
      </w:r>
      <w:r>
        <w:rPr>
          <w:spacing w:val="-3"/>
        </w:rPr>
        <w:t xml:space="preserve"> </w:t>
      </w:r>
      <w:r>
        <w:t>such,</w:t>
      </w:r>
      <w:r>
        <w:rPr>
          <w:spacing w:val="-2"/>
        </w:rPr>
        <w:t xml:space="preserve"> </w:t>
      </w:r>
      <w:r>
        <w:t>new</w:t>
      </w:r>
      <w:r>
        <w:rPr>
          <w:spacing w:val="-3"/>
        </w:rPr>
        <w:t xml:space="preserve"> </w:t>
      </w:r>
      <w:r>
        <w:t>courses</w:t>
      </w:r>
      <w:r>
        <w:rPr>
          <w:spacing w:val="-3"/>
        </w:rPr>
        <w:t xml:space="preserve"> </w:t>
      </w:r>
      <w:r>
        <w:t>must</w:t>
      </w:r>
      <w:r>
        <w:rPr>
          <w:spacing w:val="-2"/>
        </w:rPr>
        <w:t xml:space="preserve"> </w:t>
      </w:r>
      <w:r>
        <w:t>show</w:t>
      </w:r>
      <w:r>
        <w:rPr>
          <w:spacing w:val="-3"/>
        </w:rPr>
        <w:t xml:space="preserve"> </w:t>
      </w:r>
      <w:r>
        <w:t>that</w:t>
      </w:r>
      <w:r>
        <w:rPr>
          <w:spacing w:val="-2"/>
        </w:rPr>
        <w:t xml:space="preserve"> </w:t>
      </w:r>
      <w:r>
        <w:t>they</w:t>
      </w:r>
      <w:r>
        <w:rPr>
          <w:spacing w:val="-2"/>
        </w:rPr>
        <w:t xml:space="preserve"> </w:t>
      </w:r>
      <w:r>
        <w:t>meet</w:t>
      </w:r>
      <w:r>
        <w:rPr>
          <w:spacing w:val="-2"/>
        </w:rPr>
        <w:t xml:space="preserve"> </w:t>
      </w:r>
      <w:r>
        <w:t>the</w:t>
      </w:r>
      <w:r>
        <w:rPr>
          <w:spacing w:val="-2"/>
        </w:rPr>
        <w:t xml:space="preserve"> </w:t>
      </w:r>
      <w:r>
        <w:t>outcomes</w:t>
      </w:r>
      <w:r>
        <w:rPr>
          <w:spacing w:val="-3"/>
        </w:rPr>
        <w:t xml:space="preserve"> </w:t>
      </w:r>
      <w:r>
        <w:t>of</w:t>
      </w:r>
      <w:r>
        <w:rPr>
          <w:spacing w:val="-2"/>
        </w:rPr>
        <w:t xml:space="preserve"> </w:t>
      </w:r>
      <w:r>
        <w:t>LEAP.</w:t>
      </w:r>
      <w:r>
        <w:rPr>
          <w:spacing w:val="-2"/>
        </w:rPr>
        <w:t xml:space="preserve"> </w:t>
      </w:r>
      <w:r>
        <w:t>In</w:t>
      </w:r>
      <w:r>
        <w:rPr>
          <w:spacing w:val="-2"/>
        </w:rPr>
        <w:t xml:space="preserve"> </w:t>
      </w:r>
      <w:r>
        <w:t>addition,</w:t>
      </w:r>
      <w:r>
        <w:rPr>
          <w:spacing w:val="-2"/>
        </w:rPr>
        <w:t xml:space="preserve"> </w:t>
      </w:r>
      <w:r>
        <w:t>utilizing</w:t>
      </w:r>
      <w:r>
        <w:rPr>
          <w:spacing w:val="-2"/>
        </w:rPr>
        <w:t xml:space="preserve"> </w:t>
      </w:r>
      <w:r>
        <w:t>LEAP</w:t>
      </w:r>
      <w:r>
        <w:rPr>
          <w:spacing w:val="-3"/>
        </w:rPr>
        <w:t xml:space="preserve"> </w:t>
      </w:r>
      <w:r>
        <w:t>as a guide, IU South Bend ensures that courses and programs are current, are at a level of performance and a quality appropriate to the degree awarded.</w:t>
      </w:r>
      <w:r>
        <w:rPr>
          <w:spacing w:val="79"/>
        </w:rPr>
        <w:t xml:space="preserve"> </w:t>
      </w:r>
      <w:r>
        <w:t>For instance, the College of Liberal Arts and Sciences requires students to take an additional writing-intensive course upon completion of 56 credit hours.</w:t>
      </w:r>
      <w:r>
        <w:rPr>
          <w:spacing w:val="-2"/>
        </w:rPr>
        <w:t xml:space="preserve"> </w:t>
      </w:r>
      <w:r>
        <w:t>Along</w:t>
      </w:r>
      <w:r>
        <w:rPr>
          <w:spacing w:val="-2"/>
        </w:rPr>
        <w:t xml:space="preserve"> </w:t>
      </w:r>
      <w:r>
        <w:t>the</w:t>
      </w:r>
      <w:r>
        <w:rPr>
          <w:spacing w:val="-2"/>
        </w:rPr>
        <w:t xml:space="preserve"> </w:t>
      </w:r>
      <w:r>
        <w:t>same</w:t>
      </w:r>
      <w:r>
        <w:rPr>
          <w:spacing w:val="-2"/>
        </w:rPr>
        <w:t xml:space="preserve"> </w:t>
      </w:r>
      <w:r>
        <w:t>line</w:t>
      </w:r>
      <w:r>
        <w:rPr>
          <w:spacing w:val="-2"/>
        </w:rPr>
        <w:t xml:space="preserve"> </w:t>
      </w:r>
      <w:r>
        <w:t>a</w:t>
      </w:r>
      <w:r>
        <w:rPr>
          <w:spacing w:val="-2"/>
        </w:rPr>
        <w:t xml:space="preserve"> </w:t>
      </w:r>
      <w:r>
        <w:t>review</w:t>
      </w:r>
      <w:r>
        <w:rPr>
          <w:spacing w:val="-3"/>
        </w:rPr>
        <w:t xml:space="preserve"> </w:t>
      </w:r>
      <w:r>
        <w:t>of</w:t>
      </w:r>
      <w:r>
        <w:rPr>
          <w:spacing w:val="-2"/>
        </w:rPr>
        <w:t xml:space="preserve"> </w:t>
      </w:r>
      <w:r>
        <w:t>requirements</w:t>
      </w:r>
      <w:r>
        <w:rPr>
          <w:spacing w:val="-3"/>
        </w:rPr>
        <w:t xml:space="preserve"> </w:t>
      </w:r>
      <w:r>
        <w:t>showed</w:t>
      </w:r>
      <w:r>
        <w:rPr>
          <w:spacing w:val="-2"/>
        </w:rPr>
        <w:t xml:space="preserve"> </w:t>
      </w:r>
      <w:r>
        <w:t>that</w:t>
      </w:r>
      <w:r>
        <w:rPr>
          <w:spacing w:val="-2"/>
        </w:rPr>
        <w:t xml:space="preserve"> </w:t>
      </w:r>
      <w:r>
        <w:t>24</w:t>
      </w:r>
      <w:r>
        <w:rPr>
          <w:spacing w:val="-2"/>
        </w:rPr>
        <w:t xml:space="preserve"> </w:t>
      </w:r>
      <w:r>
        <w:t>majors</w:t>
      </w:r>
      <w:r>
        <w:rPr>
          <w:spacing w:val="-3"/>
        </w:rPr>
        <w:t xml:space="preserve"> </w:t>
      </w:r>
      <w:r>
        <w:t>required</w:t>
      </w:r>
      <w:r>
        <w:rPr>
          <w:spacing w:val="-2"/>
        </w:rPr>
        <w:t xml:space="preserve"> </w:t>
      </w:r>
      <w:r>
        <w:t>students</w:t>
      </w:r>
      <w:r>
        <w:rPr>
          <w:spacing w:val="-3"/>
        </w:rPr>
        <w:t xml:space="preserve"> </w:t>
      </w:r>
      <w:r>
        <w:t>to</w:t>
      </w:r>
      <w:r>
        <w:rPr>
          <w:spacing w:val="-2"/>
        </w:rPr>
        <w:t xml:space="preserve"> </w:t>
      </w:r>
      <w:r>
        <w:t>take</w:t>
      </w:r>
      <w:r>
        <w:rPr>
          <w:spacing w:val="-2"/>
        </w:rPr>
        <w:t xml:space="preserve"> </w:t>
      </w:r>
      <w:r>
        <w:t>a capstone course.</w:t>
      </w:r>
    </w:p>
    <w:p w14:paraId="425C5A92" w14:textId="77777777" w:rsidR="00992683" w:rsidRDefault="00000000">
      <w:pPr>
        <w:pStyle w:val="BodyText"/>
        <w:spacing w:before="233" w:line="273" w:lineRule="exact"/>
        <w:ind w:left="880"/>
      </w:pPr>
      <w:r>
        <w:t>IU</w:t>
      </w:r>
      <w:r>
        <w:rPr>
          <w:spacing w:val="-3"/>
        </w:rPr>
        <w:t xml:space="preserve"> </w:t>
      </w:r>
      <w:r>
        <w:t>South</w:t>
      </w:r>
      <w:r>
        <w:rPr>
          <w:spacing w:val="-1"/>
        </w:rPr>
        <w:t xml:space="preserve"> </w:t>
      </w:r>
      <w:r>
        <w:t>Bend</w:t>
      </w:r>
      <w:r>
        <w:rPr>
          <w:spacing w:val="-2"/>
        </w:rPr>
        <w:t xml:space="preserve"> </w:t>
      </w:r>
      <w:r>
        <w:t>is</w:t>
      </w:r>
      <w:r>
        <w:rPr>
          <w:spacing w:val="-2"/>
        </w:rPr>
        <w:t xml:space="preserve"> </w:t>
      </w:r>
      <w:r>
        <w:t>part</w:t>
      </w:r>
      <w:r>
        <w:rPr>
          <w:spacing w:val="-1"/>
        </w:rPr>
        <w:t xml:space="preserve"> </w:t>
      </w:r>
      <w:r>
        <w:t>of</w:t>
      </w:r>
      <w:r>
        <w:rPr>
          <w:spacing w:val="-2"/>
        </w:rPr>
        <w:t xml:space="preserve"> </w:t>
      </w:r>
      <w:r>
        <w:t>the</w:t>
      </w:r>
      <w:r>
        <w:rPr>
          <w:spacing w:val="-1"/>
        </w:rPr>
        <w:t xml:space="preserve"> </w:t>
      </w:r>
      <w:r>
        <w:t>Indiana</w:t>
      </w:r>
      <w:r>
        <w:rPr>
          <w:spacing w:val="-2"/>
        </w:rPr>
        <w:t xml:space="preserve"> </w:t>
      </w:r>
      <w:r>
        <w:t>University's</w:t>
      </w:r>
      <w:r>
        <w:rPr>
          <w:spacing w:val="-2"/>
        </w:rPr>
        <w:t xml:space="preserve"> </w:t>
      </w:r>
      <w:r>
        <w:t>reiterative</w:t>
      </w:r>
      <w:r>
        <w:rPr>
          <w:spacing w:val="-1"/>
        </w:rPr>
        <w:t xml:space="preserve"> </w:t>
      </w:r>
      <w:r>
        <w:t>process</w:t>
      </w:r>
      <w:r>
        <w:rPr>
          <w:spacing w:val="-3"/>
        </w:rPr>
        <w:t xml:space="preserve"> </w:t>
      </w:r>
      <w:r>
        <w:t>to</w:t>
      </w:r>
      <w:r>
        <w:rPr>
          <w:spacing w:val="-1"/>
        </w:rPr>
        <w:t xml:space="preserve"> </w:t>
      </w:r>
      <w:r>
        <w:t>ensure</w:t>
      </w:r>
      <w:r>
        <w:rPr>
          <w:spacing w:val="-2"/>
        </w:rPr>
        <w:t xml:space="preserve"> </w:t>
      </w:r>
      <w:r>
        <w:t>that</w:t>
      </w:r>
      <w:r>
        <w:rPr>
          <w:spacing w:val="-1"/>
        </w:rPr>
        <w:t xml:space="preserve"> </w:t>
      </w:r>
      <w:r>
        <w:t>new</w:t>
      </w:r>
      <w:r>
        <w:rPr>
          <w:spacing w:val="-2"/>
        </w:rPr>
        <w:t xml:space="preserve"> courses</w:t>
      </w:r>
    </w:p>
    <w:p w14:paraId="6C0B6921" w14:textId="77777777" w:rsidR="00992683" w:rsidRDefault="00000000">
      <w:pPr>
        <w:pStyle w:val="BodyText"/>
        <w:spacing w:before="2" w:line="235" w:lineRule="auto"/>
        <w:ind w:left="820" w:right="125"/>
      </w:pPr>
      <w:r>
        <w:t>and</w:t>
      </w:r>
      <w:r>
        <w:rPr>
          <w:spacing w:val="-3"/>
        </w:rPr>
        <w:t xml:space="preserve"> </w:t>
      </w:r>
      <w:r>
        <w:t>programs</w:t>
      </w:r>
      <w:r>
        <w:rPr>
          <w:spacing w:val="-4"/>
        </w:rPr>
        <w:t xml:space="preserve"> </w:t>
      </w:r>
      <w:r>
        <w:t>meet</w:t>
      </w:r>
      <w:r>
        <w:rPr>
          <w:spacing w:val="-3"/>
        </w:rPr>
        <w:t xml:space="preserve"> </w:t>
      </w:r>
      <w:r>
        <w:t>the</w:t>
      </w:r>
      <w:r>
        <w:rPr>
          <w:spacing w:val="-3"/>
        </w:rPr>
        <w:t xml:space="preserve"> </w:t>
      </w:r>
      <w:r>
        <w:t>standards</w:t>
      </w:r>
      <w:r>
        <w:rPr>
          <w:spacing w:val="-4"/>
        </w:rPr>
        <w:t xml:space="preserve"> </w:t>
      </w:r>
      <w:r>
        <w:t>and</w:t>
      </w:r>
      <w:r>
        <w:rPr>
          <w:spacing w:val="-3"/>
        </w:rPr>
        <w:t xml:space="preserve"> </w:t>
      </w:r>
      <w:r>
        <w:t>academic</w:t>
      </w:r>
      <w:r>
        <w:rPr>
          <w:spacing w:val="-3"/>
        </w:rPr>
        <w:t xml:space="preserve"> </w:t>
      </w:r>
      <w:r>
        <w:t>quality</w:t>
      </w:r>
      <w:r>
        <w:rPr>
          <w:spacing w:val="-3"/>
        </w:rPr>
        <w:t xml:space="preserve"> </w:t>
      </w:r>
      <w:r>
        <w:t>set</w:t>
      </w:r>
      <w:r>
        <w:rPr>
          <w:spacing w:val="-3"/>
        </w:rPr>
        <w:t xml:space="preserve"> </w:t>
      </w:r>
      <w:r>
        <w:t>by</w:t>
      </w:r>
      <w:r>
        <w:rPr>
          <w:spacing w:val="-3"/>
        </w:rPr>
        <w:t xml:space="preserve"> </w:t>
      </w:r>
      <w:r>
        <w:t>the</w:t>
      </w:r>
      <w:r>
        <w:rPr>
          <w:spacing w:val="-3"/>
        </w:rPr>
        <w:t xml:space="preserve"> </w:t>
      </w:r>
      <w:r>
        <w:t>institution.</w:t>
      </w:r>
      <w:r>
        <w:rPr>
          <w:spacing w:val="40"/>
        </w:rPr>
        <w:t xml:space="preserve"> </w:t>
      </w:r>
      <w:r>
        <w:t>The</w:t>
      </w:r>
      <w:r>
        <w:rPr>
          <w:spacing w:val="-3"/>
        </w:rPr>
        <w:t xml:space="preserve"> </w:t>
      </w:r>
      <w:r>
        <w:t>approval</w:t>
      </w:r>
      <w:r>
        <w:rPr>
          <w:spacing w:val="-3"/>
        </w:rPr>
        <w:t xml:space="preserve"> </w:t>
      </w:r>
      <w:r>
        <w:t>process</w:t>
      </w:r>
      <w:r>
        <w:rPr>
          <w:spacing w:val="-4"/>
        </w:rPr>
        <w:t xml:space="preserve"> </w:t>
      </w:r>
      <w:r>
        <w:t>is exhaustive with approvals required by a variety of academic stakeholders.</w:t>
      </w:r>
    </w:p>
    <w:p w14:paraId="0CCD0BE1" w14:textId="77777777" w:rsidR="00992683" w:rsidRDefault="00992683">
      <w:pPr>
        <w:pStyle w:val="BodyText"/>
        <w:spacing w:before="8"/>
        <w:rPr>
          <w:sz w:val="20"/>
        </w:rPr>
      </w:pPr>
    </w:p>
    <w:p w14:paraId="314D7801" w14:textId="77777777" w:rsidR="00992683" w:rsidRDefault="00000000">
      <w:pPr>
        <w:pStyle w:val="BodyText"/>
        <w:spacing w:before="1" w:line="235" w:lineRule="auto"/>
        <w:ind w:left="820" w:right="889"/>
      </w:pPr>
      <w:r>
        <w:t>The Curriculum Committee provides leadership over the quality and integrity of degree programs. This</w:t>
      </w:r>
      <w:r>
        <w:rPr>
          <w:spacing w:val="-1"/>
        </w:rPr>
        <w:t xml:space="preserve"> </w:t>
      </w:r>
      <w:r>
        <w:t>committee consists</w:t>
      </w:r>
      <w:r>
        <w:rPr>
          <w:spacing w:val="-1"/>
        </w:rPr>
        <w:t xml:space="preserve"> </w:t>
      </w:r>
      <w:r>
        <w:t>of faculty representing all IU</w:t>
      </w:r>
      <w:r>
        <w:rPr>
          <w:spacing w:val="-1"/>
        </w:rPr>
        <w:t xml:space="preserve"> </w:t>
      </w:r>
      <w:r>
        <w:t>South Bend schools</w:t>
      </w:r>
      <w:r>
        <w:rPr>
          <w:spacing w:val="-1"/>
        </w:rPr>
        <w:t xml:space="preserve"> </w:t>
      </w:r>
      <w:r>
        <w:t>and colleges.</w:t>
      </w:r>
      <w:r>
        <w:rPr>
          <w:spacing w:val="40"/>
        </w:rPr>
        <w:t xml:space="preserve"> </w:t>
      </w:r>
      <w:r>
        <w:t>Since 2013, 16</w:t>
      </w:r>
      <w:r>
        <w:rPr>
          <w:spacing w:val="-3"/>
        </w:rPr>
        <w:t xml:space="preserve"> </w:t>
      </w:r>
      <w:r>
        <w:t>majors,</w:t>
      </w:r>
      <w:r>
        <w:rPr>
          <w:spacing w:val="-3"/>
        </w:rPr>
        <w:t xml:space="preserve"> </w:t>
      </w:r>
      <w:r>
        <w:t>14</w:t>
      </w:r>
      <w:r>
        <w:rPr>
          <w:spacing w:val="-3"/>
        </w:rPr>
        <w:t xml:space="preserve"> </w:t>
      </w:r>
      <w:r>
        <w:t>minors,</w:t>
      </w:r>
      <w:r>
        <w:rPr>
          <w:spacing w:val="-3"/>
        </w:rPr>
        <w:t xml:space="preserve"> </w:t>
      </w:r>
      <w:r>
        <w:t>seven</w:t>
      </w:r>
      <w:r>
        <w:rPr>
          <w:spacing w:val="-3"/>
        </w:rPr>
        <w:t xml:space="preserve"> </w:t>
      </w:r>
      <w:r>
        <w:t>concentrations,</w:t>
      </w:r>
      <w:r>
        <w:rPr>
          <w:spacing w:val="-3"/>
        </w:rPr>
        <w:t xml:space="preserve"> </w:t>
      </w:r>
      <w:r>
        <w:t>three</w:t>
      </w:r>
      <w:r>
        <w:rPr>
          <w:spacing w:val="-3"/>
        </w:rPr>
        <w:t xml:space="preserve"> </w:t>
      </w:r>
      <w:r>
        <w:t>master</w:t>
      </w:r>
      <w:r>
        <w:rPr>
          <w:spacing w:val="-3"/>
        </w:rPr>
        <w:t xml:space="preserve"> </w:t>
      </w:r>
      <w:r>
        <w:t>degrees</w:t>
      </w:r>
      <w:r>
        <w:rPr>
          <w:spacing w:val="-4"/>
        </w:rPr>
        <w:t xml:space="preserve"> </w:t>
      </w:r>
      <w:r>
        <w:t>and</w:t>
      </w:r>
      <w:r>
        <w:rPr>
          <w:spacing w:val="-3"/>
        </w:rPr>
        <w:t xml:space="preserve"> </w:t>
      </w:r>
      <w:r>
        <w:t>105</w:t>
      </w:r>
      <w:r>
        <w:rPr>
          <w:spacing w:val="-3"/>
        </w:rPr>
        <w:t xml:space="preserve"> </w:t>
      </w:r>
      <w:r>
        <w:t>courses</w:t>
      </w:r>
      <w:r>
        <w:rPr>
          <w:spacing w:val="-4"/>
        </w:rPr>
        <w:t xml:space="preserve"> </w:t>
      </w:r>
      <w:r>
        <w:t>were</w:t>
      </w:r>
      <w:r>
        <w:rPr>
          <w:spacing w:val="-3"/>
        </w:rPr>
        <w:t xml:space="preserve"> </w:t>
      </w:r>
      <w:r>
        <w:t>reviewed</w:t>
      </w:r>
      <w:r>
        <w:rPr>
          <w:spacing w:val="-3"/>
        </w:rPr>
        <w:t xml:space="preserve"> </w:t>
      </w:r>
      <w:r>
        <w:t>and approved.</w:t>
      </w:r>
      <w:r>
        <w:rPr>
          <w:spacing w:val="40"/>
        </w:rPr>
        <w:t xml:space="preserve"> </w:t>
      </w:r>
      <w:r>
        <w:t>The remonstrance process described above provides evidence that learning goals and</w:t>
      </w:r>
    </w:p>
    <w:p w14:paraId="040179DC" w14:textId="77777777" w:rsidR="00992683" w:rsidRDefault="00992683">
      <w:pPr>
        <w:spacing w:line="235" w:lineRule="auto"/>
        <w:sectPr w:rsidR="00992683">
          <w:headerReference w:type="default" r:id="rId19"/>
          <w:footerReference w:type="default" r:id="rId20"/>
          <w:pgSz w:w="12240" w:h="15840"/>
          <w:pgMar w:top="980" w:right="360" w:bottom="720" w:left="380" w:header="636" w:footer="529" w:gutter="0"/>
          <w:cols w:space="720"/>
        </w:sectPr>
      </w:pPr>
    </w:p>
    <w:p w14:paraId="47ACA8F0" w14:textId="77777777" w:rsidR="00992683" w:rsidRDefault="00000000">
      <w:pPr>
        <w:pStyle w:val="BodyText"/>
        <w:spacing w:before="80"/>
        <w:ind w:left="820"/>
      </w:pPr>
      <w:r>
        <w:t>requirements</w:t>
      </w:r>
      <w:r>
        <w:rPr>
          <w:spacing w:val="-4"/>
        </w:rPr>
        <w:t xml:space="preserve"> </w:t>
      </w:r>
      <w:r>
        <w:t>are</w:t>
      </w:r>
      <w:r>
        <w:rPr>
          <w:spacing w:val="-2"/>
        </w:rPr>
        <w:t xml:space="preserve"> </w:t>
      </w:r>
      <w:r>
        <w:t>appropriate</w:t>
      </w:r>
      <w:r>
        <w:rPr>
          <w:spacing w:val="-2"/>
        </w:rPr>
        <w:t xml:space="preserve"> </w:t>
      </w:r>
      <w:r>
        <w:t>for</w:t>
      </w:r>
      <w:r>
        <w:rPr>
          <w:spacing w:val="-2"/>
        </w:rPr>
        <w:t xml:space="preserve"> </w:t>
      </w:r>
      <w:r>
        <w:t>degree</w:t>
      </w:r>
      <w:r>
        <w:rPr>
          <w:spacing w:val="-2"/>
        </w:rPr>
        <w:t xml:space="preserve"> levels.</w:t>
      </w:r>
    </w:p>
    <w:p w14:paraId="45D9EBFC" w14:textId="77777777" w:rsidR="00992683" w:rsidRDefault="00992683">
      <w:pPr>
        <w:pStyle w:val="BodyText"/>
        <w:spacing w:before="8"/>
        <w:rPr>
          <w:sz w:val="20"/>
        </w:rPr>
      </w:pPr>
    </w:p>
    <w:p w14:paraId="543EF27F" w14:textId="77777777" w:rsidR="00992683" w:rsidRDefault="00000000">
      <w:pPr>
        <w:pStyle w:val="BodyText"/>
        <w:spacing w:line="235" w:lineRule="auto"/>
        <w:ind w:left="820" w:right="840"/>
      </w:pPr>
      <w:r>
        <w:t>The</w:t>
      </w:r>
      <w:r>
        <w:rPr>
          <w:spacing w:val="-3"/>
        </w:rPr>
        <w:t xml:space="preserve"> </w:t>
      </w:r>
      <w:r>
        <w:t>visiting</w:t>
      </w:r>
      <w:r>
        <w:rPr>
          <w:spacing w:val="-3"/>
        </w:rPr>
        <w:t xml:space="preserve"> </w:t>
      </w:r>
      <w:r>
        <w:t>team</w:t>
      </w:r>
      <w:r>
        <w:rPr>
          <w:spacing w:val="-3"/>
        </w:rPr>
        <w:t xml:space="preserve"> </w:t>
      </w:r>
      <w:r>
        <w:t>verified</w:t>
      </w:r>
      <w:r>
        <w:rPr>
          <w:spacing w:val="-3"/>
        </w:rPr>
        <w:t xml:space="preserve"> </w:t>
      </w:r>
      <w:r>
        <w:t>that</w:t>
      </w:r>
      <w:r>
        <w:rPr>
          <w:spacing w:val="-3"/>
        </w:rPr>
        <w:t xml:space="preserve"> </w:t>
      </w:r>
      <w:r>
        <w:t>there</w:t>
      </w:r>
      <w:r>
        <w:rPr>
          <w:spacing w:val="-3"/>
        </w:rPr>
        <w:t xml:space="preserve"> </w:t>
      </w:r>
      <w:r>
        <w:t>is</w:t>
      </w:r>
      <w:r>
        <w:rPr>
          <w:spacing w:val="-4"/>
        </w:rPr>
        <w:t xml:space="preserve"> </w:t>
      </w:r>
      <w:r>
        <w:t>a</w:t>
      </w:r>
      <w:r>
        <w:rPr>
          <w:spacing w:val="-3"/>
        </w:rPr>
        <w:t xml:space="preserve"> </w:t>
      </w:r>
      <w:r>
        <w:t>differentiation</w:t>
      </w:r>
      <w:r>
        <w:rPr>
          <w:spacing w:val="-3"/>
        </w:rPr>
        <w:t xml:space="preserve"> </w:t>
      </w:r>
      <w:r>
        <w:t>between</w:t>
      </w:r>
      <w:r>
        <w:rPr>
          <w:spacing w:val="-3"/>
        </w:rPr>
        <w:t xml:space="preserve"> </w:t>
      </w:r>
      <w:r>
        <w:t>undergraduate</w:t>
      </w:r>
      <w:r>
        <w:rPr>
          <w:spacing w:val="-3"/>
        </w:rPr>
        <w:t xml:space="preserve"> </w:t>
      </w:r>
      <w:r>
        <w:t>and</w:t>
      </w:r>
      <w:r>
        <w:rPr>
          <w:spacing w:val="-3"/>
        </w:rPr>
        <w:t xml:space="preserve"> </w:t>
      </w:r>
      <w:r>
        <w:t>graduate</w:t>
      </w:r>
      <w:r>
        <w:rPr>
          <w:spacing w:val="-3"/>
        </w:rPr>
        <w:t xml:space="preserve"> </w:t>
      </w:r>
      <w:r>
        <w:t>programs learning goals. However, the learning goals are not evident for certificate programs. This observation is discussed in more depth in Criterion 4. In a meeting with graduate faculty, the team verified that undergraduate and graduate course syllabi differ in a number of ways including higher expectations when awarding grades.</w:t>
      </w:r>
    </w:p>
    <w:p w14:paraId="0DE9C4B6" w14:textId="77777777" w:rsidR="00992683" w:rsidRDefault="00000000">
      <w:pPr>
        <w:pStyle w:val="BodyText"/>
        <w:spacing w:before="233"/>
        <w:ind w:left="820"/>
      </w:pPr>
      <w:r>
        <w:t>Graduate</w:t>
      </w:r>
      <w:r>
        <w:rPr>
          <w:spacing w:val="-1"/>
        </w:rPr>
        <w:t xml:space="preserve"> </w:t>
      </w:r>
      <w:r>
        <w:t>programs</w:t>
      </w:r>
      <w:r>
        <w:rPr>
          <w:spacing w:val="-2"/>
        </w:rPr>
        <w:t xml:space="preserve"> </w:t>
      </w:r>
      <w:r>
        <w:t>are</w:t>
      </w:r>
      <w:r>
        <w:rPr>
          <w:spacing w:val="-1"/>
        </w:rPr>
        <w:t xml:space="preserve"> </w:t>
      </w:r>
      <w:r>
        <w:t>governed</w:t>
      </w:r>
      <w:r>
        <w:rPr>
          <w:spacing w:val="-1"/>
        </w:rPr>
        <w:t xml:space="preserve"> </w:t>
      </w:r>
      <w:r>
        <w:t>by</w:t>
      </w:r>
      <w:r>
        <w:rPr>
          <w:spacing w:val="-1"/>
        </w:rPr>
        <w:t xml:space="preserve"> </w:t>
      </w:r>
      <w:r>
        <w:t>eight</w:t>
      </w:r>
      <w:r>
        <w:rPr>
          <w:spacing w:val="-1"/>
        </w:rPr>
        <w:t xml:space="preserve"> </w:t>
      </w:r>
      <w:r>
        <w:t>learning</w:t>
      </w:r>
      <w:r>
        <w:rPr>
          <w:spacing w:val="-1"/>
        </w:rPr>
        <w:t xml:space="preserve"> </w:t>
      </w:r>
      <w:r>
        <w:rPr>
          <w:spacing w:val="-2"/>
        </w:rPr>
        <w:t>goals:</w:t>
      </w:r>
    </w:p>
    <w:p w14:paraId="5C2C3409" w14:textId="77777777" w:rsidR="00992683" w:rsidRDefault="00992683">
      <w:pPr>
        <w:pStyle w:val="BodyText"/>
        <w:spacing w:before="9"/>
        <w:rPr>
          <w:sz w:val="20"/>
        </w:rPr>
      </w:pPr>
    </w:p>
    <w:p w14:paraId="26D526C5" w14:textId="77777777" w:rsidR="00992683" w:rsidRDefault="00000000">
      <w:pPr>
        <w:pStyle w:val="ListParagraph"/>
        <w:numPr>
          <w:ilvl w:val="0"/>
          <w:numId w:val="16"/>
        </w:numPr>
        <w:tabs>
          <w:tab w:val="left" w:pos="1420"/>
        </w:tabs>
        <w:spacing w:line="235" w:lineRule="auto"/>
        <w:ind w:right="1594"/>
        <w:rPr>
          <w:rFonts w:ascii="Times New Roman"/>
          <w:sz w:val="24"/>
        </w:rPr>
      </w:pPr>
      <w:r>
        <w:rPr>
          <w:rFonts w:ascii="Times New Roman"/>
          <w:sz w:val="24"/>
        </w:rPr>
        <w:t>Students</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acquire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ability</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read</w:t>
      </w:r>
      <w:r>
        <w:rPr>
          <w:rFonts w:ascii="Times New Roman"/>
          <w:spacing w:val="-3"/>
          <w:sz w:val="24"/>
        </w:rPr>
        <w:t xml:space="preserve"> </w:t>
      </w:r>
      <w:r>
        <w:rPr>
          <w:rFonts w:ascii="Times New Roman"/>
          <w:sz w:val="24"/>
        </w:rPr>
        <w:t>critically,</w:t>
      </w:r>
      <w:r>
        <w:rPr>
          <w:rFonts w:ascii="Times New Roman"/>
          <w:spacing w:val="-3"/>
          <w:sz w:val="24"/>
        </w:rPr>
        <w:t xml:space="preserve"> </w:t>
      </w:r>
      <w:r>
        <w:rPr>
          <w:rFonts w:ascii="Times New Roman"/>
          <w:sz w:val="24"/>
        </w:rPr>
        <w:t>evaluate,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apply</w:t>
      </w:r>
      <w:r>
        <w:rPr>
          <w:rFonts w:ascii="Times New Roman"/>
          <w:spacing w:val="-3"/>
          <w:sz w:val="24"/>
        </w:rPr>
        <w:t xml:space="preserve"> </w:t>
      </w:r>
      <w:r>
        <w:rPr>
          <w:rFonts w:ascii="Times New Roman"/>
          <w:sz w:val="24"/>
        </w:rPr>
        <w:t>research</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other scholarship to problems in their chosen area of study/practice.</w:t>
      </w:r>
    </w:p>
    <w:p w14:paraId="5A3D23D0" w14:textId="77777777" w:rsidR="00992683" w:rsidRDefault="00000000">
      <w:pPr>
        <w:pStyle w:val="ListParagraph"/>
        <w:numPr>
          <w:ilvl w:val="0"/>
          <w:numId w:val="16"/>
        </w:numPr>
        <w:tabs>
          <w:tab w:val="left" w:pos="1420"/>
        </w:tabs>
        <w:spacing w:line="235" w:lineRule="auto"/>
        <w:ind w:right="1093"/>
        <w:rPr>
          <w:rFonts w:ascii="Times New Roman"/>
          <w:sz w:val="24"/>
        </w:rPr>
      </w:pPr>
      <w:r>
        <w:rPr>
          <w:rFonts w:ascii="Times New Roman"/>
          <w:sz w:val="24"/>
        </w:rPr>
        <w:t>Students</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acquire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ability</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actively</w:t>
      </w:r>
      <w:r>
        <w:rPr>
          <w:rFonts w:ascii="Times New Roman"/>
          <w:spacing w:val="-3"/>
          <w:sz w:val="24"/>
        </w:rPr>
        <w:t xml:space="preserve"> </w:t>
      </w:r>
      <w:r>
        <w:rPr>
          <w:rFonts w:ascii="Times New Roman"/>
          <w:sz w:val="24"/>
        </w:rPr>
        <w:t>engage</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scholarship</w:t>
      </w:r>
      <w:r>
        <w:rPr>
          <w:rFonts w:ascii="Times New Roman"/>
          <w:spacing w:val="-3"/>
          <w:sz w:val="24"/>
        </w:rPr>
        <w:t xml:space="preserve"> </w:t>
      </w:r>
      <w:r>
        <w:rPr>
          <w:rFonts w:ascii="Times New Roman"/>
          <w:sz w:val="24"/>
        </w:rPr>
        <w:t>as</w:t>
      </w:r>
      <w:r>
        <w:rPr>
          <w:rFonts w:ascii="Times New Roman"/>
          <w:spacing w:val="-4"/>
          <w:sz w:val="24"/>
        </w:rPr>
        <w:t xml:space="preserve"> </w:t>
      </w:r>
      <w:r>
        <w:rPr>
          <w:rFonts w:ascii="Times New Roman"/>
          <w:sz w:val="24"/>
        </w:rPr>
        <w:t>defined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their</w:t>
      </w:r>
      <w:r>
        <w:rPr>
          <w:rFonts w:ascii="Times New Roman"/>
          <w:spacing w:val="-3"/>
          <w:sz w:val="24"/>
        </w:rPr>
        <w:t xml:space="preserve"> </w:t>
      </w:r>
      <w:r>
        <w:rPr>
          <w:rFonts w:ascii="Times New Roman"/>
          <w:sz w:val="24"/>
        </w:rPr>
        <w:t xml:space="preserve">graduate </w:t>
      </w:r>
      <w:r>
        <w:rPr>
          <w:rFonts w:ascii="Times New Roman"/>
          <w:spacing w:val="-2"/>
          <w:sz w:val="24"/>
        </w:rPr>
        <w:t>program.</w:t>
      </w:r>
    </w:p>
    <w:p w14:paraId="7693D101" w14:textId="77777777" w:rsidR="00992683" w:rsidRDefault="00000000">
      <w:pPr>
        <w:pStyle w:val="ListParagraph"/>
        <w:numPr>
          <w:ilvl w:val="0"/>
          <w:numId w:val="16"/>
        </w:numPr>
        <w:tabs>
          <w:tab w:val="left" w:pos="1420"/>
        </w:tabs>
        <w:spacing w:line="235" w:lineRule="auto"/>
        <w:ind w:right="1260"/>
        <w:rPr>
          <w:rFonts w:ascii="Times New Roman"/>
          <w:sz w:val="24"/>
        </w:rPr>
      </w:pPr>
      <w:r>
        <w:rPr>
          <w:rFonts w:ascii="Times New Roman"/>
          <w:sz w:val="24"/>
        </w:rPr>
        <w:t>Students</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acquire</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ability</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analyze</w:t>
      </w:r>
      <w:r>
        <w:rPr>
          <w:rFonts w:ascii="Times New Roman"/>
          <w:spacing w:val="-3"/>
          <w:sz w:val="24"/>
        </w:rPr>
        <w:t xml:space="preserve"> </w:t>
      </w:r>
      <w:r>
        <w:rPr>
          <w:rFonts w:ascii="Times New Roman"/>
          <w:sz w:val="24"/>
        </w:rPr>
        <w:t>problems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issues</w:t>
      </w:r>
      <w:r>
        <w:rPr>
          <w:rFonts w:ascii="Times New Roman"/>
          <w:spacing w:val="-4"/>
          <w:sz w:val="24"/>
        </w:rPr>
        <w:t xml:space="preserve"> </w:t>
      </w:r>
      <w:r>
        <w:rPr>
          <w:rFonts w:ascii="Times New Roman"/>
          <w:sz w:val="24"/>
        </w:rPr>
        <w:t>within</w:t>
      </w:r>
      <w:r>
        <w:rPr>
          <w:rFonts w:ascii="Times New Roman"/>
          <w:spacing w:val="-3"/>
          <w:sz w:val="24"/>
        </w:rPr>
        <w:t xml:space="preserve"> </w:t>
      </w:r>
      <w:r>
        <w:rPr>
          <w:rFonts w:ascii="Times New Roman"/>
          <w:sz w:val="24"/>
        </w:rPr>
        <w:t>their</w:t>
      </w:r>
      <w:r>
        <w:rPr>
          <w:rFonts w:ascii="Times New Roman"/>
          <w:spacing w:val="-3"/>
          <w:sz w:val="24"/>
        </w:rPr>
        <w:t xml:space="preserve"> </w:t>
      </w:r>
      <w:r>
        <w:rPr>
          <w:rFonts w:ascii="Times New Roman"/>
          <w:sz w:val="24"/>
        </w:rPr>
        <w:t>area</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study</w:t>
      </w:r>
      <w:r>
        <w:rPr>
          <w:rFonts w:ascii="Times New Roman"/>
          <w:spacing w:val="-3"/>
          <w:sz w:val="24"/>
        </w:rPr>
        <w:t xml:space="preserve"> </w:t>
      </w:r>
      <w:r>
        <w:rPr>
          <w:rFonts w:ascii="Times New Roman"/>
          <w:sz w:val="24"/>
        </w:rPr>
        <w:t xml:space="preserve">or </w:t>
      </w:r>
      <w:r>
        <w:rPr>
          <w:rFonts w:ascii="Times New Roman"/>
          <w:spacing w:val="-2"/>
          <w:sz w:val="24"/>
        </w:rPr>
        <w:t>practice.</w:t>
      </w:r>
    </w:p>
    <w:p w14:paraId="1FC60987" w14:textId="77777777" w:rsidR="00992683" w:rsidRDefault="00000000">
      <w:pPr>
        <w:pStyle w:val="ListParagraph"/>
        <w:numPr>
          <w:ilvl w:val="0"/>
          <w:numId w:val="16"/>
        </w:numPr>
        <w:tabs>
          <w:tab w:val="left" w:pos="1420"/>
        </w:tabs>
        <w:spacing w:line="235" w:lineRule="auto"/>
        <w:ind w:right="992"/>
        <w:rPr>
          <w:rFonts w:ascii="Times New Roman"/>
          <w:sz w:val="24"/>
        </w:rPr>
      </w:pPr>
      <w:r>
        <w:rPr>
          <w:rFonts w:ascii="Times New Roman"/>
          <w:sz w:val="24"/>
        </w:rPr>
        <w:t>Students</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acquire</w:t>
      </w:r>
      <w:r>
        <w:rPr>
          <w:rFonts w:ascii="Times New Roman"/>
          <w:spacing w:val="-3"/>
          <w:sz w:val="24"/>
        </w:rPr>
        <w:t xml:space="preserve"> </w:t>
      </w:r>
      <w:r>
        <w:rPr>
          <w:rFonts w:ascii="Times New Roman"/>
          <w:sz w:val="24"/>
        </w:rPr>
        <w:t>depth</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content</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intellectually</w:t>
      </w:r>
      <w:r>
        <w:rPr>
          <w:rFonts w:ascii="Times New Roman"/>
          <w:spacing w:val="-3"/>
          <w:sz w:val="24"/>
        </w:rPr>
        <w:t xml:space="preserve"> </w:t>
      </w:r>
      <w:r>
        <w:rPr>
          <w:rFonts w:ascii="Times New Roman"/>
          <w:sz w:val="24"/>
        </w:rPr>
        <w:t>demanding</w:t>
      </w:r>
      <w:r>
        <w:rPr>
          <w:rFonts w:ascii="Times New Roman"/>
          <w:spacing w:val="-3"/>
          <w:sz w:val="24"/>
        </w:rPr>
        <w:t xml:space="preserve"> </w:t>
      </w:r>
      <w:r>
        <w:rPr>
          <w:rFonts w:ascii="Times New Roman"/>
          <w:sz w:val="24"/>
        </w:rPr>
        <w:t>and/or</w:t>
      </w:r>
      <w:r>
        <w:rPr>
          <w:rFonts w:ascii="Times New Roman"/>
          <w:spacing w:val="-3"/>
          <w:sz w:val="24"/>
        </w:rPr>
        <w:t xml:space="preserve"> </w:t>
      </w:r>
      <w:r>
        <w:rPr>
          <w:rFonts w:ascii="Times New Roman"/>
          <w:sz w:val="24"/>
        </w:rPr>
        <w:t>intended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build specialized professional skills.</w:t>
      </w:r>
    </w:p>
    <w:p w14:paraId="0B6844C1" w14:textId="77777777" w:rsidR="00992683" w:rsidRDefault="00000000">
      <w:pPr>
        <w:pStyle w:val="ListParagraph"/>
        <w:numPr>
          <w:ilvl w:val="0"/>
          <w:numId w:val="16"/>
        </w:numPr>
        <w:tabs>
          <w:tab w:val="left" w:pos="1420"/>
        </w:tabs>
        <w:spacing w:line="235" w:lineRule="auto"/>
        <w:ind w:right="1487"/>
        <w:rPr>
          <w:rFonts w:ascii="Times New Roman"/>
          <w:sz w:val="24"/>
        </w:rPr>
      </w:pPr>
      <w:r>
        <w:rPr>
          <w:rFonts w:ascii="Times New Roman"/>
          <w:sz w:val="24"/>
        </w:rPr>
        <w:t>Each program will provide opportunity for students to acquire the communication skills necessary</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effective</w:t>
      </w:r>
      <w:r>
        <w:rPr>
          <w:rFonts w:ascii="Times New Roman"/>
          <w:spacing w:val="-4"/>
          <w:sz w:val="24"/>
        </w:rPr>
        <w:t xml:space="preserve"> </w:t>
      </w:r>
      <w:r>
        <w:rPr>
          <w:rFonts w:ascii="Times New Roman"/>
          <w:sz w:val="24"/>
        </w:rPr>
        <w:t>participation</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their</w:t>
      </w:r>
      <w:r>
        <w:rPr>
          <w:rFonts w:ascii="Times New Roman"/>
          <w:spacing w:val="-4"/>
          <w:sz w:val="24"/>
        </w:rPr>
        <w:t xml:space="preserve"> </w:t>
      </w:r>
      <w:r>
        <w:rPr>
          <w:rFonts w:ascii="Times New Roman"/>
          <w:sz w:val="24"/>
        </w:rPr>
        <w:t>chosen</w:t>
      </w:r>
      <w:r>
        <w:rPr>
          <w:rFonts w:ascii="Times New Roman"/>
          <w:spacing w:val="-4"/>
          <w:sz w:val="24"/>
        </w:rPr>
        <w:t xml:space="preserve"> </w:t>
      </w:r>
      <w:r>
        <w:rPr>
          <w:rFonts w:ascii="Times New Roman"/>
          <w:sz w:val="24"/>
        </w:rPr>
        <w:t>area</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study</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professional</w:t>
      </w:r>
      <w:r>
        <w:rPr>
          <w:rFonts w:ascii="Times New Roman"/>
          <w:spacing w:val="-4"/>
          <w:sz w:val="24"/>
        </w:rPr>
        <w:t xml:space="preserve"> </w:t>
      </w:r>
      <w:r>
        <w:rPr>
          <w:rFonts w:ascii="Times New Roman"/>
          <w:sz w:val="24"/>
        </w:rPr>
        <w:t>practice.</w:t>
      </w:r>
    </w:p>
    <w:p w14:paraId="3A22693E" w14:textId="77777777" w:rsidR="00992683" w:rsidRDefault="00000000">
      <w:pPr>
        <w:pStyle w:val="ListParagraph"/>
        <w:numPr>
          <w:ilvl w:val="0"/>
          <w:numId w:val="16"/>
        </w:numPr>
        <w:tabs>
          <w:tab w:val="left" w:pos="1420"/>
        </w:tabs>
        <w:spacing w:line="235" w:lineRule="auto"/>
        <w:ind w:right="1485"/>
        <w:rPr>
          <w:rFonts w:ascii="Times New Roman"/>
          <w:sz w:val="24"/>
        </w:rPr>
      </w:pPr>
      <w:r>
        <w:rPr>
          <w:rFonts w:ascii="Times New Roman"/>
          <w:sz w:val="24"/>
        </w:rPr>
        <w:t>Each</w:t>
      </w:r>
      <w:r>
        <w:rPr>
          <w:rFonts w:ascii="Times New Roman"/>
          <w:spacing w:val="-4"/>
          <w:sz w:val="24"/>
        </w:rPr>
        <w:t xml:space="preserve"> </w:t>
      </w:r>
      <w:r>
        <w:rPr>
          <w:rFonts w:ascii="Times New Roman"/>
          <w:sz w:val="24"/>
        </w:rPr>
        <w:t>program</w:t>
      </w:r>
      <w:r>
        <w:rPr>
          <w:rFonts w:ascii="Times New Roman"/>
          <w:spacing w:val="-4"/>
          <w:sz w:val="24"/>
        </w:rPr>
        <w:t xml:space="preserve"> </w:t>
      </w:r>
      <w:r>
        <w:rPr>
          <w:rFonts w:ascii="Times New Roman"/>
          <w:sz w:val="24"/>
        </w:rPr>
        <w:t>will</w:t>
      </w:r>
      <w:r>
        <w:rPr>
          <w:rFonts w:ascii="Times New Roman"/>
          <w:spacing w:val="-4"/>
          <w:sz w:val="24"/>
        </w:rPr>
        <w:t xml:space="preserve"> </w:t>
      </w:r>
      <w:r>
        <w:rPr>
          <w:rFonts w:ascii="Times New Roman"/>
          <w:sz w:val="24"/>
        </w:rPr>
        <w:t>provide</w:t>
      </w:r>
      <w:r>
        <w:rPr>
          <w:rFonts w:ascii="Times New Roman"/>
          <w:spacing w:val="-4"/>
          <w:sz w:val="24"/>
        </w:rPr>
        <w:t xml:space="preserve"> </w:t>
      </w:r>
      <w:r>
        <w:rPr>
          <w:rFonts w:ascii="Times New Roman"/>
          <w:sz w:val="24"/>
        </w:rPr>
        <w:t>opportunity</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students</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acquire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technological</w:t>
      </w:r>
      <w:r>
        <w:rPr>
          <w:rFonts w:ascii="Times New Roman"/>
          <w:spacing w:val="-4"/>
          <w:sz w:val="24"/>
        </w:rPr>
        <w:t xml:space="preserve"> </w:t>
      </w:r>
      <w:r>
        <w:rPr>
          <w:rFonts w:ascii="Times New Roman"/>
          <w:sz w:val="24"/>
        </w:rPr>
        <w:t>expertise expected by their chosen area of study or professional practice.</w:t>
      </w:r>
    </w:p>
    <w:p w14:paraId="552C5427" w14:textId="77777777" w:rsidR="00992683" w:rsidRDefault="00000000">
      <w:pPr>
        <w:pStyle w:val="ListParagraph"/>
        <w:numPr>
          <w:ilvl w:val="0"/>
          <w:numId w:val="16"/>
        </w:numPr>
        <w:tabs>
          <w:tab w:val="left" w:pos="1420"/>
        </w:tabs>
        <w:spacing w:line="235" w:lineRule="auto"/>
        <w:ind w:right="1106"/>
        <w:rPr>
          <w:rFonts w:ascii="Times New Roman"/>
          <w:sz w:val="24"/>
        </w:rPr>
      </w:pPr>
      <w:r>
        <w:rPr>
          <w:rFonts w:ascii="Times New Roman"/>
          <w:sz w:val="24"/>
        </w:rPr>
        <w:t>Each</w:t>
      </w:r>
      <w:r>
        <w:rPr>
          <w:rFonts w:ascii="Times New Roman"/>
          <w:spacing w:val="-3"/>
          <w:sz w:val="24"/>
        </w:rPr>
        <w:t xml:space="preserve"> </w:t>
      </w:r>
      <w:r>
        <w:rPr>
          <w:rFonts w:ascii="Times New Roman"/>
          <w:sz w:val="24"/>
        </w:rPr>
        <w:t>program</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provide</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with</w:t>
      </w:r>
      <w:r>
        <w:rPr>
          <w:rFonts w:ascii="Times New Roman"/>
          <w:spacing w:val="-3"/>
          <w:sz w:val="24"/>
        </w:rPr>
        <w:t xml:space="preserve"> </w:t>
      </w:r>
      <w:r>
        <w:rPr>
          <w:rFonts w:ascii="Times New Roman"/>
          <w:sz w:val="24"/>
        </w:rPr>
        <w:t>opportunity</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learn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ethical</w:t>
      </w:r>
      <w:r>
        <w:rPr>
          <w:rFonts w:ascii="Times New Roman"/>
          <w:spacing w:val="-3"/>
          <w:sz w:val="24"/>
        </w:rPr>
        <w:t xml:space="preserve"> </w:t>
      </w:r>
      <w:r>
        <w:rPr>
          <w:rFonts w:ascii="Times New Roman"/>
          <w:sz w:val="24"/>
        </w:rPr>
        <w:t>principles</w:t>
      </w:r>
      <w:r>
        <w:rPr>
          <w:rFonts w:ascii="Times New Roman"/>
          <w:spacing w:val="-4"/>
          <w:sz w:val="24"/>
        </w:rPr>
        <w:t xml:space="preserve"> </w:t>
      </w:r>
      <w:r>
        <w:rPr>
          <w:rFonts w:ascii="Times New Roman"/>
          <w:sz w:val="24"/>
        </w:rPr>
        <w:t>governing scholarship and professional practice as appropriate to their chosen area of study/practice.</w:t>
      </w:r>
    </w:p>
    <w:p w14:paraId="20A533D6" w14:textId="77777777" w:rsidR="00992683" w:rsidRDefault="00000000">
      <w:pPr>
        <w:pStyle w:val="ListParagraph"/>
        <w:numPr>
          <w:ilvl w:val="0"/>
          <w:numId w:val="16"/>
        </w:numPr>
        <w:tabs>
          <w:tab w:val="left" w:pos="1420"/>
        </w:tabs>
        <w:spacing w:line="235" w:lineRule="auto"/>
        <w:ind w:right="1226"/>
        <w:jc w:val="both"/>
        <w:rPr>
          <w:rFonts w:ascii="Times New Roman"/>
          <w:sz w:val="24"/>
        </w:rPr>
      </w:pPr>
      <w:r>
        <w:rPr>
          <w:rFonts w:ascii="Times New Roman"/>
          <w:sz w:val="24"/>
        </w:rPr>
        <w:t>Students</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receive</w:t>
      </w:r>
      <w:r>
        <w:rPr>
          <w:rFonts w:ascii="Times New Roman"/>
          <w:spacing w:val="-4"/>
          <w:sz w:val="24"/>
        </w:rPr>
        <w:t xml:space="preserve"> </w:t>
      </w:r>
      <w:r>
        <w:rPr>
          <w:rFonts w:ascii="Times New Roman"/>
          <w:sz w:val="24"/>
        </w:rPr>
        <w:t>orientation</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field</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study/professional</w:t>
      </w:r>
      <w:r>
        <w:rPr>
          <w:rFonts w:ascii="Times New Roman"/>
          <w:spacing w:val="-4"/>
          <w:sz w:val="24"/>
        </w:rPr>
        <w:t xml:space="preserve"> </w:t>
      </w:r>
      <w:r>
        <w:rPr>
          <w:rFonts w:ascii="Times New Roman"/>
          <w:sz w:val="24"/>
        </w:rPr>
        <w:t>practice,</w:t>
      </w:r>
      <w:r>
        <w:rPr>
          <w:rFonts w:ascii="Times New Roman"/>
          <w:spacing w:val="-3"/>
          <w:sz w:val="24"/>
        </w:rPr>
        <w:t xml:space="preserve"> </w:t>
      </w:r>
      <w:r>
        <w:rPr>
          <w:rFonts w:ascii="Times New Roman"/>
          <w:sz w:val="24"/>
        </w:rPr>
        <w:t>mentoring,</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 xml:space="preserve">a variety of formal and informal opportunities to interact with faculty and other experts in the </w:t>
      </w:r>
      <w:r>
        <w:rPr>
          <w:rFonts w:ascii="Times New Roman"/>
          <w:spacing w:val="-2"/>
          <w:sz w:val="24"/>
        </w:rPr>
        <w:t>field.</w:t>
      </w:r>
    </w:p>
    <w:p w14:paraId="7CC26025" w14:textId="77777777" w:rsidR="00992683" w:rsidRDefault="00000000">
      <w:pPr>
        <w:pStyle w:val="BodyText"/>
        <w:spacing w:before="232" w:line="235" w:lineRule="auto"/>
        <w:ind w:left="820" w:right="889" w:firstLine="60"/>
      </w:pPr>
      <w:r>
        <w:t>IU</w:t>
      </w:r>
      <w:r>
        <w:rPr>
          <w:spacing w:val="-4"/>
        </w:rPr>
        <w:t xml:space="preserve"> </w:t>
      </w:r>
      <w:r>
        <w:t>South</w:t>
      </w:r>
      <w:r>
        <w:rPr>
          <w:spacing w:val="-3"/>
        </w:rPr>
        <w:t xml:space="preserve"> </w:t>
      </w:r>
      <w:r>
        <w:t>Bend</w:t>
      </w:r>
      <w:r>
        <w:rPr>
          <w:spacing w:val="-3"/>
        </w:rPr>
        <w:t xml:space="preserve"> </w:t>
      </w:r>
      <w:r>
        <w:t>offers</w:t>
      </w:r>
      <w:r>
        <w:rPr>
          <w:spacing w:val="-4"/>
        </w:rPr>
        <w:t xml:space="preserve"> </w:t>
      </w:r>
      <w:r>
        <w:t>students</w:t>
      </w:r>
      <w:r>
        <w:rPr>
          <w:spacing w:val="-4"/>
        </w:rPr>
        <w:t xml:space="preserve"> </w:t>
      </w:r>
      <w:r>
        <w:t>the</w:t>
      </w:r>
      <w:r>
        <w:rPr>
          <w:spacing w:val="-3"/>
        </w:rPr>
        <w:t xml:space="preserve"> </w:t>
      </w:r>
      <w:r>
        <w:t>opportunity</w:t>
      </w:r>
      <w:r>
        <w:rPr>
          <w:spacing w:val="-3"/>
        </w:rPr>
        <w:t xml:space="preserve"> </w:t>
      </w:r>
      <w:r>
        <w:t>to</w:t>
      </w:r>
      <w:r>
        <w:rPr>
          <w:spacing w:val="-3"/>
        </w:rPr>
        <w:t xml:space="preserve"> </w:t>
      </w:r>
      <w:r>
        <w:t>complete</w:t>
      </w:r>
      <w:r>
        <w:rPr>
          <w:spacing w:val="-3"/>
        </w:rPr>
        <w:t xml:space="preserve"> </w:t>
      </w:r>
      <w:r>
        <w:t>courses</w:t>
      </w:r>
      <w:r>
        <w:rPr>
          <w:spacing w:val="-4"/>
        </w:rPr>
        <w:t xml:space="preserve"> </w:t>
      </w:r>
      <w:r>
        <w:t>online</w:t>
      </w:r>
      <w:r>
        <w:rPr>
          <w:spacing w:val="-3"/>
        </w:rPr>
        <w:t xml:space="preserve"> </w:t>
      </w:r>
      <w:r>
        <w:t>and</w:t>
      </w:r>
      <w:r>
        <w:rPr>
          <w:spacing w:val="-3"/>
        </w:rPr>
        <w:t xml:space="preserve"> </w:t>
      </w:r>
      <w:r>
        <w:t>remotely</w:t>
      </w:r>
      <w:r>
        <w:rPr>
          <w:spacing w:val="-3"/>
        </w:rPr>
        <w:t xml:space="preserve"> </w:t>
      </w:r>
      <w:r>
        <w:t>at</w:t>
      </w:r>
      <w:r>
        <w:rPr>
          <w:spacing w:val="-3"/>
        </w:rPr>
        <w:t xml:space="preserve"> </w:t>
      </w:r>
      <w:r>
        <w:t>the</w:t>
      </w:r>
      <w:r>
        <w:rPr>
          <w:spacing w:val="-3"/>
        </w:rPr>
        <w:t xml:space="preserve"> </w:t>
      </w:r>
      <w:r>
        <w:t>Elkhart center. In 2016, the HLC approved IU South Bend’s request to offer online degree programs.</w:t>
      </w:r>
      <w:r>
        <w:rPr>
          <w:spacing w:val="40"/>
        </w:rPr>
        <w:t xml:space="preserve"> </w:t>
      </w:r>
      <w:r>
        <w:t>Since that time, approximately 200 courses have been taught online.</w:t>
      </w:r>
      <w:r>
        <w:rPr>
          <w:spacing w:val="40"/>
        </w:rPr>
        <w:t xml:space="preserve"> </w:t>
      </w:r>
      <w:r>
        <w:t>To ensure quality in the online modality, faculty are given the opportunity to participate in a Quality Matters Certification program. All faculty, full and part-time, participate in new faculty orientation which includes training in online course design and teaching strategies.</w:t>
      </w:r>
      <w:r>
        <w:rPr>
          <w:spacing w:val="40"/>
        </w:rPr>
        <w:t xml:space="preserve"> </w:t>
      </w:r>
      <w:r>
        <w:t>Additionally, conversations with campus constituents verified many online courses are taught by the same faculty who teach the course on campus. These opportunities and requirements apply to faculty teaching off campus at the Elkhart center, thus ensuring a consistent level of quality.</w:t>
      </w:r>
    </w:p>
    <w:p w14:paraId="47EF6F9D" w14:textId="77777777" w:rsidR="00992683" w:rsidRDefault="00992683">
      <w:pPr>
        <w:pStyle w:val="BodyText"/>
        <w:spacing w:before="6"/>
        <w:rPr>
          <w:sz w:val="20"/>
        </w:rPr>
      </w:pPr>
    </w:p>
    <w:p w14:paraId="4799C3C2" w14:textId="77777777" w:rsidR="00992683" w:rsidRDefault="00000000">
      <w:pPr>
        <w:pStyle w:val="BodyText"/>
        <w:spacing w:line="235" w:lineRule="auto"/>
        <w:ind w:left="820" w:right="889"/>
      </w:pPr>
      <w:r>
        <w:t>After</w:t>
      </w:r>
      <w:r>
        <w:rPr>
          <w:spacing w:val="-3"/>
        </w:rPr>
        <w:t xml:space="preserve"> </w:t>
      </w:r>
      <w:r>
        <w:t>a</w:t>
      </w:r>
      <w:r>
        <w:rPr>
          <w:spacing w:val="-3"/>
        </w:rPr>
        <w:t xml:space="preserve"> </w:t>
      </w:r>
      <w:r>
        <w:t>review</w:t>
      </w:r>
      <w:r>
        <w:rPr>
          <w:spacing w:val="-4"/>
        </w:rPr>
        <w:t xml:space="preserve"> </w:t>
      </w:r>
      <w:r>
        <w:t>of</w:t>
      </w:r>
      <w:r>
        <w:rPr>
          <w:spacing w:val="-3"/>
        </w:rPr>
        <w:t xml:space="preserve"> </w:t>
      </w:r>
      <w:r>
        <w:t>policies,</w:t>
      </w:r>
      <w:r>
        <w:rPr>
          <w:spacing w:val="-3"/>
        </w:rPr>
        <w:t xml:space="preserve"> </w:t>
      </w:r>
      <w:r>
        <w:t>syllabi</w:t>
      </w:r>
      <w:r>
        <w:rPr>
          <w:spacing w:val="-3"/>
        </w:rPr>
        <w:t xml:space="preserve"> </w:t>
      </w:r>
      <w:r>
        <w:t>and</w:t>
      </w:r>
      <w:r>
        <w:rPr>
          <w:spacing w:val="-3"/>
        </w:rPr>
        <w:t xml:space="preserve"> </w:t>
      </w:r>
      <w:r>
        <w:t>discussions</w:t>
      </w:r>
      <w:r>
        <w:rPr>
          <w:spacing w:val="-4"/>
        </w:rPr>
        <w:t xml:space="preserve"> </w:t>
      </w:r>
      <w:r>
        <w:t>with</w:t>
      </w:r>
      <w:r>
        <w:rPr>
          <w:spacing w:val="-3"/>
        </w:rPr>
        <w:t xml:space="preserve"> </w:t>
      </w:r>
      <w:r>
        <w:t>campus</w:t>
      </w:r>
      <w:r>
        <w:rPr>
          <w:spacing w:val="-4"/>
        </w:rPr>
        <w:t xml:space="preserve"> </w:t>
      </w:r>
      <w:r>
        <w:t>constituents,</w:t>
      </w:r>
      <w:r>
        <w:rPr>
          <w:spacing w:val="-3"/>
        </w:rPr>
        <w:t xml:space="preserve"> </w:t>
      </w:r>
      <w:r>
        <w:t>it</w:t>
      </w:r>
      <w:r>
        <w:rPr>
          <w:spacing w:val="-3"/>
        </w:rPr>
        <w:t xml:space="preserve"> </w:t>
      </w:r>
      <w:r>
        <w:t>is</w:t>
      </w:r>
      <w:r>
        <w:rPr>
          <w:spacing w:val="-4"/>
        </w:rPr>
        <w:t xml:space="preserve"> </w:t>
      </w:r>
      <w:r>
        <w:t>clear</w:t>
      </w:r>
      <w:r>
        <w:rPr>
          <w:spacing w:val="-3"/>
        </w:rPr>
        <w:t xml:space="preserve"> </w:t>
      </w:r>
      <w:r>
        <w:t>that</w:t>
      </w:r>
      <w:r>
        <w:rPr>
          <w:spacing w:val="-3"/>
        </w:rPr>
        <w:t xml:space="preserve"> </w:t>
      </w:r>
      <w:r>
        <w:t>IU</w:t>
      </w:r>
      <w:r>
        <w:rPr>
          <w:spacing w:val="-4"/>
        </w:rPr>
        <w:t xml:space="preserve"> </w:t>
      </w:r>
      <w:r>
        <w:t>South Bend has mechanisms in place to ensure that its degrees are appropriate to higher education, have expectations and requirements that differ with undergraduate and graduate degrees, and that course quality is consistent regardless of mode of delivery or location.</w:t>
      </w:r>
    </w:p>
    <w:p w14:paraId="70F7CEA1" w14:textId="77777777" w:rsidR="00992683" w:rsidRDefault="00992683">
      <w:pPr>
        <w:pStyle w:val="BodyText"/>
        <w:rPr>
          <w:sz w:val="26"/>
        </w:rPr>
      </w:pPr>
    </w:p>
    <w:p w14:paraId="6DBED891" w14:textId="77777777" w:rsidR="00992683" w:rsidRDefault="00992683">
      <w:pPr>
        <w:pStyle w:val="BodyText"/>
        <w:spacing w:before="6"/>
        <w:rPr>
          <w:sz w:val="23"/>
        </w:rPr>
      </w:pPr>
    </w:p>
    <w:p w14:paraId="4D872A09" w14:textId="77777777" w:rsidR="00992683" w:rsidRDefault="00000000">
      <w:pPr>
        <w:pStyle w:val="Heading3"/>
        <w:tabs>
          <w:tab w:val="left" w:pos="10659"/>
        </w:tabs>
        <w:spacing w:before="1"/>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556482BF" w14:textId="77777777" w:rsidR="00992683" w:rsidRDefault="00000000">
      <w:pPr>
        <w:spacing w:before="22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0BF8AD4F" w14:textId="77777777" w:rsidR="00992683" w:rsidRDefault="00992683">
      <w:pPr>
        <w:rPr>
          <w:sz w:val="24"/>
        </w:rPr>
        <w:sectPr w:rsidR="00992683">
          <w:pgSz w:w="12240" w:h="15840"/>
          <w:pgMar w:top="980" w:right="360" w:bottom="720" w:left="380" w:header="636" w:footer="529" w:gutter="0"/>
          <w:cols w:space="720"/>
        </w:sectPr>
      </w:pPr>
    </w:p>
    <w:p w14:paraId="5E1D73F5" w14:textId="77777777" w:rsidR="00992683" w:rsidRDefault="00992683">
      <w:pPr>
        <w:pStyle w:val="BodyText"/>
        <w:spacing w:before="2"/>
        <w:rPr>
          <w:i/>
          <w:sz w:val="23"/>
        </w:rPr>
      </w:pPr>
    </w:p>
    <w:p w14:paraId="2AF66A0D"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6784" behindDoc="1" locked="0" layoutInCell="1" allowOverlap="1" wp14:anchorId="20EC4243" wp14:editId="22B6D3FE">
                <wp:simplePos x="0" y="0"/>
                <wp:positionH relativeFrom="page">
                  <wp:posOffset>762000</wp:posOffset>
                </wp:positionH>
                <wp:positionV relativeFrom="paragraph">
                  <wp:posOffset>318716</wp:posOffset>
                </wp:positionV>
                <wp:extent cx="6248400" cy="190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EA5250" id="Graphic 64" o:spid="_x0000_s1026" style="position:absolute;margin-left:60pt;margin-top:25.1pt;width:492pt;height:1.5pt;z-index:-15709696;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3.B</w:t>
      </w:r>
    </w:p>
    <w:p w14:paraId="4A4F4BB7" w14:textId="77777777" w:rsidR="00992683" w:rsidRDefault="00992683">
      <w:pPr>
        <w:pStyle w:val="BodyText"/>
        <w:spacing w:before="5"/>
        <w:rPr>
          <w:rFonts w:ascii="Arial"/>
          <w:b/>
          <w:sz w:val="30"/>
        </w:rPr>
      </w:pPr>
    </w:p>
    <w:p w14:paraId="5F1880E6" w14:textId="77777777" w:rsidR="00992683" w:rsidRDefault="00000000">
      <w:pPr>
        <w:pStyle w:val="BodyText"/>
        <w:spacing w:line="235" w:lineRule="auto"/>
        <w:ind w:left="820" w:right="889"/>
      </w:pPr>
      <w:r>
        <w:t>The</w:t>
      </w:r>
      <w:r>
        <w:rPr>
          <w:spacing w:val="-3"/>
        </w:rPr>
        <w:t xml:space="preserve"> </w:t>
      </w:r>
      <w:r>
        <w:t>institution</w:t>
      </w:r>
      <w:r>
        <w:rPr>
          <w:spacing w:val="-3"/>
        </w:rPr>
        <w:t xml:space="preserve"> </w:t>
      </w:r>
      <w:r>
        <w:t>demonstrates</w:t>
      </w:r>
      <w:r>
        <w:rPr>
          <w:spacing w:val="-4"/>
        </w:rPr>
        <w:t xml:space="preserve"> </w:t>
      </w:r>
      <w:r>
        <w:t>that</w:t>
      </w:r>
      <w:r>
        <w:rPr>
          <w:spacing w:val="-3"/>
        </w:rPr>
        <w:t xml:space="preserve"> </w:t>
      </w:r>
      <w:r>
        <w:t>the</w:t>
      </w:r>
      <w:r>
        <w:rPr>
          <w:spacing w:val="-3"/>
        </w:rPr>
        <w:t xml:space="preserve"> </w:t>
      </w:r>
      <w:r>
        <w:t>exercise</w:t>
      </w:r>
      <w:r>
        <w:rPr>
          <w:spacing w:val="-3"/>
        </w:rPr>
        <w:t xml:space="preserve"> </w:t>
      </w:r>
      <w:r>
        <w:t>of</w:t>
      </w:r>
      <w:r>
        <w:rPr>
          <w:spacing w:val="-3"/>
        </w:rPr>
        <w:t xml:space="preserve"> </w:t>
      </w:r>
      <w:r>
        <w:t>intellectual</w:t>
      </w:r>
      <w:r>
        <w:rPr>
          <w:spacing w:val="-3"/>
        </w:rPr>
        <w:t xml:space="preserve"> </w:t>
      </w:r>
      <w:r>
        <w:t>inquiry</w:t>
      </w:r>
      <w:r>
        <w:rPr>
          <w:spacing w:val="-3"/>
        </w:rPr>
        <w:t xml:space="preserve"> </w:t>
      </w:r>
      <w:r>
        <w:t>and</w:t>
      </w:r>
      <w:r>
        <w:rPr>
          <w:spacing w:val="-3"/>
        </w:rPr>
        <w:t xml:space="preserve"> </w:t>
      </w:r>
      <w:r>
        <w:t>the</w:t>
      </w:r>
      <w:r>
        <w:rPr>
          <w:spacing w:val="-3"/>
        </w:rPr>
        <w:t xml:space="preserve"> </w:t>
      </w:r>
      <w:r>
        <w:t>acquisition,</w:t>
      </w:r>
      <w:r>
        <w:rPr>
          <w:spacing w:val="-3"/>
        </w:rPr>
        <w:t xml:space="preserve"> </w:t>
      </w:r>
      <w:r>
        <w:t>application, and integration of broad learning and skills are integral to its educational programs.</w:t>
      </w:r>
    </w:p>
    <w:p w14:paraId="4A15D417" w14:textId="77777777" w:rsidR="00992683" w:rsidRDefault="00992683">
      <w:pPr>
        <w:pStyle w:val="BodyText"/>
        <w:spacing w:before="9"/>
        <w:rPr>
          <w:sz w:val="20"/>
        </w:rPr>
      </w:pPr>
    </w:p>
    <w:p w14:paraId="42765CB5" w14:textId="77777777" w:rsidR="00992683" w:rsidRDefault="00000000">
      <w:pPr>
        <w:pStyle w:val="ListParagraph"/>
        <w:numPr>
          <w:ilvl w:val="2"/>
          <w:numId w:val="18"/>
        </w:numPr>
        <w:tabs>
          <w:tab w:val="left" w:pos="1420"/>
        </w:tabs>
        <w:spacing w:line="235" w:lineRule="auto"/>
        <w:ind w:right="972"/>
        <w:rPr>
          <w:rFonts w:ascii="Times New Roman"/>
          <w:sz w:val="24"/>
        </w:rPr>
      </w:pPr>
      <w:r>
        <w:rPr>
          <w:rFonts w:ascii="Times New Roman"/>
          <w:sz w:val="24"/>
        </w:rPr>
        <w:t>The</w:t>
      </w:r>
      <w:r>
        <w:rPr>
          <w:rFonts w:ascii="Times New Roman"/>
          <w:spacing w:val="-3"/>
          <w:sz w:val="24"/>
        </w:rPr>
        <w:t xml:space="preserve"> </w:t>
      </w:r>
      <w:r>
        <w:rPr>
          <w:rFonts w:ascii="Times New Roman"/>
          <w:sz w:val="24"/>
        </w:rPr>
        <w:t>general</w:t>
      </w:r>
      <w:r>
        <w:rPr>
          <w:rFonts w:ascii="Times New Roman"/>
          <w:spacing w:val="-3"/>
          <w:sz w:val="24"/>
        </w:rPr>
        <w:t xml:space="preserve"> </w:t>
      </w:r>
      <w:r>
        <w:rPr>
          <w:rFonts w:ascii="Times New Roman"/>
          <w:sz w:val="24"/>
        </w:rPr>
        <w:t>education</w:t>
      </w:r>
      <w:r>
        <w:rPr>
          <w:rFonts w:ascii="Times New Roman"/>
          <w:spacing w:val="-3"/>
          <w:sz w:val="24"/>
        </w:rPr>
        <w:t xml:space="preserve"> </w:t>
      </w:r>
      <w:r>
        <w:rPr>
          <w:rFonts w:ascii="Times New Roman"/>
          <w:sz w:val="24"/>
        </w:rPr>
        <w:t>program</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appropriate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mission,</w:t>
      </w:r>
      <w:r>
        <w:rPr>
          <w:rFonts w:ascii="Times New Roman"/>
          <w:spacing w:val="-3"/>
          <w:sz w:val="24"/>
        </w:rPr>
        <w:t xml:space="preserve"> </w:t>
      </w:r>
      <w:r>
        <w:rPr>
          <w:rFonts w:ascii="Times New Roman"/>
          <w:sz w:val="24"/>
        </w:rPr>
        <w:t>educational</w:t>
      </w:r>
      <w:r>
        <w:rPr>
          <w:rFonts w:ascii="Times New Roman"/>
          <w:spacing w:val="-3"/>
          <w:sz w:val="24"/>
        </w:rPr>
        <w:t xml:space="preserve"> </w:t>
      </w:r>
      <w:r>
        <w:rPr>
          <w:rFonts w:ascii="Times New Roman"/>
          <w:sz w:val="24"/>
        </w:rPr>
        <w:t>offerings,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degree levels of the institution.</w:t>
      </w:r>
    </w:p>
    <w:p w14:paraId="51CF6A3D" w14:textId="77777777" w:rsidR="00992683" w:rsidRDefault="00000000">
      <w:pPr>
        <w:pStyle w:val="ListParagraph"/>
        <w:numPr>
          <w:ilvl w:val="2"/>
          <w:numId w:val="18"/>
        </w:numPr>
        <w:tabs>
          <w:tab w:val="left" w:pos="1420"/>
        </w:tabs>
        <w:spacing w:line="235" w:lineRule="auto"/>
        <w:ind w:right="847"/>
        <w:rPr>
          <w:rFonts w:ascii="Times New Roman"/>
          <w:sz w:val="24"/>
        </w:rPr>
      </w:pPr>
      <w:r>
        <w:rPr>
          <w:rFonts w:ascii="Times New Roman"/>
          <w:sz w:val="24"/>
        </w:rPr>
        <w:t>The institution articulates the purposes, content, and intended learning outcomes of its undergraduate general education requirements. The program of general education is grounded</w:t>
      </w:r>
      <w:r>
        <w:rPr>
          <w:rFonts w:ascii="Times New Roman"/>
          <w:spacing w:val="40"/>
          <w:sz w:val="24"/>
        </w:rPr>
        <w:t xml:space="preserve"> </w:t>
      </w:r>
      <w:r>
        <w:rPr>
          <w:rFonts w:ascii="Times New Roman"/>
          <w:sz w:val="24"/>
        </w:rPr>
        <w:t>in a philosophy or framework developed by the institution or adopted from an established framework.</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imparts</w:t>
      </w:r>
      <w:r>
        <w:rPr>
          <w:rFonts w:ascii="Times New Roman"/>
          <w:spacing w:val="-4"/>
          <w:sz w:val="24"/>
        </w:rPr>
        <w:t xml:space="preserve"> </w:t>
      </w:r>
      <w:r>
        <w:rPr>
          <w:rFonts w:ascii="Times New Roman"/>
          <w:sz w:val="24"/>
        </w:rPr>
        <w:t>broad</w:t>
      </w:r>
      <w:r>
        <w:rPr>
          <w:rFonts w:ascii="Times New Roman"/>
          <w:spacing w:val="-3"/>
          <w:sz w:val="24"/>
        </w:rPr>
        <w:t xml:space="preserve"> </w:t>
      </w:r>
      <w:r>
        <w:rPr>
          <w:rFonts w:ascii="Times New Roman"/>
          <w:sz w:val="24"/>
        </w:rPr>
        <w:t>knowledge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intellectual</w:t>
      </w:r>
      <w:r>
        <w:rPr>
          <w:rFonts w:ascii="Times New Roman"/>
          <w:spacing w:val="-3"/>
          <w:sz w:val="24"/>
        </w:rPr>
        <w:t xml:space="preserve"> </w:t>
      </w:r>
      <w:r>
        <w:rPr>
          <w:rFonts w:ascii="Times New Roman"/>
          <w:sz w:val="24"/>
        </w:rPr>
        <w:t>concepts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develops</w:t>
      </w:r>
      <w:r>
        <w:rPr>
          <w:rFonts w:ascii="Times New Roman"/>
          <w:spacing w:val="-4"/>
          <w:sz w:val="24"/>
        </w:rPr>
        <w:t xml:space="preserve"> </w:t>
      </w:r>
      <w:r>
        <w:rPr>
          <w:rFonts w:ascii="Times New Roman"/>
          <w:sz w:val="24"/>
        </w:rPr>
        <w:t>skills and attitudes that the institution believes every college-educated person should possess.</w:t>
      </w:r>
    </w:p>
    <w:p w14:paraId="1D2B81E0" w14:textId="77777777" w:rsidR="00992683" w:rsidRDefault="00000000">
      <w:pPr>
        <w:pStyle w:val="ListParagraph"/>
        <w:numPr>
          <w:ilvl w:val="2"/>
          <w:numId w:val="18"/>
        </w:numPr>
        <w:tabs>
          <w:tab w:val="left" w:pos="1420"/>
        </w:tabs>
        <w:spacing w:line="235" w:lineRule="auto"/>
        <w:ind w:right="892"/>
        <w:rPr>
          <w:rFonts w:ascii="Times New Roman"/>
          <w:sz w:val="24"/>
        </w:rPr>
      </w:pPr>
      <w:r>
        <w:rPr>
          <w:rFonts w:ascii="Times New Roman"/>
          <w:sz w:val="24"/>
        </w:rPr>
        <w:t>Every degree program offered by the institution engages students in collecting, analyzing, and communicating</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mastering</w:t>
      </w:r>
      <w:r>
        <w:rPr>
          <w:rFonts w:ascii="Times New Roman"/>
          <w:spacing w:val="-3"/>
          <w:sz w:val="24"/>
        </w:rPr>
        <w:t xml:space="preserve"> </w:t>
      </w:r>
      <w:r>
        <w:rPr>
          <w:rFonts w:ascii="Times New Roman"/>
          <w:sz w:val="24"/>
        </w:rPr>
        <w:t>modes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inquiry</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creative</w:t>
      </w:r>
      <w:r>
        <w:rPr>
          <w:rFonts w:ascii="Times New Roman"/>
          <w:spacing w:val="-3"/>
          <w:sz w:val="24"/>
        </w:rPr>
        <w:t xml:space="preserve"> </w:t>
      </w:r>
      <w:r>
        <w:rPr>
          <w:rFonts w:ascii="Times New Roman"/>
          <w:sz w:val="24"/>
        </w:rPr>
        <w:t>work;</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developing skills adaptable to changing environments.</w:t>
      </w:r>
    </w:p>
    <w:p w14:paraId="29222E71" w14:textId="77777777" w:rsidR="00992683" w:rsidRDefault="00000000">
      <w:pPr>
        <w:pStyle w:val="ListParagraph"/>
        <w:numPr>
          <w:ilvl w:val="2"/>
          <w:numId w:val="18"/>
        </w:numPr>
        <w:tabs>
          <w:tab w:val="left" w:pos="1420"/>
        </w:tabs>
        <w:spacing w:line="235" w:lineRule="auto"/>
        <w:ind w:right="1407"/>
        <w:rPr>
          <w:rFonts w:ascii="Times New Roman"/>
          <w:sz w:val="24"/>
        </w:rPr>
      </w:pPr>
      <w:r>
        <w:rPr>
          <w:rFonts w:ascii="Times New Roman"/>
          <w:sz w:val="24"/>
        </w:rPr>
        <w:t>The</w:t>
      </w:r>
      <w:r>
        <w:rPr>
          <w:rFonts w:ascii="Times New Roman"/>
          <w:spacing w:val="-3"/>
          <w:sz w:val="24"/>
        </w:rPr>
        <w:t xml:space="preserve"> </w:t>
      </w:r>
      <w:r>
        <w:rPr>
          <w:rFonts w:ascii="Times New Roman"/>
          <w:sz w:val="24"/>
        </w:rPr>
        <w:t>education</w:t>
      </w:r>
      <w:r>
        <w:rPr>
          <w:rFonts w:ascii="Times New Roman"/>
          <w:spacing w:val="-3"/>
          <w:sz w:val="24"/>
        </w:rPr>
        <w:t xml:space="preserve"> </w:t>
      </w:r>
      <w:r>
        <w:rPr>
          <w:rFonts w:ascii="Times New Roman"/>
          <w:sz w:val="24"/>
        </w:rPr>
        <w:t>offered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recognizes</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human</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cultural</w:t>
      </w:r>
      <w:r>
        <w:rPr>
          <w:rFonts w:ascii="Times New Roman"/>
          <w:spacing w:val="-3"/>
          <w:sz w:val="24"/>
        </w:rPr>
        <w:t xml:space="preserve"> </w:t>
      </w:r>
      <w:r>
        <w:rPr>
          <w:rFonts w:ascii="Times New Roman"/>
          <w:sz w:val="24"/>
        </w:rPr>
        <w:t>diversity</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 world in which students live and work.</w:t>
      </w:r>
    </w:p>
    <w:p w14:paraId="1F5C6425" w14:textId="77777777" w:rsidR="00992683" w:rsidRDefault="00000000">
      <w:pPr>
        <w:pStyle w:val="ListParagraph"/>
        <w:numPr>
          <w:ilvl w:val="2"/>
          <w:numId w:val="18"/>
        </w:numPr>
        <w:tabs>
          <w:tab w:val="left" w:pos="1420"/>
        </w:tabs>
        <w:spacing w:line="235" w:lineRule="auto"/>
        <w:ind w:right="1786"/>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faculty</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4"/>
          <w:sz w:val="24"/>
        </w:rPr>
        <w:t xml:space="preserve"> </w:t>
      </w:r>
      <w:r>
        <w:rPr>
          <w:rFonts w:ascii="Times New Roman" w:hAnsi="Times New Roman"/>
          <w:sz w:val="24"/>
        </w:rPr>
        <w:t>contribute</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scholarship,</w:t>
      </w:r>
      <w:r>
        <w:rPr>
          <w:rFonts w:ascii="Times New Roman" w:hAnsi="Times New Roman"/>
          <w:spacing w:val="-3"/>
          <w:sz w:val="24"/>
        </w:rPr>
        <w:t xml:space="preserve"> </w:t>
      </w:r>
      <w:r>
        <w:rPr>
          <w:rFonts w:ascii="Times New Roman" w:hAnsi="Times New Roman"/>
          <w:sz w:val="24"/>
        </w:rPr>
        <w:t>creative</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discovery</w:t>
      </w:r>
      <w:r>
        <w:rPr>
          <w:rFonts w:ascii="Times New Roman" w:hAnsi="Times New Roman"/>
          <w:spacing w:val="-4"/>
          <w:sz w:val="24"/>
        </w:rPr>
        <w:t xml:space="preserve"> </w:t>
      </w:r>
      <w:r>
        <w:rPr>
          <w:rFonts w:ascii="Times New Roman" w:hAnsi="Times New Roman"/>
          <w:sz w:val="24"/>
        </w:rPr>
        <w:t>of knowledge to the extent appropriate to their programs and the institution’s mission.</w:t>
      </w:r>
    </w:p>
    <w:p w14:paraId="367A90AC" w14:textId="77777777" w:rsidR="00992683" w:rsidRDefault="00992683">
      <w:pPr>
        <w:pStyle w:val="BodyText"/>
        <w:rPr>
          <w:sz w:val="26"/>
        </w:rPr>
      </w:pPr>
    </w:p>
    <w:p w14:paraId="170CD6ED" w14:textId="77777777" w:rsidR="00992683" w:rsidRDefault="00992683">
      <w:pPr>
        <w:pStyle w:val="BodyText"/>
        <w:spacing w:before="2"/>
        <w:rPr>
          <w:sz w:val="23"/>
        </w:rPr>
      </w:pPr>
    </w:p>
    <w:p w14:paraId="629DFDAA" w14:textId="77777777" w:rsidR="00992683" w:rsidRDefault="00000000">
      <w:pPr>
        <w:pStyle w:val="Heading3"/>
        <w:tabs>
          <w:tab w:val="left" w:pos="10659"/>
        </w:tabs>
        <w:rPr>
          <w:u w:val="none"/>
        </w:rPr>
      </w:pPr>
      <w:r>
        <w:rPr>
          <w:spacing w:val="-2"/>
          <w:u w:color="CCCCCC"/>
        </w:rPr>
        <w:t>Rating</w:t>
      </w:r>
      <w:r>
        <w:rPr>
          <w:u w:color="CCCCCC"/>
        </w:rPr>
        <w:tab/>
      </w:r>
    </w:p>
    <w:p w14:paraId="62194C1B" w14:textId="77777777" w:rsidR="00992683" w:rsidRDefault="00000000">
      <w:pPr>
        <w:pStyle w:val="BodyText"/>
        <w:spacing w:before="227"/>
        <w:ind w:left="820"/>
      </w:pPr>
      <w:r>
        <w:rPr>
          <w:spacing w:val="-5"/>
        </w:rPr>
        <w:t>Met</w:t>
      </w:r>
    </w:p>
    <w:p w14:paraId="7F89907B" w14:textId="77777777" w:rsidR="00992683" w:rsidRDefault="00992683">
      <w:pPr>
        <w:pStyle w:val="BodyText"/>
        <w:rPr>
          <w:sz w:val="26"/>
        </w:rPr>
      </w:pPr>
    </w:p>
    <w:p w14:paraId="5B78B55E" w14:textId="77777777" w:rsidR="00992683" w:rsidRDefault="00992683">
      <w:pPr>
        <w:pStyle w:val="BodyText"/>
        <w:spacing w:before="7"/>
        <w:rPr>
          <w:sz w:val="23"/>
        </w:rPr>
      </w:pPr>
    </w:p>
    <w:p w14:paraId="40D2CC90" w14:textId="77777777" w:rsidR="00992683" w:rsidRDefault="00000000">
      <w:pPr>
        <w:pStyle w:val="Heading3"/>
        <w:tabs>
          <w:tab w:val="left" w:pos="10659"/>
        </w:tabs>
        <w:rPr>
          <w:u w:val="none"/>
        </w:rPr>
      </w:pPr>
      <w:r>
        <w:rPr>
          <w:spacing w:val="-2"/>
          <w:u w:color="CCCCCC"/>
        </w:rPr>
        <w:t>Evidence</w:t>
      </w:r>
      <w:r>
        <w:rPr>
          <w:u w:color="CCCCCC"/>
        </w:rPr>
        <w:tab/>
      </w:r>
    </w:p>
    <w:p w14:paraId="71FE7BFD" w14:textId="77777777" w:rsidR="00992683" w:rsidRDefault="00000000">
      <w:pPr>
        <w:pStyle w:val="BodyText"/>
        <w:spacing w:before="231" w:line="235" w:lineRule="auto"/>
        <w:ind w:left="820" w:right="889"/>
      </w:pPr>
      <w:r>
        <w:t>IU South Bend’s General Education Committee provides leadership over the General Education curriculum.</w:t>
      </w:r>
      <w:r>
        <w:rPr>
          <w:spacing w:val="40"/>
        </w:rPr>
        <w:t xml:space="preserve"> </w:t>
      </w:r>
      <w:r>
        <w:t>The</w:t>
      </w:r>
      <w:r>
        <w:rPr>
          <w:spacing w:val="-2"/>
        </w:rPr>
        <w:t xml:space="preserve"> </w:t>
      </w:r>
      <w:r>
        <w:t>curriculum</w:t>
      </w:r>
      <w:r>
        <w:rPr>
          <w:spacing w:val="-2"/>
        </w:rPr>
        <w:t xml:space="preserve"> </w:t>
      </w:r>
      <w:r>
        <w:t>is</w:t>
      </w:r>
      <w:r>
        <w:rPr>
          <w:spacing w:val="-3"/>
        </w:rPr>
        <w:t xml:space="preserve"> </w:t>
      </w:r>
      <w:r>
        <w:t>composed</w:t>
      </w:r>
      <w:r>
        <w:rPr>
          <w:spacing w:val="-2"/>
        </w:rPr>
        <w:t xml:space="preserve"> </w:t>
      </w:r>
      <w:r>
        <w:t>of</w:t>
      </w:r>
      <w:r>
        <w:rPr>
          <w:spacing w:val="-2"/>
        </w:rPr>
        <w:t xml:space="preserve"> </w:t>
      </w:r>
      <w:r>
        <w:t>three</w:t>
      </w:r>
      <w:r>
        <w:rPr>
          <w:spacing w:val="-2"/>
        </w:rPr>
        <w:t xml:space="preserve"> </w:t>
      </w:r>
      <w:r>
        <w:t>areas</w:t>
      </w:r>
      <w:r>
        <w:rPr>
          <w:spacing w:val="-3"/>
        </w:rPr>
        <w:t xml:space="preserve"> </w:t>
      </w:r>
      <w:r>
        <w:t>that</w:t>
      </w:r>
      <w:r>
        <w:rPr>
          <w:spacing w:val="-2"/>
        </w:rPr>
        <w:t xml:space="preserve"> </w:t>
      </w:r>
      <w:r>
        <w:t>require</w:t>
      </w:r>
      <w:r>
        <w:rPr>
          <w:spacing w:val="-2"/>
        </w:rPr>
        <w:t xml:space="preserve"> </w:t>
      </w:r>
      <w:r>
        <w:t>a</w:t>
      </w:r>
      <w:r>
        <w:rPr>
          <w:spacing w:val="-2"/>
        </w:rPr>
        <w:t xml:space="preserve"> </w:t>
      </w:r>
      <w:r>
        <w:t>total</w:t>
      </w:r>
      <w:r>
        <w:rPr>
          <w:spacing w:val="-2"/>
        </w:rPr>
        <w:t xml:space="preserve"> </w:t>
      </w:r>
      <w:r>
        <w:t>of</w:t>
      </w:r>
      <w:r>
        <w:rPr>
          <w:spacing w:val="-2"/>
        </w:rPr>
        <w:t xml:space="preserve"> </w:t>
      </w:r>
      <w:r>
        <w:t>33</w:t>
      </w:r>
      <w:r>
        <w:rPr>
          <w:spacing w:val="-2"/>
        </w:rPr>
        <w:t xml:space="preserve"> </w:t>
      </w:r>
      <w:r>
        <w:t>to</w:t>
      </w:r>
      <w:r>
        <w:rPr>
          <w:spacing w:val="-2"/>
        </w:rPr>
        <w:t xml:space="preserve"> </w:t>
      </w:r>
      <w:r>
        <w:t>39</w:t>
      </w:r>
      <w:r>
        <w:rPr>
          <w:spacing w:val="-2"/>
        </w:rPr>
        <w:t xml:space="preserve"> </w:t>
      </w:r>
      <w:r>
        <w:t>credit</w:t>
      </w:r>
      <w:r>
        <w:rPr>
          <w:spacing w:val="-2"/>
        </w:rPr>
        <w:t xml:space="preserve"> </w:t>
      </w:r>
      <w:r>
        <w:t>hours</w:t>
      </w:r>
      <w:r>
        <w:rPr>
          <w:spacing w:val="-3"/>
        </w:rPr>
        <w:t xml:space="preserve"> </w:t>
      </w:r>
      <w:r>
        <w:t>of coursework, depending on their transfer status:</w:t>
      </w:r>
    </w:p>
    <w:p w14:paraId="4AE78448" w14:textId="77777777" w:rsidR="00992683" w:rsidRDefault="00992683">
      <w:pPr>
        <w:pStyle w:val="BodyText"/>
        <w:spacing w:before="4"/>
        <w:rPr>
          <w:sz w:val="20"/>
        </w:rPr>
      </w:pPr>
    </w:p>
    <w:p w14:paraId="2ECAA33C" w14:textId="77777777" w:rsidR="00992683" w:rsidRDefault="00000000">
      <w:pPr>
        <w:pStyle w:val="ListParagraph"/>
        <w:numPr>
          <w:ilvl w:val="3"/>
          <w:numId w:val="18"/>
        </w:numPr>
        <w:tabs>
          <w:tab w:val="left" w:pos="1469"/>
        </w:tabs>
        <w:ind w:hanging="199"/>
        <w:rPr>
          <w:rFonts w:ascii="Times New Roman"/>
          <w:sz w:val="24"/>
        </w:rPr>
      </w:pPr>
      <w:r>
        <w:rPr>
          <w:rFonts w:ascii="Times New Roman"/>
          <w:sz w:val="24"/>
        </w:rPr>
        <w:t>Fundamental</w:t>
      </w:r>
      <w:r>
        <w:rPr>
          <w:rFonts w:ascii="Times New Roman"/>
          <w:spacing w:val="-4"/>
          <w:sz w:val="24"/>
        </w:rPr>
        <w:t xml:space="preserve"> </w:t>
      </w:r>
      <w:r>
        <w:rPr>
          <w:rFonts w:ascii="Times New Roman"/>
          <w:sz w:val="24"/>
        </w:rPr>
        <w:t>Literacies</w:t>
      </w:r>
      <w:r>
        <w:rPr>
          <w:rFonts w:ascii="Times New Roman"/>
          <w:spacing w:val="-5"/>
          <w:sz w:val="24"/>
        </w:rPr>
        <w:t xml:space="preserve"> </w:t>
      </w:r>
      <w:r>
        <w:rPr>
          <w:rFonts w:ascii="Times New Roman"/>
          <w:sz w:val="24"/>
        </w:rPr>
        <w:t>Courses</w:t>
      </w:r>
      <w:r>
        <w:rPr>
          <w:rFonts w:ascii="Times New Roman"/>
          <w:spacing w:val="-5"/>
          <w:sz w:val="24"/>
        </w:rPr>
        <w:t xml:space="preserve"> </w:t>
      </w:r>
      <w:r>
        <w:rPr>
          <w:rFonts w:ascii="Times New Roman"/>
          <w:sz w:val="24"/>
        </w:rPr>
        <w:t>(13-19</w:t>
      </w:r>
      <w:r>
        <w:rPr>
          <w:rFonts w:ascii="Times New Roman"/>
          <w:spacing w:val="-3"/>
          <w:sz w:val="24"/>
        </w:rPr>
        <w:t xml:space="preserve"> </w:t>
      </w:r>
      <w:r>
        <w:rPr>
          <w:rFonts w:ascii="Times New Roman"/>
          <w:spacing w:val="-4"/>
          <w:sz w:val="24"/>
        </w:rPr>
        <w:t>cr.)</w:t>
      </w:r>
    </w:p>
    <w:p w14:paraId="2EE50FE9" w14:textId="77777777" w:rsidR="00992683" w:rsidRDefault="00992683">
      <w:pPr>
        <w:pStyle w:val="BodyText"/>
        <w:spacing w:before="4"/>
        <w:rPr>
          <w:sz w:val="20"/>
        </w:rPr>
      </w:pPr>
    </w:p>
    <w:p w14:paraId="24A032B1" w14:textId="77777777" w:rsidR="00992683" w:rsidRDefault="00000000">
      <w:pPr>
        <w:pStyle w:val="ListParagraph"/>
        <w:numPr>
          <w:ilvl w:val="3"/>
          <w:numId w:val="18"/>
        </w:numPr>
        <w:tabs>
          <w:tab w:val="left" w:pos="1549"/>
        </w:tabs>
        <w:ind w:left="1549" w:hanging="279"/>
        <w:rPr>
          <w:rFonts w:ascii="Times New Roman"/>
          <w:sz w:val="24"/>
        </w:rPr>
      </w:pPr>
      <w:r>
        <w:rPr>
          <w:rFonts w:ascii="Times New Roman"/>
          <w:sz w:val="24"/>
        </w:rPr>
        <w:t>Common</w:t>
      </w:r>
      <w:r>
        <w:rPr>
          <w:rFonts w:ascii="Times New Roman"/>
          <w:spacing w:val="-2"/>
          <w:sz w:val="24"/>
        </w:rPr>
        <w:t xml:space="preserve"> </w:t>
      </w:r>
      <w:r>
        <w:rPr>
          <w:rFonts w:ascii="Times New Roman"/>
          <w:sz w:val="24"/>
        </w:rPr>
        <w:t>Core</w:t>
      </w:r>
      <w:r>
        <w:rPr>
          <w:rFonts w:ascii="Times New Roman"/>
          <w:spacing w:val="-2"/>
          <w:sz w:val="24"/>
        </w:rPr>
        <w:t xml:space="preserve"> </w:t>
      </w:r>
      <w:r>
        <w:rPr>
          <w:rFonts w:ascii="Times New Roman"/>
          <w:sz w:val="24"/>
        </w:rPr>
        <w:t>Courses</w:t>
      </w:r>
      <w:r>
        <w:rPr>
          <w:rFonts w:ascii="Times New Roman"/>
          <w:spacing w:val="-2"/>
          <w:sz w:val="24"/>
        </w:rPr>
        <w:t xml:space="preserve"> </w:t>
      </w:r>
      <w:r>
        <w:rPr>
          <w:rFonts w:ascii="Times New Roman"/>
          <w:sz w:val="24"/>
        </w:rPr>
        <w:t>(12</w:t>
      </w:r>
      <w:r>
        <w:rPr>
          <w:rFonts w:ascii="Times New Roman"/>
          <w:spacing w:val="-1"/>
          <w:sz w:val="24"/>
        </w:rPr>
        <w:t xml:space="preserve"> </w:t>
      </w:r>
      <w:r>
        <w:rPr>
          <w:rFonts w:ascii="Times New Roman"/>
          <w:spacing w:val="-4"/>
          <w:sz w:val="24"/>
        </w:rPr>
        <w:t>cr.)</w:t>
      </w:r>
    </w:p>
    <w:p w14:paraId="30C569FF" w14:textId="77777777" w:rsidR="00992683" w:rsidRDefault="00992683">
      <w:pPr>
        <w:pStyle w:val="BodyText"/>
        <w:spacing w:before="4"/>
        <w:rPr>
          <w:sz w:val="20"/>
        </w:rPr>
      </w:pPr>
    </w:p>
    <w:p w14:paraId="2080303C" w14:textId="77777777" w:rsidR="00992683" w:rsidRDefault="00000000">
      <w:pPr>
        <w:pStyle w:val="ListParagraph"/>
        <w:numPr>
          <w:ilvl w:val="3"/>
          <w:numId w:val="18"/>
        </w:numPr>
        <w:tabs>
          <w:tab w:val="left" w:pos="1629"/>
        </w:tabs>
        <w:ind w:left="1629" w:hanging="359"/>
        <w:rPr>
          <w:rFonts w:ascii="Times New Roman"/>
          <w:sz w:val="24"/>
        </w:rPr>
      </w:pPr>
      <w:r>
        <w:rPr>
          <w:rFonts w:ascii="Times New Roman"/>
          <w:sz w:val="24"/>
        </w:rPr>
        <w:t>Contemporary</w:t>
      </w:r>
      <w:r>
        <w:rPr>
          <w:rFonts w:ascii="Times New Roman"/>
          <w:spacing w:val="-5"/>
          <w:sz w:val="24"/>
        </w:rPr>
        <w:t xml:space="preserve"> </w:t>
      </w:r>
      <w:r>
        <w:rPr>
          <w:rFonts w:ascii="Times New Roman"/>
          <w:sz w:val="24"/>
        </w:rPr>
        <w:t>Social</w:t>
      </w:r>
      <w:r>
        <w:rPr>
          <w:rFonts w:ascii="Times New Roman"/>
          <w:spacing w:val="-2"/>
          <w:sz w:val="24"/>
        </w:rPr>
        <w:t xml:space="preserve"> </w:t>
      </w:r>
      <w:r>
        <w:rPr>
          <w:rFonts w:ascii="Times New Roman"/>
          <w:sz w:val="24"/>
        </w:rPr>
        <w:t>Values</w:t>
      </w:r>
      <w:r>
        <w:rPr>
          <w:rFonts w:ascii="Times New Roman"/>
          <w:spacing w:val="-3"/>
          <w:sz w:val="24"/>
        </w:rPr>
        <w:t xml:space="preserve"> </w:t>
      </w:r>
      <w:r>
        <w:rPr>
          <w:rFonts w:ascii="Times New Roman"/>
          <w:sz w:val="24"/>
        </w:rPr>
        <w:t>Courses</w:t>
      </w:r>
      <w:r>
        <w:rPr>
          <w:rFonts w:ascii="Times New Roman"/>
          <w:spacing w:val="-3"/>
          <w:sz w:val="24"/>
        </w:rPr>
        <w:t xml:space="preserve"> </w:t>
      </w:r>
      <w:r>
        <w:rPr>
          <w:rFonts w:ascii="Times New Roman"/>
          <w:sz w:val="24"/>
        </w:rPr>
        <w:t>(8</w:t>
      </w:r>
      <w:r>
        <w:rPr>
          <w:rFonts w:ascii="Times New Roman"/>
          <w:spacing w:val="-2"/>
          <w:sz w:val="24"/>
        </w:rPr>
        <w:t xml:space="preserve"> </w:t>
      </w:r>
      <w:r>
        <w:rPr>
          <w:rFonts w:ascii="Times New Roman"/>
          <w:spacing w:val="-4"/>
          <w:sz w:val="24"/>
        </w:rPr>
        <w:t>cr.)</w:t>
      </w:r>
    </w:p>
    <w:p w14:paraId="70C7240B" w14:textId="77777777" w:rsidR="00992683" w:rsidRDefault="00992683">
      <w:pPr>
        <w:pStyle w:val="BodyText"/>
        <w:spacing w:before="9"/>
        <w:rPr>
          <w:sz w:val="20"/>
        </w:rPr>
      </w:pPr>
    </w:p>
    <w:p w14:paraId="22BEA752" w14:textId="77777777" w:rsidR="00992683" w:rsidRDefault="00000000">
      <w:pPr>
        <w:pStyle w:val="BodyText"/>
        <w:spacing w:line="235" w:lineRule="auto"/>
        <w:ind w:left="820" w:right="889"/>
      </w:pPr>
      <w:r>
        <w:t>Each</w:t>
      </w:r>
      <w:r>
        <w:rPr>
          <w:spacing w:val="-2"/>
        </w:rPr>
        <w:t xml:space="preserve"> </w:t>
      </w:r>
      <w:r>
        <w:t>area</w:t>
      </w:r>
      <w:r>
        <w:rPr>
          <w:spacing w:val="-2"/>
        </w:rPr>
        <w:t xml:space="preserve"> </w:t>
      </w:r>
      <w:r>
        <w:t>has</w:t>
      </w:r>
      <w:r>
        <w:rPr>
          <w:spacing w:val="-3"/>
        </w:rPr>
        <w:t xml:space="preserve"> </w:t>
      </w:r>
      <w:r>
        <w:t>as</w:t>
      </w:r>
      <w:r>
        <w:rPr>
          <w:spacing w:val="-3"/>
        </w:rPr>
        <w:t xml:space="preserve"> </w:t>
      </w:r>
      <w:r>
        <w:t>its</w:t>
      </w:r>
      <w:r>
        <w:rPr>
          <w:spacing w:val="-3"/>
        </w:rPr>
        <w:t xml:space="preserve"> </w:t>
      </w:r>
      <w:r>
        <w:t>focus</w:t>
      </w:r>
      <w:r>
        <w:rPr>
          <w:spacing w:val="-3"/>
        </w:rPr>
        <w:t xml:space="preserve"> </w:t>
      </w:r>
      <w:r>
        <w:t>an</w:t>
      </w:r>
      <w:r>
        <w:rPr>
          <w:spacing w:val="-2"/>
        </w:rPr>
        <w:t xml:space="preserve"> </w:t>
      </w:r>
      <w:r>
        <w:t>intent</w:t>
      </w:r>
      <w:r>
        <w:rPr>
          <w:spacing w:val="-2"/>
        </w:rPr>
        <w:t xml:space="preserve"> </w:t>
      </w:r>
      <w:r>
        <w:t>that</w:t>
      </w:r>
      <w:r>
        <w:rPr>
          <w:spacing w:val="-2"/>
        </w:rPr>
        <w:t xml:space="preserve"> </w:t>
      </w:r>
      <w:r>
        <w:t>aligns</w:t>
      </w:r>
      <w:r>
        <w:rPr>
          <w:spacing w:val="-3"/>
        </w:rPr>
        <w:t xml:space="preserve"> </w:t>
      </w:r>
      <w:r>
        <w:t>with</w:t>
      </w:r>
      <w:r>
        <w:rPr>
          <w:spacing w:val="-2"/>
        </w:rPr>
        <w:t xml:space="preserve"> </w:t>
      </w:r>
      <w:r>
        <w:t>IU</w:t>
      </w:r>
      <w:r>
        <w:rPr>
          <w:spacing w:val="-3"/>
        </w:rPr>
        <w:t xml:space="preserve"> </w:t>
      </w:r>
      <w:r>
        <w:t>South</w:t>
      </w:r>
      <w:r>
        <w:rPr>
          <w:spacing w:val="-2"/>
        </w:rPr>
        <w:t xml:space="preserve"> </w:t>
      </w:r>
      <w:r>
        <w:t>Bend’s</w:t>
      </w:r>
      <w:r>
        <w:rPr>
          <w:spacing w:val="-3"/>
        </w:rPr>
        <w:t xml:space="preserve"> </w:t>
      </w:r>
      <w:r>
        <w:t>mission.</w:t>
      </w:r>
      <w:r>
        <w:rPr>
          <w:spacing w:val="-2"/>
        </w:rPr>
        <w:t xml:space="preserve"> </w:t>
      </w:r>
      <w:r>
        <w:t>For</w:t>
      </w:r>
      <w:r>
        <w:rPr>
          <w:spacing w:val="-2"/>
        </w:rPr>
        <w:t xml:space="preserve"> </w:t>
      </w:r>
      <w:r>
        <w:t>example,</w:t>
      </w:r>
      <w:r>
        <w:rPr>
          <w:spacing w:val="-2"/>
        </w:rPr>
        <w:t xml:space="preserve"> </w:t>
      </w:r>
      <w:r>
        <w:t>the</w:t>
      </w:r>
      <w:r>
        <w:rPr>
          <w:spacing w:val="-2"/>
        </w:rPr>
        <w:t xml:space="preserve"> </w:t>
      </w:r>
      <w:r>
        <w:t>third area</w:t>
      </w:r>
      <w:r>
        <w:rPr>
          <w:spacing w:val="-1"/>
        </w:rPr>
        <w:t xml:space="preserve"> </w:t>
      </w:r>
      <w:r>
        <w:t>focuses</w:t>
      </w:r>
      <w:r>
        <w:rPr>
          <w:spacing w:val="-2"/>
        </w:rPr>
        <w:t xml:space="preserve"> </w:t>
      </w:r>
      <w:r>
        <w:t>on</w:t>
      </w:r>
      <w:r>
        <w:rPr>
          <w:spacing w:val="-1"/>
        </w:rPr>
        <w:t xml:space="preserve"> </w:t>
      </w:r>
      <w:r>
        <w:t>the</w:t>
      </w:r>
      <w:r>
        <w:rPr>
          <w:spacing w:val="-1"/>
        </w:rPr>
        <w:t xml:space="preserve"> </w:t>
      </w:r>
      <w:r>
        <w:t>institution’s</w:t>
      </w:r>
      <w:r>
        <w:rPr>
          <w:spacing w:val="-2"/>
        </w:rPr>
        <w:t xml:space="preserve"> </w:t>
      </w:r>
      <w:r>
        <w:t>commitment</w:t>
      </w:r>
      <w:r>
        <w:rPr>
          <w:spacing w:val="-1"/>
        </w:rPr>
        <w:t xml:space="preserve"> </w:t>
      </w:r>
      <w:r>
        <w:t>to</w:t>
      </w:r>
      <w:r>
        <w:rPr>
          <w:spacing w:val="-1"/>
        </w:rPr>
        <w:t xml:space="preserve"> </w:t>
      </w:r>
      <w:r>
        <w:t>fostering</w:t>
      </w:r>
      <w:r>
        <w:rPr>
          <w:spacing w:val="-1"/>
        </w:rPr>
        <w:t xml:space="preserve"> </w:t>
      </w:r>
      <w:r>
        <w:t>“diversity,</w:t>
      </w:r>
      <w:r>
        <w:rPr>
          <w:spacing w:val="-1"/>
        </w:rPr>
        <w:t xml:space="preserve"> </w:t>
      </w:r>
      <w:r>
        <w:t>civic</w:t>
      </w:r>
      <w:r>
        <w:rPr>
          <w:spacing w:val="-1"/>
        </w:rPr>
        <w:t xml:space="preserve"> </w:t>
      </w:r>
      <w:r>
        <w:t>engagement,</w:t>
      </w:r>
      <w:r>
        <w:rPr>
          <w:spacing w:val="-1"/>
        </w:rPr>
        <w:t xml:space="preserve"> </w:t>
      </w:r>
      <w:r>
        <w:t>and</w:t>
      </w:r>
      <w:r>
        <w:rPr>
          <w:spacing w:val="-1"/>
        </w:rPr>
        <w:t xml:space="preserve"> </w:t>
      </w:r>
      <w:r>
        <w:t>a</w:t>
      </w:r>
      <w:r>
        <w:rPr>
          <w:spacing w:val="-1"/>
        </w:rPr>
        <w:t xml:space="preserve"> </w:t>
      </w:r>
      <w:r>
        <w:t>global perspective.” It is evident that the General Education curriculum complements the institution’s mission to value excellence in:</w:t>
      </w:r>
    </w:p>
    <w:p w14:paraId="0725A8DE" w14:textId="77777777" w:rsidR="00992683" w:rsidRDefault="00992683">
      <w:pPr>
        <w:pStyle w:val="BodyText"/>
        <w:spacing w:before="8"/>
        <w:rPr>
          <w:sz w:val="20"/>
        </w:rPr>
      </w:pPr>
    </w:p>
    <w:p w14:paraId="4ACC0957" w14:textId="77777777" w:rsidR="00992683" w:rsidRDefault="00000000">
      <w:pPr>
        <w:spacing w:line="235" w:lineRule="auto"/>
        <w:ind w:left="820" w:right="1206"/>
        <w:rPr>
          <w:i/>
          <w:sz w:val="24"/>
        </w:rPr>
      </w:pPr>
      <w:r>
        <w:rPr>
          <w:i/>
          <w:sz w:val="24"/>
        </w:rPr>
        <w:t>...creative</w:t>
      </w:r>
      <w:r>
        <w:rPr>
          <w:i/>
          <w:spacing w:val="-4"/>
          <w:sz w:val="24"/>
        </w:rPr>
        <w:t xml:space="preserve"> </w:t>
      </w:r>
      <w:r>
        <w:rPr>
          <w:i/>
          <w:sz w:val="24"/>
        </w:rPr>
        <w:t>activity,</w:t>
      </w:r>
      <w:r>
        <w:rPr>
          <w:i/>
          <w:spacing w:val="-4"/>
          <w:sz w:val="24"/>
        </w:rPr>
        <w:t xml:space="preserve"> </w:t>
      </w:r>
      <w:r>
        <w:rPr>
          <w:i/>
          <w:sz w:val="24"/>
        </w:rPr>
        <w:t>diversity</w:t>
      </w:r>
      <w:r>
        <w:rPr>
          <w:i/>
          <w:spacing w:val="-4"/>
          <w:sz w:val="24"/>
        </w:rPr>
        <w:t xml:space="preserve"> </w:t>
      </w:r>
      <w:r>
        <w:rPr>
          <w:i/>
          <w:sz w:val="24"/>
        </w:rPr>
        <w:t>and</w:t>
      </w:r>
      <w:r>
        <w:rPr>
          <w:i/>
          <w:spacing w:val="-4"/>
          <w:sz w:val="24"/>
        </w:rPr>
        <w:t xml:space="preserve"> </w:t>
      </w:r>
      <w:r>
        <w:rPr>
          <w:i/>
          <w:sz w:val="24"/>
        </w:rPr>
        <w:t>inclusivity,</w:t>
      </w:r>
      <w:r>
        <w:rPr>
          <w:i/>
          <w:spacing w:val="-4"/>
          <w:sz w:val="24"/>
        </w:rPr>
        <w:t xml:space="preserve"> </w:t>
      </w:r>
      <w:r>
        <w:rPr>
          <w:i/>
          <w:sz w:val="24"/>
        </w:rPr>
        <w:t>a</w:t>
      </w:r>
      <w:r>
        <w:rPr>
          <w:i/>
          <w:spacing w:val="-4"/>
          <w:sz w:val="24"/>
        </w:rPr>
        <w:t xml:space="preserve"> </w:t>
      </w:r>
      <w:r>
        <w:rPr>
          <w:i/>
          <w:sz w:val="24"/>
        </w:rPr>
        <w:t>global</w:t>
      </w:r>
      <w:r>
        <w:rPr>
          <w:i/>
          <w:spacing w:val="-4"/>
          <w:sz w:val="24"/>
        </w:rPr>
        <w:t xml:space="preserve"> </w:t>
      </w:r>
      <w:r>
        <w:rPr>
          <w:i/>
          <w:sz w:val="24"/>
        </w:rPr>
        <w:t>perspective,</w:t>
      </w:r>
      <w:r>
        <w:rPr>
          <w:i/>
          <w:spacing w:val="-4"/>
          <w:sz w:val="24"/>
        </w:rPr>
        <w:t xml:space="preserve"> </w:t>
      </w:r>
      <w:r>
        <w:rPr>
          <w:i/>
          <w:sz w:val="24"/>
        </w:rPr>
        <w:t>and</w:t>
      </w:r>
      <w:r>
        <w:rPr>
          <w:i/>
          <w:spacing w:val="-4"/>
          <w:sz w:val="24"/>
        </w:rPr>
        <w:t xml:space="preserve"> </w:t>
      </w:r>
      <w:r>
        <w:rPr>
          <w:i/>
          <w:sz w:val="24"/>
        </w:rPr>
        <w:t>collaboration</w:t>
      </w:r>
      <w:r>
        <w:rPr>
          <w:i/>
          <w:spacing w:val="-4"/>
          <w:sz w:val="24"/>
        </w:rPr>
        <w:t xml:space="preserve"> </w:t>
      </w:r>
      <w:r>
        <w:rPr>
          <w:i/>
          <w:sz w:val="24"/>
        </w:rPr>
        <w:t>in</w:t>
      </w:r>
      <w:r>
        <w:rPr>
          <w:i/>
          <w:spacing w:val="-4"/>
          <w:sz w:val="24"/>
        </w:rPr>
        <w:t xml:space="preserve"> </w:t>
      </w:r>
      <w:r>
        <w:rPr>
          <w:i/>
          <w:sz w:val="24"/>
        </w:rPr>
        <w:t>life-long learning. IU South Bend develops engaged citizens prepared to build strong communities.</w:t>
      </w:r>
    </w:p>
    <w:p w14:paraId="108F2D65" w14:textId="77777777" w:rsidR="00992683" w:rsidRDefault="00992683">
      <w:pPr>
        <w:pStyle w:val="BodyText"/>
        <w:spacing w:before="9"/>
        <w:rPr>
          <w:i/>
          <w:sz w:val="20"/>
        </w:rPr>
      </w:pPr>
    </w:p>
    <w:p w14:paraId="5FCD268C" w14:textId="77777777" w:rsidR="00992683" w:rsidRDefault="00000000">
      <w:pPr>
        <w:pStyle w:val="BodyText"/>
        <w:spacing w:line="235" w:lineRule="auto"/>
        <w:ind w:left="820" w:right="1132"/>
        <w:jc w:val="both"/>
      </w:pPr>
      <w:r>
        <w:t>After</w:t>
      </w:r>
      <w:r>
        <w:rPr>
          <w:spacing w:val="-3"/>
        </w:rPr>
        <w:t xml:space="preserve"> </w:t>
      </w:r>
      <w:r>
        <w:t>the</w:t>
      </w:r>
      <w:r>
        <w:rPr>
          <w:spacing w:val="-3"/>
        </w:rPr>
        <w:t xml:space="preserve"> </w:t>
      </w:r>
      <w:r>
        <w:t>visiting</w:t>
      </w:r>
      <w:r>
        <w:rPr>
          <w:spacing w:val="-3"/>
        </w:rPr>
        <w:t xml:space="preserve"> </w:t>
      </w:r>
      <w:r>
        <w:t>team</w:t>
      </w:r>
      <w:r>
        <w:rPr>
          <w:spacing w:val="-3"/>
        </w:rPr>
        <w:t xml:space="preserve"> </w:t>
      </w:r>
      <w:r>
        <w:t>met</w:t>
      </w:r>
      <w:r>
        <w:rPr>
          <w:spacing w:val="-3"/>
        </w:rPr>
        <w:t xml:space="preserve"> </w:t>
      </w:r>
      <w:r>
        <w:t>with</w:t>
      </w:r>
      <w:r>
        <w:rPr>
          <w:spacing w:val="-3"/>
        </w:rPr>
        <w:t xml:space="preserve"> </w:t>
      </w:r>
      <w:r>
        <w:t>the</w:t>
      </w:r>
      <w:r>
        <w:rPr>
          <w:spacing w:val="-3"/>
        </w:rPr>
        <w:t xml:space="preserve"> </w:t>
      </w:r>
      <w:r>
        <w:t>General</w:t>
      </w:r>
      <w:r>
        <w:rPr>
          <w:spacing w:val="-3"/>
        </w:rPr>
        <w:t xml:space="preserve"> </w:t>
      </w:r>
      <w:r>
        <w:t>Education</w:t>
      </w:r>
      <w:r>
        <w:rPr>
          <w:spacing w:val="-3"/>
        </w:rPr>
        <w:t xml:space="preserve"> </w:t>
      </w:r>
      <w:r>
        <w:t>Committee</w:t>
      </w:r>
      <w:r>
        <w:rPr>
          <w:spacing w:val="-3"/>
        </w:rPr>
        <w:t xml:space="preserve"> </w:t>
      </w:r>
      <w:r>
        <w:t>and</w:t>
      </w:r>
      <w:r>
        <w:rPr>
          <w:spacing w:val="-3"/>
        </w:rPr>
        <w:t xml:space="preserve"> </w:t>
      </w:r>
      <w:r>
        <w:t>the</w:t>
      </w:r>
      <w:r>
        <w:rPr>
          <w:spacing w:val="-3"/>
        </w:rPr>
        <w:t xml:space="preserve"> </w:t>
      </w:r>
      <w:r>
        <w:t>General</w:t>
      </w:r>
      <w:r>
        <w:rPr>
          <w:spacing w:val="-3"/>
        </w:rPr>
        <w:t xml:space="preserve"> </w:t>
      </w:r>
      <w:r>
        <w:t>Education</w:t>
      </w:r>
      <w:r>
        <w:rPr>
          <w:spacing w:val="-3"/>
        </w:rPr>
        <w:t xml:space="preserve"> </w:t>
      </w:r>
      <w:r>
        <w:t>Task Force, it appeared that the institution had multiple versions</w:t>
      </w:r>
      <w:r>
        <w:rPr>
          <w:spacing w:val="-1"/>
        </w:rPr>
        <w:t xml:space="preserve"> </w:t>
      </w:r>
      <w:r>
        <w:t>of student learning outcomes</w:t>
      </w:r>
      <w:r>
        <w:rPr>
          <w:spacing w:val="-1"/>
        </w:rPr>
        <w:t xml:space="preserve"> </w:t>
      </w:r>
      <w:r>
        <w:t>located in multiple places on campus. There seemed to be differing thoughts on the purpose of General</w:t>
      </w:r>
    </w:p>
    <w:p w14:paraId="5C4CC52A" w14:textId="77777777" w:rsidR="00992683" w:rsidRDefault="00992683">
      <w:pPr>
        <w:spacing w:line="235" w:lineRule="auto"/>
        <w:jc w:val="both"/>
        <w:sectPr w:rsidR="00992683">
          <w:pgSz w:w="12240" w:h="15840"/>
          <w:pgMar w:top="980" w:right="360" w:bottom="720" w:left="380" w:header="636" w:footer="529" w:gutter="0"/>
          <w:cols w:space="720"/>
        </w:sectPr>
      </w:pPr>
    </w:p>
    <w:p w14:paraId="0834C337" w14:textId="77777777" w:rsidR="00992683" w:rsidRDefault="00000000">
      <w:pPr>
        <w:pStyle w:val="BodyText"/>
        <w:spacing w:before="84" w:line="235" w:lineRule="auto"/>
        <w:ind w:left="820" w:right="889"/>
      </w:pPr>
      <w:r>
        <w:t>Education which then makes it difficult to coalesce behind a set of student learning outcomes. However, in open forum discussions faculty and staff agreed that the general education program should</w:t>
      </w:r>
      <w:r>
        <w:rPr>
          <w:spacing w:val="-3"/>
        </w:rPr>
        <w:t xml:space="preserve"> </w:t>
      </w:r>
      <w:r>
        <w:t>prepare</w:t>
      </w:r>
      <w:r>
        <w:rPr>
          <w:spacing w:val="-3"/>
        </w:rPr>
        <w:t xml:space="preserve"> </w:t>
      </w:r>
      <w:r>
        <w:t>students</w:t>
      </w:r>
      <w:r>
        <w:rPr>
          <w:spacing w:val="-4"/>
        </w:rPr>
        <w:t xml:space="preserve"> </w:t>
      </w:r>
      <w:r>
        <w:t>for</w:t>
      </w:r>
      <w:r>
        <w:rPr>
          <w:spacing w:val="-3"/>
        </w:rPr>
        <w:t xml:space="preserve"> </w:t>
      </w:r>
      <w:r>
        <w:t>a</w:t>
      </w:r>
      <w:r>
        <w:rPr>
          <w:spacing w:val="-3"/>
        </w:rPr>
        <w:t xml:space="preserve"> </w:t>
      </w:r>
      <w:r>
        <w:t>diverse,</w:t>
      </w:r>
      <w:r>
        <w:rPr>
          <w:spacing w:val="-3"/>
        </w:rPr>
        <w:t xml:space="preserve"> </w:t>
      </w:r>
      <w:r>
        <w:t>global</w:t>
      </w:r>
      <w:r>
        <w:rPr>
          <w:spacing w:val="-3"/>
        </w:rPr>
        <w:t xml:space="preserve"> </w:t>
      </w:r>
      <w:r>
        <w:t>community</w:t>
      </w:r>
      <w:r>
        <w:rPr>
          <w:spacing w:val="-3"/>
        </w:rPr>
        <w:t xml:space="preserve"> </w:t>
      </w:r>
      <w:r>
        <w:t>and</w:t>
      </w:r>
      <w:r>
        <w:rPr>
          <w:spacing w:val="-3"/>
        </w:rPr>
        <w:t xml:space="preserve"> </w:t>
      </w:r>
      <w:r>
        <w:t>equip</w:t>
      </w:r>
      <w:r>
        <w:rPr>
          <w:spacing w:val="-3"/>
        </w:rPr>
        <w:t xml:space="preserve"> </w:t>
      </w:r>
      <w:r>
        <w:t>them</w:t>
      </w:r>
      <w:r>
        <w:rPr>
          <w:spacing w:val="-3"/>
        </w:rPr>
        <w:t xml:space="preserve"> </w:t>
      </w:r>
      <w:r>
        <w:t>with</w:t>
      </w:r>
      <w:r>
        <w:rPr>
          <w:spacing w:val="-3"/>
        </w:rPr>
        <w:t xml:space="preserve"> </w:t>
      </w:r>
      <w:r>
        <w:t>a</w:t>
      </w:r>
      <w:r>
        <w:rPr>
          <w:spacing w:val="-3"/>
        </w:rPr>
        <w:t xml:space="preserve"> </w:t>
      </w:r>
      <w:r>
        <w:t>knowledge</w:t>
      </w:r>
      <w:r>
        <w:rPr>
          <w:spacing w:val="-3"/>
        </w:rPr>
        <w:t xml:space="preserve"> </w:t>
      </w:r>
      <w:r>
        <w:t>base</w:t>
      </w:r>
      <w:r>
        <w:rPr>
          <w:spacing w:val="-3"/>
        </w:rPr>
        <w:t xml:space="preserve"> </w:t>
      </w:r>
      <w:r>
        <w:t>that complements any discipline.</w:t>
      </w:r>
    </w:p>
    <w:p w14:paraId="6B31B81F" w14:textId="77777777" w:rsidR="00992683" w:rsidRDefault="00992683">
      <w:pPr>
        <w:pStyle w:val="BodyText"/>
        <w:spacing w:before="8"/>
        <w:rPr>
          <w:sz w:val="20"/>
        </w:rPr>
      </w:pPr>
    </w:p>
    <w:p w14:paraId="6D715E5E" w14:textId="77777777" w:rsidR="00992683" w:rsidRDefault="00000000">
      <w:pPr>
        <w:pStyle w:val="BodyText"/>
        <w:spacing w:line="235" w:lineRule="auto"/>
        <w:ind w:left="820" w:right="125"/>
      </w:pPr>
      <w:r>
        <w:t>This</w:t>
      </w:r>
      <w:r>
        <w:rPr>
          <w:spacing w:val="-4"/>
        </w:rPr>
        <w:t xml:space="preserve"> </w:t>
      </w:r>
      <w:r>
        <w:t>difficulty</w:t>
      </w:r>
      <w:r>
        <w:rPr>
          <w:spacing w:val="-3"/>
        </w:rPr>
        <w:t xml:space="preserve"> </w:t>
      </w:r>
      <w:r>
        <w:t>and</w:t>
      </w:r>
      <w:r>
        <w:rPr>
          <w:spacing w:val="-3"/>
        </w:rPr>
        <w:t xml:space="preserve"> </w:t>
      </w:r>
      <w:r>
        <w:t>the</w:t>
      </w:r>
      <w:r>
        <w:rPr>
          <w:spacing w:val="-3"/>
        </w:rPr>
        <w:t xml:space="preserve"> </w:t>
      </w:r>
      <w:r>
        <w:t>resulting</w:t>
      </w:r>
      <w:r>
        <w:rPr>
          <w:spacing w:val="-3"/>
        </w:rPr>
        <w:t xml:space="preserve"> </w:t>
      </w:r>
      <w:r>
        <w:t>problem</w:t>
      </w:r>
      <w:r>
        <w:rPr>
          <w:spacing w:val="-3"/>
        </w:rPr>
        <w:t xml:space="preserve"> </w:t>
      </w:r>
      <w:r>
        <w:t>in</w:t>
      </w:r>
      <w:r>
        <w:rPr>
          <w:spacing w:val="-3"/>
        </w:rPr>
        <w:t xml:space="preserve"> </w:t>
      </w:r>
      <w:r>
        <w:t>assessing</w:t>
      </w:r>
      <w:r>
        <w:rPr>
          <w:spacing w:val="-3"/>
        </w:rPr>
        <w:t xml:space="preserve"> </w:t>
      </w:r>
      <w:r>
        <w:t>the</w:t>
      </w:r>
      <w:r>
        <w:rPr>
          <w:spacing w:val="-3"/>
        </w:rPr>
        <w:t xml:space="preserve"> </w:t>
      </w:r>
      <w:r>
        <w:t>effectiveness</w:t>
      </w:r>
      <w:r>
        <w:rPr>
          <w:spacing w:val="-4"/>
        </w:rPr>
        <w:t xml:space="preserve"> </w:t>
      </w:r>
      <w:r>
        <w:t>of</w:t>
      </w:r>
      <w:r>
        <w:rPr>
          <w:spacing w:val="-3"/>
        </w:rPr>
        <w:t xml:space="preserve"> </w:t>
      </w:r>
      <w:r>
        <w:t>General</w:t>
      </w:r>
      <w:r>
        <w:rPr>
          <w:spacing w:val="-3"/>
        </w:rPr>
        <w:t xml:space="preserve"> </w:t>
      </w:r>
      <w:r>
        <w:t>Education</w:t>
      </w:r>
      <w:r>
        <w:rPr>
          <w:spacing w:val="-3"/>
        </w:rPr>
        <w:t xml:space="preserve"> </w:t>
      </w:r>
      <w:r>
        <w:t>is</w:t>
      </w:r>
      <w:r>
        <w:rPr>
          <w:spacing w:val="-4"/>
        </w:rPr>
        <w:t xml:space="preserve"> </w:t>
      </w:r>
      <w:r>
        <w:t>further discussed in 4.B.</w:t>
      </w:r>
    </w:p>
    <w:p w14:paraId="313E2593" w14:textId="77777777" w:rsidR="00992683" w:rsidRDefault="00992683">
      <w:pPr>
        <w:pStyle w:val="BodyText"/>
        <w:spacing w:before="9"/>
        <w:rPr>
          <w:sz w:val="20"/>
        </w:rPr>
      </w:pPr>
    </w:p>
    <w:p w14:paraId="383441C2" w14:textId="77777777" w:rsidR="00992683" w:rsidRDefault="00000000">
      <w:pPr>
        <w:pStyle w:val="BodyText"/>
        <w:spacing w:line="235" w:lineRule="auto"/>
        <w:ind w:left="820" w:right="889"/>
      </w:pPr>
      <w:r>
        <w:t>The institution provided evidence that the education offered students recognizes human and cultural diversity.</w:t>
      </w:r>
      <w:r>
        <w:rPr>
          <w:spacing w:val="40"/>
        </w:rPr>
        <w:t xml:space="preserve"> </w:t>
      </w:r>
      <w:r>
        <w:t>To that end, IU South Bend has a Disability Services Office that provides academic and social support to students with disabilities, the Civil Rights Heritage Center is utilized for curricular and co-curricular activities and sponsors events throughout the year, the Black Male Coalition Network</w:t>
      </w:r>
      <w:r>
        <w:rPr>
          <w:spacing w:val="-3"/>
        </w:rPr>
        <w:t xml:space="preserve"> </w:t>
      </w:r>
      <w:r>
        <w:t>engages</w:t>
      </w:r>
      <w:r>
        <w:rPr>
          <w:spacing w:val="-4"/>
        </w:rPr>
        <w:t xml:space="preserve"> </w:t>
      </w:r>
      <w:r>
        <w:t>African-American</w:t>
      </w:r>
      <w:r>
        <w:rPr>
          <w:spacing w:val="-3"/>
        </w:rPr>
        <w:t xml:space="preserve"> </w:t>
      </w:r>
      <w:r>
        <w:t>male</w:t>
      </w:r>
      <w:r>
        <w:rPr>
          <w:spacing w:val="-3"/>
        </w:rPr>
        <w:t xml:space="preserve"> </w:t>
      </w:r>
      <w:r>
        <w:t>students</w:t>
      </w:r>
      <w:r>
        <w:rPr>
          <w:spacing w:val="-4"/>
        </w:rPr>
        <w:t xml:space="preserve"> </w:t>
      </w:r>
      <w:r>
        <w:t>for</w:t>
      </w:r>
      <w:r>
        <w:rPr>
          <w:spacing w:val="-3"/>
        </w:rPr>
        <w:t xml:space="preserve"> </w:t>
      </w:r>
      <w:r>
        <w:t>academic</w:t>
      </w:r>
      <w:r>
        <w:rPr>
          <w:spacing w:val="-3"/>
        </w:rPr>
        <w:t xml:space="preserve"> </w:t>
      </w:r>
      <w:r>
        <w:t>success,</w:t>
      </w:r>
      <w:r>
        <w:rPr>
          <w:spacing w:val="-3"/>
        </w:rPr>
        <w:t xml:space="preserve"> </w:t>
      </w:r>
      <w:r>
        <w:t>and</w:t>
      </w:r>
      <w:r>
        <w:rPr>
          <w:spacing w:val="-3"/>
        </w:rPr>
        <w:t xml:space="preserve"> </w:t>
      </w:r>
      <w:r>
        <w:t>the</w:t>
      </w:r>
      <w:r>
        <w:rPr>
          <w:spacing w:val="-3"/>
        </w:rPr>
        <w:t xml:space="preserve"> </w:t>
      </w:r>
      <w:r>
        <w:t>East</w:t>
      </w:r>
      <w:r>
        <w:rPr>
          <w:spacing w:val="-3"/>
        </w:rPr>
        <w:t xml:space="preserve"> </w:t>
      </w:r>
      <w:r>
        <w:t>Asian</w:t>
      </w:r>
      <w:r>
        <w:rPr>
          <w:spacing w:val="-3"/>
        </w:rPr>
        <w:t xml:space="preserve"> </w:t>
      </w:r>
      <w:r>
        <w:t>Heritage Festival</w:t>
      </w:r>
      <w:r>
        <w:rPr>
          <w:spacing w:val="-3"/>
        </w:rPr>
        <w:t xml:space="preserve"> </w:t>
      </w:r>
      <w:r>
        <w:t>exposes</w:t>
      </w:r>
      <w:r>
        <w:rPr>
          <w:spacing w:val="-4"/>
        </w:rPr>
        <w:t xml:space="preserve"> </w:t>
      </w:r>
      <w:r>
        <w:t>the</w:t>
      </w:r>
      <w:r>
        <w:rPr>
          <w:spacing w:val="-3"/>
        </w:rPr>
        <w:t xml:space="preserve"> </w:t>
      </w:r>
      <w:r>
        <w:t>IU</w:t>
      </w:r>
      <w:r>
        <w:rPr>
          <w:spacing w:val="-4"/>
        </w:rPr>
        <w:t xml:space="preserve"> </w:t>
      </w:r>
      <w:r>
        <w:t>South</w:t>
      </w:r>
      <w:r>
        <w:rPr>
          <w:spacing w:val="-3"/>
        </w:rPr>
        <w:t xml:space="preserve"> </w:t>
      </w:r>
      <w:r>
        <w:t>Bend</w:t>
      </w:r>
      <w:r>
        <w:rPr>
          <w:spacing w:val="-3"/>
        </w:rPr>
        <w:t xml:space="preserve"> </w:t>
      </w:r>
      <w:r>
        <w:t>community</w:t>
      </w:r>
      <w:r>
        <w:rPr>
          <w:spacing w:val="-3"/>
        </w:rPr>
        <w:t xml:space="preserve"> </w:t>
      </w:r>
      <w:r>
        <w:t>to</w:t>
      </w:r>
      <w:r>
        <w:rPr>
          <w:spacing w:val="-3"/>
        </w:rPr>
        <w:t xml:space="preserve"> </w:t>
      </w:r>
      <w:r>
        <w:t>Asian</w:t>
      </w:r>
      <w:r>
        <w:rPr>
          <w:spacing w:val="-3"/>
        </w:rPr>
        <w:t xml:space="preserve"> </w:t>
      </w:r>
      <w:r>
        <w:t>Cultures.</w:t>
      </w:r>
      <w:r>
        <w:rPr>
          <w:spacing w:val="40"/>
        </w:rPr>
        <w:t xml:space="preserve"> </w:t>
      </w:r>
      <w:r>
        <w:t>Faculty</w:t>
      </w:r>
      <w:r>
        <w:rPr>
          <w:spacing w:val="-3"/>
        </w:rPr>
        <w:t xml:space="preserve"> </w:t>
      </w:r>
      <w:r>
        <w:t>report</w:t>
      </w:r>
      <w:r>
        <w:rPr>
          <w:spacing w:val="-3"/>
        </w:rPr>
        <w:t xml:space="preserve"> </w:t>
      </w:r>
      <w:r>
        <w:t>that</w:t>
      </w:r>
      <w:r>
        <w:rPr>
          <w:spacing w:val="-3"/>
        </w:rPr>
        <w:t xml:space="preserve"> </w:t>
      </w:r>
      <w:r>
        <w:t>these</w:t>
      </w:r>
      <w:r>
        <w:rPr>
          <w:spacing w:val="-3"/>
        </w:rPr>
        <w:t xml:space="preserve"> </w:t>
      </w:r>
      <w:r>
        <w:t>activities are in some cases a student’s first exposure to cultural diversity. Many diverse student organizations support campus-wide diversity efforts.</w:t>
      </w:r>
      <w:r>
        <w:rPr>
          <w:spacing w:val="40"/>
        </w:rPr>
        <w:t xml:space="preserve"> </w:t>
      </w:r>
      <w:r>
        <w:t>These organizations include, the Black Student Union, the Chinese Student Association, the Feminist Student Union, the Muslim Student Association and the Queer Straight Alliance - to name a few.</w:t>
      </w:r>
    </w:p>
    <w:p w14:paraId="47CB82A6" w14:textId="77777777" w:rsidR="00992683" w:rsidRDefault="00992683">
      <w:pPr>
        <w:pStyle w:val="BodyText"/>
        <w:spacing w:before="6"/>
        <w:rPr>
          <w:sz w:val="20"/>
        </w:rPr>
      </w:pPr>
    </w:p>
    <w:p w14:paraId="655FE59B" w14:textId="77777777" w:rsidR="00992683" w:rsidRDefault="00000000">
      <w:pPr>
        <w:pStyle w:val="BodyText"/>
        <w:spacing w:line="235" w:lineRule="auto"/>
        <w:ind w:left="820" w:right="1206"/>
      </w:pPr>
      <w:r>
        <w:t>IU</w:t>
      </w:r>
      <w:r>
        <w:rPr>
          <w:spacing w:val="-4"/>
        </w:rPr>
        <w:t xml:space="preserve"> </w:t>
      </w:r>
      <w:r>
        <w:t>South</w:t>
      </w:r>
      <w:r>
        <w:rPr>
          <w:spacing w:val="-3"/>
        </w:rPr>
        <w:t xml:space="preserve"> </w:t>
      </w:r>
      <w:r>
        <w:t>Bend</w:t>
      </w:r>
      <w:r>
        <w:rPr>
          <w:spacing w:val="-3"/>
        </w:rPr>
        <w:t xml:space="preserve"> </w:t>
      </w:r>
      <w:r>
        <w:t>offers</w:t>
      </w:r>
      <w:r>
        <w:rPr>
          <w:spacing w:val="-4"/>
        </w:rPr>
        <w:t xml:space="preserve"> </w:t>
      </w:r>
      <w:r>
        <w:t>a</w:t>
      </w:r>
      <w:r>
        <w:rPr>
          <w:spacing w:val="-3"/>
        </w:rPr>
        <w:t xml:space="preserve"> </w:t>
      </w:r>
      <w:r>
        <w:t>300-level</w:t>
      </w:r>
      <w:r>
        <w:rPr>
          <w:spacing w:val="-3"/>
        </w:rPr>
        <w:t xml:space="preserve"> </w:t>
      </w:r>
      <w:r>
        <w:t>common</w:t>
      </w:r>
      <w:r>
        <w:rPr>
          <w:spacing w:val="-3"/>
        </w:rPr>
        <w:t xml:space="preserve"> </w:t>
      </w:r>
      <w:r>
        <w:t>core</w:t>
      </w:r>
      <w:r>
        <w:rPr>
          <w:spacing w:val="-3"/>
        </w:rPr>
        <w:t xml:space="preserve"> </w:t>
      </w:r>
      <w:r>
        <w:t>course</w:t>
      </w:r>
      <w:r>
        <w:rPr>
          <w:spacing w:val="-3"/>
        </w:rPr>
        <w:t xml:space="preserve"> </w:t>
      </w:r>
      <w:r>
        <w:t>which</w:t>
      </w:r>
      <w:r>
        <w:rPr>
          <w:spacing w:val="-3"/>
        </w:rPr>
        <w:t xml:space="preserve"> </w:t>
      </w:r>
      <w:r>
        <w:t>is</w:t>
      </w:r>
      <w:r>
        <w:rPr>
          <w:spacing w:val="-4"/>
        </w:rPr>
        <w:t xml:space="preserve"> </w:t>
      </w:r>
      <w:r>
        <w:t>designed</w:t>
      </w:r>
      <w:r>
        <w:rPr>
          <w:spacing w:val="-3"/>
        </w:rPr>
        <w:t xml:space="preserve"> </w:t>
      </w:r>
      <w:r>
        <w:t>to</w:t>
      </w:r>
      <w:r>
        <w:rPr>
          <w:spacing w:val="-3"/>
        </w:rPr>
        <w:t xml:space="preserve"> </w:t>
      </w:r>
      <w:r>
        <w:t>give</w:t>
      </w:r>
      <w:r>
        <w:rPr>
          <w:spacing w:val="-3"/>
        </w:rPr>
        <w:t xml:space="preserve"> </w:t>
      </w:r>
      <w:r>
        <w:t>them</w:t>
      </w:r>
      <w:r>
        <w:rPr>
          <w:spacing w:val="-3"/>
        </w:rPr>
        <w:t xml:space="preserve"> </w:t>
      </w:r>
      <w:r>
        <w:t>"advanced skills" in one of the fundamental literacies.</w:t>
      </w:r>
      <w:r>
        <w:rPr>
          <w:spacing w:val="40"/>
        </w:rPr>
        <w:t xml:space="preserve"> </w:t>
      </w:r>
      <w:r>
        <w:t>Additionally, students are required to communicate publicly their research finding in at least one major course.</w:t>
      </w:r>
    </w:p>
    <w:p w14:paraId="2AF85A34" w14:textId="77777777" w:rsidR="00992683" w:rsidRDefault="00992683">
      <w:pPr>
        <w:pStyle w:val="BodyText"/>
        <w:spacing w:before="8"/>
        <w:rPr>
          <w:sz w:val="20"/>
        </w:rPr>
      </w:pPr>
    </w:p>
    <w:p w14:paraId="14A95024" w14:textId="77777777" w:rsidR="00992683" w:rsidRDefault="00000000">
      <w:pPr>
        <w:pStyle w:val="BodyText"/>
        <w:spacing w:line="235" w:lineRule="auto"/>
        <w:ind w:left="820" w:right="889"/>
      </w:pPr>
      <w:r>
        <w:t>The</w:t>
      </w:r>
      <w:r>
        <w:rPr>
          <w:spacing w:val="-4"/>
        </w:rPr>
        <w:t xml:space="preserve"> </w:t>
      </w:r>
      <w:r>
        <w:t>institution</w:t>
      </w:r>
      <w:r>
        <w:rPr>
          <w:spacing w:val="-4"/>
        </w:rPr>
        <w:t xml:space="preserve"> </w:t>
      </w:r>
      <w:r>
        <w:t>supports</w:t>
      </w:r>
      <w:r>
        <w:rPr>
          <w:spacing w:val="-4"/>
        </w:rPr>
        <w:t xml:space="preserve"> </w:t>
      </w:r>
      <w:r>
        <w:t>scholarship,</w:t>
      </w:r>
      <w:r>
        <w:rPr>
          <w:spacing w:val="-4"/>
        </w:rPr>
        <w:t xml:space="preserve"> </w:t>
      </w:r>
      <w:r>
        <w:t>creative</w:t>
      </w:r>
      <w:r>
        <w:rPr>
          <w:spacing w:val="-4"/>
        </w:rPr>
        <w:t xml:space="preserve"> </w:t>
      </w:r>
      <w:r>
        <w:t>work</w:t>
      </w:r>
      <w:r>
        <w:rPr>
          <w:spacing w:val="-4"/>
        </w:rPr>
        <w:t xml:space="preserve"> </w:t>
      </w:r>
      <w:r>
        <w:t>and</w:t>
      </w:r>
      <w:r>
        <w:rPr>
          <w:spacing w:val="-4"/>
        </w:rPr>
        <w:t xml:space="preserve"> </w:t>
      </w:r>
      <w:r>
        <w:t>the</w:t>
      </w:r>
      <w:r>
        <w:rPr>
          <w:spacing w:val="-4"/>
        </w:rPr>
        <w:t xml:space="preserve"> </w:t>
      </w:r>
      <w:r>
        <w:t>discovery</w:t>
      </w:r>
      <w:r>
        <w:rPr>
          <w:spacing w:val="-4"/>
        </w:rPr>
        <w:t xml:space="preserve"> </w:t>
      </w:r>
      <w:r>
        <w:t>of</w:t>
      </w:r>
      <w:r>
        <w:rPr>
          <w:spacing w:val="-4"/>
        </w:rPr>
        <w:t xml:space="preserve"> </w:t>
      </w:r>
      <w:r>
        <w:t>knowledge</w:t>
      </w:r>
      <w:r>
        <w:rPr>
          <w:spacing w:val="-4"/>
        </w:rPr>
        <w:t xml:space="preserve"> </w:t>
      </w:r>
      <w:r>
        <w:t>through</w:t>
      </w:r>
      <w:r>
        <w:rPr>
          <w:spacing w:val="-4"/>
        </w:rPr>
        <w:t xml:space="preserve"> </w:t>
      </w:r>
      <w:r>
        <w:t>faculty and student research.</w:t>
      </w:r>
    </w:p>
    <w:p w14:paraId="3E7420FD" w14:textId="77777777" w:rsidR="00992683" w:rsidRDefault="00992683">
      <w:pPr>
        <w:pStyle w:val="BodyText"/>
        <w:spacing w:before="9"/>
        <w:rPr>
          <w:sz w:val="20"/>
        </w:rPr>
      </w:pPr>
    </w:p>
    <w:p w14:paraId="08224E53" w14:textId="77777777" w:rsidR="00992683" w:rsidRDefault="00000000">
      <w:pPr>
        <w:spacing w:line="235" w:lineRule="auto"/>
        <w:ind w:left="820" w:right="889" w:firstLine="60"/>
        <w:rPr>
          <w:i/>
          <w:sz w:val="24"/>
        </w:rPr>
      </w:pPr>
      <w:r>
        <w:rPr>
          <w:i/>
          <w:sz w:val="24"/>
        </w:rPr>
        <w:t>...A</w:t>
      </w:r>
      <w:r>
        <w:rPr>
          <w:i/>
          <w:spacing w:val="-2"/>
          <w:sz w:val="24"/>
        </w:rPr>
        <w:t xml:space="preserve"> </w:t>
      </w:r>
      <w:r>
        <w:rPr>
          <w:i/>
          <w:sz w:val="24"/>
        </w:rPr>
        <w:t>candidate</w:t>
      </w:r>
      <w:r>
        <w:rPr>
          <w:i/>
          <w:spacing w:val="-2"/>
          <w:sz w:val="24"/>
        </w:rPr>
        <w:t xml:space="preserve"> </w:t>
      </w:r>
      <w:r>
        <w:rPr>
          <w:i/>
          <w:sz w:val="24"/>
        </w:rPr>
        <w:t>for</w:t>
      </w:r>
      <w:r>
        <w:rPr>
          <w:i/>
          <w:spacing w:val="-3"/>
          <w:sz w:val="24"/>
        </w:rPr>
        <w:t xml:space="preserve"> </w:t>
      </w:r>
      <w:r>
        <w:rPr>
          <w:i/>
          <w:sz w:val="24"/>
        </w:rPr>
        <w:t>promotion</w:t>
      </w:r>
      <w:r>
        <w:rPr>
          <w:i/>
          <w:spacing w:val="-2"/>
          <w:sz w:val="24"/>
        </w:rPr>
        <w:t xml:space="preserve"> </w:t>
      </w:r>
      <w:r>
        <w:rPr>
          <w:i/>
          <w:sz w:val="24"/>
        </w:rPr>
        <w:t>and/or</w:t>
      </w:r>
      <w:r>
        <w:rPr>
          <w:i/>
          <w:spacing w:val="-3"/>
          <w:sz w:val="24"/>
        </w:rPr>
        <w:t xml:space="preserve"> </w:t>
      </w:r>
      <w:r>
        <w:rPr>
          <w:i/>
          <w:sz w:val="24"/>
        </w:rPr>
        <w:t>the</w:t>
      </w:r>
      <w:r>
        <w:rPr>
          <w:i/>
          <w:spacing w:val="-2"/>
          <w:sz w:val="24"/>
        </w:rPr>
        <w:t xml:space="preserve"> </w:t>
      </w:r>
      <w:r>
        <w:rPr>
          <w:i/>
          <w:sz w:val="24"/>
        </w:rPr>
        <w:t>granting</w:t>
      </w:r>
      <w:r>
        <w:rPr>
          <w:i/>
          <w:spacing w:val="-2"/>
          <w:sz w:val="24"/>
        </w:rPr>
        <w:t xml:space="preserve"> </w:t>
      </w:r>
      <w:r>
        <w:rPr>
          <w:i/>
          <w:sz w:val="24"/>
        </w:rPr>
        <w:t>of</w:t>
      </w:r>
      <w:r>
        <w:rPr>
          <w:i/>
          <w:spacing w:val="-2"/>
          <w:sz w:val="24"/>
        </w:rPr>
        <w:t xml:space="preserve"> </w:t>
      </w:r>
      <w:r>
        <w:rPr>
          <w:i/>
          <w:sz w:val="24"/>
        </w:rPr>
        <w:t>tenure</w:t>
      </w:r>
      <w:r>
        <w:rPr>
          <w:i/>
          <w:spacing w:val="-2"/>
          <w:sz w:val="24"/>
        </w:rPr>
        <w:t xml:space="preserve"> </w:t>
      </w:r>
      <w:r>
        <w:rPr>
          <w:i/>
          <w:sz w:val="24"/>
        </w:rPr>
        <w:t>will</w:t>
      </w:r>
      <w:r>
        <w:rPr>
          <w:i/>
          <w:spacing w:val="-2"/>
          <w:sz w:val="24"/>
        </w:rPr>
        <w:t xml:space="preserve"> </w:t>
      </w:r>
      <w:r>
        <w:rPr>
          <w:i/>
          <w:sz w:val="24"/>
        </w:rPr>
        <w:t>normally</w:t>
      </w:r>
      <w:r>
        <w:rPr>
          <w:i/>
          <w:spacing w:val="-2"/>
          <w:sz w:val="24"/>
        </w:rPr>
        <w:t xml:space="preserve"> </w:t>
      </w:r>
      <w:r>
        <w:rPr>
          <w:i/>
          <w:sz w:val="24"/>
        </w:rPr>
        <w:t>excel</w:t>
      </w:r>
      <w:r>
        <w:rPr>
          <w:i/>
          <w:spacing w:val="-2"/>
          <w:sz w:val="24"/>
        </w:rPr>
        <w:t xml:space="preserve"> </w:t>
      </w:r>
      <w:r>
        <w:rPr>
          <w:i/>
          <w:sz w:val="24"/>
        </w:rPr>
        <w:t>in</w:t>
      </w:r>
      <w:r>
        <w:rPr>
          <w:i/>
          <w:spacing w:val="-2"/>
          <w:sz w:val="24"/>
        </w:rPr>
        <w:t xml:space="preserve"> </w:t>
      </w:r>
      <w:r>
        <w:rPr>
          <w:i/>
          <w:sz w:val="24"/>
        </w:rPr>
        <w:t>at</w:t>
      </w:r>
      <w:r>
        <w:rPr>
          <w:i/>
          <w:spacing w:val="-2"/>
          <w:sz w:val="24"/>
        </w:rPr>
        <w:t xml:space="preserve"> </w:t>
      </w:r>
      <w:r>
        <w:rPr>
          <w:i/>
          <w:sz w:val="24"/>
        </w:rPr>
        <w:t>least</w:t>
      </w:r>
      <w:r>
        <w:rPr>
          <w:i/>
          <w:spacing w:val="-2"/>
          <w:sz w:val="24"/>
        </w:rPr>
        <w:t xml:space="preserve"> </w:t>
      </w:r>
      <w:r>
        <w:rPr>
          <w:i/>
          <w:sz w:val="24"/>
        </w:rPr>
        <w:t>one</w:t>
      </w:r>
      <w:r>
        <w:rPr>
          <w:i/>
          <w:spacing w:val="-2"/>
          <w:sz w:val="24"/>
        </w:rPr>
        <w:t xml:space="preserve"> </w:t>
      </w:r>
      <w:r>
        <w:rPr>
          <w:i/>
          <w:sz w:val="24"/>
        </w:rPr>
        <w:t>of</w:t>
      </w:r>
      <w:r>
        <w:rPr>
          <w:i/>
          <w:spacing w:val="-2"/>
          <w:sz w:val="24"/>
        </w:rPr>
        <w:t xml:space="preserve"> </w:t>
      </w:r>
      <w:r>
        <w:rPr>
          <w:i/>
          <w:sz w:val="24"/>
        </w:rPr>
        <w:t>the areas of teaching, scholarship, or service and exhibit at least satisfactory performance in the remaining areas.</w:t>
      </w:r>
    </w:p>
    <w:p w14:paraId="27237369" w14:textId="77777777" w:rsidR="00992683" w:rsidRDefault="00992683">
      <w:pPr>
        <w:pStyle w:val="BodyText"/>
        <w:spacing w:before="9"/>
        <w:rPr>
          <w:i/>
          <w:sz w:val="20"/>
        </w:rPr>
      </w:pPr>
    </w:p>
    <w:p w14:paraId="160F51E6" w14:textId="77777777" w:rsidR="00992683" w:rsidRDefault="00000000">
      <w:pPr>
        <w:pStyle w:val="BodyText"/>
        <w:spacing w:line="235" w:lineRule="auto"/>
        <w:ind w:left="820" w:right="934" w:firstLine="60"/>
      </w:pPr>
      <w:r>
        <w:t>Faculty</w:t>
      </w:r>
      <w:r>
        <w:rPr>
          <w:spacing w:val="-3"/>
        </w:rPr>
        <w:t xml:space="preserve"> </w:t>
      </w:r>
      <w:r>
        <w:t>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vie</w:t>
      </w:r>
      <w:r>
        <w:rPr>
          <w:spacing w:val="-3"/>
        </w:rPr>
        <w:t xml:space="preserve"> </w:t>
      </w:r>
      <w:r>
        <w:t>for</w:t>
      </w:r>
      <w:r>
        <w:rPr>
          <w:spacing w:val="-3"/>
        </w:rPr>
        <w:t xml:space="preserve"> </w:t>
      </w:r>
      <w:r>
        <w:t>institutional</w:t>
      </w:r>
      <w:r>
        <w:rPr>
          <w:spacing w:val="-3"/>
        </w:rPr>
        <w:t xml:space="preserve"> </w:t>
      </w:r>
      <w:r>
        <w:t>research</w:t>
      </w:r>
      <w:r>
        <w:rPr>
          <w:spacing w:val="-3"/>
        </w:rPr>
        <w:t xml:space="preserve"> </w:t>
      </w:r>
      <w:r>
        <w:t>funds</w:t>
      </w:r>
      <w:r>
        <w:rPr>
          <w:spacing w:val="-4"/>
        </w:rPr>
        <w:t xml:space="preserve"> </w:t>
      </w:r>
      <w:r>
        <w:t>up</w:t>
      </w:r>
      <w:r>
        <w:rPr>
          <w:spacing w:val="-3"/>
        </w:rPr>
        <w:t xml:space="preserve"> </w:t>
      </w:r>
      <w:r>
        <w:t>to</w:t>
      </w:r>
      <w:r>
        <w:rPr>
          <w:spacing w:val="-3"/>
        </w:rPr>
        <w:t xml:space="preserve"> </w:t>
      </w:r>
      <w:r>
        <w:t>$8,000</w:t>
      </w:r>
      <w:r>
        <w:rPr>
          <w:spacing w:val="-3"/>
        </w:rPr>
        <w:t xml:space="preserve"> </w:t>
      </w:r>
      <w:r>
        <w:t>from</w:t>
      </w:r>
      <w:r>
        <w:rPr>
          <w:spacing w:val="-3"/>
        </w:rPr>
        <w:t xml:space="preserve"> </w:t>
      </w:r>
      <w:r>
        <w:t>the</w:t>
      </w:r>
      <w:r>
        <w:rPr>
          <w:spacing w:val="-3"/>
        </w:rPr>
        <w:t xml:space="preserve"> </w:t>
      </w:r>
      <w:r>
        <w:t>Office</w:t>
      </w:r>
      <w:r>
        <w:rPr>
          <w:spacing w:val="-3"/>
        </w:rPr>
        <w:t xml:space="preserve"> </w:t>
      </w:r>
      <w:r>
        <w:t>of Research.</w:t>
      </w:r>
      <w:r>
        <w:rPr>
          <w:spacing w:val="40"/>
        </w:rPr>
        <w:t xml:space="preserve"> </w:t>
      </w:r>
      <w:r>
        <w:t>Other grants that support faculty research include the IU New Frontiers in the Arts and Humanities Grant.</w:t>
      </w:r>
      <w:r>
        <w:rPr>
          <w:spacing w:val="40"/>
        </w:rPr>
        <w:t xml:space="preserve"> </w:t>
      </w:r>
      <w:r>
        <w:t>To date, faculty have received more than $7.7 million in external research funding.</w:t>
      </w:r>
      <w:r>
        <w:rPr>
          <w:spacing w:val="40"/>
        </w:rPr>
        <w:t xml:space="preserve"> </w:t>
      </w:r>
      <w:r>
        <w:t>As discussed in 2.D., students have multiple opportunities to participate in research opportunities and have their work published.</w:t>
      </w:r>
    </w:p>
    <w:p w14:paraId="64C5945B" w14:textId="77777777" w:rsidR="00992683" w:rsidRDefault="00992683">
      <w:pPr>
        <w:pStyle w:val="BodyText"/>
        <w:spacing w:before="8"/>
        <w:rPr>
          <w:sz w:val="20"/>
        </w:rPr>
      </w:pPr>
    </w:p>
    <w:p w14:paraId="0AD962EB" w14:textId="77777777" w:rsidR="00992683" w:rsidRDefault="00000000">
      <w:pPr>
        <w:pStyle w:val="BodyText"/>
        <w:spacing w:line="235" w:lineRule="auto"/>
        <w:ind w:left="820" w:right="1025"/>
        <w:jc w:val="both"/>
      </w:pPr>
      <w:r>
        <w:t>It</w:t>
      </w:r>
      <w:r>
        <w:rPr>
          <w:spacing w:val="-2"/>
        </w:rPr>
        <w:t xml:space="preserve"> </w:t>
      </w:r>
      <w:r>
        <w:t>is</w:t>
      </w:r>
      <w:r>
        <w:rPr>
          <w:spacing w:val="-3"/>
        </w:rPr>
        <w:t xml:space="preserve"> </w:t>
      </w:r>
      <w:r>
        <w:t>apparent</w:t>
      </w:r>
      <w:r>
        <w:rPr>
          <w:spacing w:val="-2"/>
        </w:rPr>
        <w:t xml:space="preserve"> </w:t>
      </w:r>
      <w:r>
        <w:t>that</w:t>
      </w:r>
      <w:r>
        <w:rPr>
          <w:spacing w:val="-2"/>
        </w:rPr>
        <w:t xml:space="preserve"> </w:t>
      </w:r>
      <w:r>
        <w:t>although</w:t>
      </w:r>
      <w:r>
        <w:rPr>
          <w:spacing w:val="-2"/>
        </w:rPr>
        <w:t xml:space="preserve"> </w:t>
      </w:r>
      <w:r>
        <w:t>there</w:t>
      </w:r>
      <w:r>
        <w:rPr>
          <w:spacing w:val="-2"/>
        </w:rPr>
        <w:t xml:space="preserve"> </w:t>
      </w:r>
      <w:r>
        <w:t>is</w:t>
      </w:r>
      <w:r>
        <w:rPr>
          <w:spacing w:val="-3"/>
        </w:rPr>
        <w:t xml:space="preserve"> </w:t>
      </w:r>
      <w:r>
        <w:t>still</w:t>
      </w:r>
      <w:r>
        <w:rPr>
          <w:spacing w:val="-2"/>
        </w:rPr>
        <w:t xml:space="preserve"> </w:t>
      </w:r>
      <w:r>
        <w:t>work</w:t>
      </w:r>
      <w:r>
        <w:rPr>
          <w:spacing w:val="-2"/>
        </w:rPr>
        <w:t xml:space="preserve"> </w:t>
      </w:r>
      <w:r>
        <w:t>to</w:t>
      </w:r>
      <w:r>
        <w:rPr>
          <w:spacing w:val="-2"/>
        </w:rPr>
        <w:t xml:space="preserve"> </w:t>
      </w:r>
      <w:r>
        <w:t>be</w:t>
      </w:r>
      <w:r>
        <w:rPr>
          <w:spacing w:val="-2"/>
        </w:rPr>
        <w:t xml:space="preserve"> </w:t>
      </w:r>
      <w:r>
        <w:t>done</w:t>
      </w:r>
      <w:r>
        <w:rPr>
          <w:spacing w:val="-2"/>
        </w:rPr>
        <w:t xml:space="preserve"> </w:t>
      </w:r>
      <w:r>
        <w:t>with</w:t>
      </w:r>
      <w:r>
        <w:rPr>
          <w:spacing w:val="-2"/>
        </w:rPr>
        <w:t xml:space="preserve"> </w:t>
      </w:r>
      <w:r>
        <w:t>the</w:t>
      </w:r>
      <w:r>
        <w:rPr>
          <w:spacing w:val="-2"/>
        </w:rPr>
        <w:t xml:space="preserve"> </w:t>
      </w:r>
      <w:r>
        <w:t>General</w:t>
      </w:r>
      <w:r>
        <w:rPr>
          <w:spacing w:val="-2"/>
        </w:rPr>
        <w:t xml:space="preserve"> </w:t>
      </w:r>
      <w:r>
        <w:t>Education</w:t>
      </w:r>
      <w:r>
        <w:rPr>
          <w:spacing w:val="-2"/>
        </w:rPr>
        <w:t xml:space="preserve"> </w:t>
      </w:r>
      <w:r>
        <w:t>curriculum,</w:t>
      </w:r>
      <w:r>
        <w:rPr>
          <w:spacing w:val="-2"/>
        </w:rPr>
        <w:t xml:space="preserve"> </w:t>
      </w:r>
      <w:r>
        <w:t>that IU South Bend has created a campus culture that encourages intellectual inquiry and the application and integration of its learning skills to its educational programs.</w:t>
      </w:r>
    </w:p>
    <w:p w14:paraId="50B48E83" w14:textId="77777777" w:rsidR="00992683" w:rsidRDefault="00992683">
      <w:pPr>
        <w:pStyle w:val="BodyText"/>
        <w:rPr>
          <w:sz w:val="26"/>
        </w:rPr>
      </w:pPr>
    </w:p>
    <w:p w14:paraId="39CC19D2" w14:textId="77777777" w:rsidR="00992683" w:rsidRDefault="00992683">
      <w:pPr>
        <w:pStyle w:val="BodyText"/>
        <w:spacing w:before="7"/>
        <w:rPr>
          <w:sz w:val="23"/>
        </w:rPr>
      </w:pPr>
    </w:p>
    <w:p w14:paraId="66076C25"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45CCC5FF" w14:textId="77777777" w:rsidR="00992683" w:rsidRDefault="00000000">
      <w:pPr>
        <w:spacing w:before="227"/>
        <w:ind w:left="820"/>
        <w:jc w:val="both"/>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5BD49975" w14:textId="77777777" w:rsidR="00992683" w:rsidRDefault="00992683">
      <w:pPr>
        <w:jc w:val="both"/>
        <w:rPr>
          <w:sz w:val="24"/>
        </w:rPr>
        <w:sectPr w:rsidR="00992683">
          <w:pgSz w:w="12240" w:h="15840"/>
          <w:pgMar w:top="980" w:right="360" w:bottom="720" w:left="380" w:header="636" w:footer="529" w:gutter="0"/>
          <w:cols w:space="720"/>
        </w:sectPr>
      </w:pPr>
    </w:p>
    <w:p w14:paraId="061004D5" w14:textId="77777777" w:rsidR="00992683" w:rsidRDefault="00992683">
      <w:pPr>
        <w:pStyle w:val="BodyText"/>
        <w:spacing w:before="2"/>
        <w:rPr>
          <w:i/>
          <w:sz w:val="23"/>
        </w:rPr>
      </w:pPr>
    </w:p>
    <w:p w14:paraId="2F96255D"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7296" behindDoc="1" locked="0" layoutInCell="1" allowOverlap="1" wp14:anchorId="5AEF6DF8" wp14:editId="2E5AB3DD">
                <wp:simplePos x="0" y="0"/>
                <wp:positionH relativeFrom="page">
                  <wp:posOffset>762000</wp:posOffset>
                </wp:positionH>
                <wp:positionV relativeFrom="paragraph">
                  <wp:posOffset>318716</wp:posOffset>
                </wp:positionV>
                <wp:extent cx="6248400" cy="190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0283BAF" id="Graphic 65" o:spid="_x0000_s1026" style="position:absolute;margin-left:60pt;margin-top:25.1pt;width:492pt;height:1.5pt;z-index:-15709184;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3.C</w:t>
      </w:r>
    </w:p>
    <w:p w14:paraId="2E242D4A" w14:textId="77777777" w:rsidR="00992683" w:rsidRDefault="00992683">
      <w:pPr>
        <w:pStyle w:val="BodyText"/>
        <w:spacing w:before="5"/>
        <w:rPr>
          <w:rFonts w:ascii="Arial"/>
          <w:b/>
          <w:sz w:val="30"/>
        </w:rPr>
      </w:pPr>
    </w:p>
    <w:p w14:paraId="3CEA34D1" w14:textId="77777777" w:rsidR="00992683" w:rsidRDefault="00000000">
      <w:pPr>
        <w:pStyle w:val="BodyText"/>
        <w:spacing w:line="235" w:lineRule="auto"/>
        <w:ind w:left="820" w:right="1206"/>
      </w:pPr>
      <w:r>
        <w:t>The</w:t>
      </w:r>
      <w:r>
        <w:rPr>
          <w:spacing w:val="-3"/>
        </w:rPr>
        <w:t xml:space="preserve"> </w:t>
      </w:r>
      <w:r>
        <w:t>institution</w:t>
      </w:r>
      <w:r>
        <w:rPr>
          <w:spacing w:val="-3"/>
        </w:rPr>
        <w:t xml:space="preserve"> </w:t>
      </w:r>
      <w:r>
        <w:t>has</w:t>
      </w:r>
      <w:r>
        <w:rPr>
          <w:spacing w:val="-4"/>
        </w:rPr>
        <w:t xml:space="preserve"> </w:t>
      </w:r>
      <w:r>
        <w:t>the</w:t>
      </w:r>
      <w:r>
        <w:rPr>
          <w:spacing w:val="-3"/>
        </w:rPr>
        <w:t xml:space="preserve"> </w:t>
      </w:r>
      <w:r>
        <w:t>faculty</w:t>
      </w:r>
      <w:r>
        <w:rPr>
          <w:spacing w:val="-3"/>
        </w:rPr>
        <w:t xml:space="preserve"> </w:t>
      </w:r>
      <w:r>
        <w:t>and</w:t>
      </w:r>
      <w:r>
        <w:rPr>
          <w:spacing w:val="-3"/>
        </w:rPr>
        <w:t xml:space="preserve"> </w:t>
      </w:r>
      <w:r>
        <w:t>staff</w:t>
      </w:r>
      <w:r>
        <w:rPr>
          <w:spacing w:val="-3"/>
        </w:rPr>
        <w:t xml:space="preserve"> </w:t>
      </w:r>
      <w:r>
        <w:t>needed</w:t>
      </w:r>
      <w:r>
        <w:rPr>
          <w:spacing w:val="-3"/>
        </w:rPr>
        <w:t xml:space="preserve"> </w:t>
      </w:r>
      <w:r>
        <w:t>for</w:t>
      </w:r>
      <w:r>
        <w:rPr>
          <w:spacing w:val="-3"/>
        </w:rPr>
        <w:t xml:space="preserve"> </w:t>
      </w:r>
      <w:r>
        <w:t>effective,</w:t>
      </w:r>
      <w:r>
        <w:rPr>
          <w:spacing w:val="-3"/>
        </w:rPr>
        <w:t xml:space="preserve"> </w:t>
      </w:r>
      <w:r>
        <w:t>high-quality</w:t>
      </w:r>
      <w:r>
        <w:rPr>
          <w:spacing w:val="-3"/>
        </w:rPr>
        <w:t xml:space="preserve"> </w:t>
      </w:r>
      <w:r>
        <w:t>programs</w:t>
      </w:r>
      <w:r>
        <w:rPr>
          <w:spacing w:val="-4"/>
        </w:rPr>
        <w:t xml:space="preserve"> </w:t>
      </w:r>
      <w:r>
        <w:t>and</w:t>
      </w:r>
      <w:r>
        <w:rPr>
          <w:spacing w:val="-3"/>
        </w:rPr>
        <w:t xml:space="preserve"> </w:t>
      </w:r>
      <w:r>
        <w:t xml:space="preserve">student </w:t>
      </w:r>
      <w:r>
        <w:rPr>
          <w:spacing w:val="-2"/>
        </w:rPr>
        <w:t>services.</w:t>
      </w:r>
    </w:p>
    <w:p w14:paraId="7FF913F5" w14:textId="77777777" w:rsidR="00992683" w:rsidRDefault="00992683">
      <w:pPr>
        <w:pStyle w:val="BodyText"/>
        <w:spacing w:before="9"/>
        <w:rPr>
          <w:sz w:val="20"/>
        </w:rPr>
      </w:pPr>
    </w:p>
    <w:p w14:paraId="117F9CA3" w14:textId="77777777" w:rsidR="00992683" w:rsidRDefault="00000000">
      <w:pPr>
        <w:pStyle w:val="ListParagraph"/>
        <w:numPr>
          <w:ilvl w:val="2"/>
          <w:numId w:val="18"/>
        </w:numPr>
        <w:tabs>
          <w:tab w:val="left" w:pos="1420"/>
        </w:tabs>
        <w:spacing w:line="235" w:lineRule="auto"/>
        <w:ind w:right="1066"/>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has</w:t>
      </w:r>
      <w:r>
        <w:rPr>
          <w:rFonts w:ascii="Times New Roman"/>
          <w:spacing w:val="-4"/>
          <w:sz w:val="24"/>
        </w:rPr>
        <w:t xml:space="preserve"> </w:t>
      </w:r>
      <w:r>
        <w:rPr>
          <w:rFonts w:ascii="Times New Roman"/>
          <w:sz w:val="24"/>
        </w:rPr>
        <w:t>sufficient</w:t>
      </w:r>
      <w:r>
        <w:rPr>
          <w:rFonts w:ascii="Times New Roman"/>
          <w:spacing w:val="-3"/>
          <w:sz w:val="24"/>
        </w:rPr>
        <w:t xml:space="preserve"> </w:t>
      </w:r>
      <w:r>
        <w:rPr>
          <w:rFonts w:ascii="Times New Roman"/>
          <w:sz w:val="24"/>
        </w:rPr>
        <w:t>numbers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continuity</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faculty</w:t>
      </w:r>
      <w:r>
        <w:rPr>
          <w:rFonts w:ascii="Times New Roman"/>
          <w:spacing w:val="-3"/>
          <w:sz w:val="24"/>
        </w:rPr>
        <w:t xml:space="preserve"> </w:t>
      </w:r>
      <w:r>
        <w:rPr>
          <w:rFonts w:ascii="Times New Roman"/>
          <w:sz w:val="24"/>
        </w:rPr>
        <w:t>members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carry</w:t>
      </w:r>
      <w:r>
        <w:rPr>
          <w:rFonts w:ascii="Times New Roman"/>
          <w:spacing w:val="-3"/>
          <w:sz w:val="24"/>
        </w:rPr>
        <w:t xml:space="preserve"> </w:t>
      </w:r>
      <w:r>
        <w:rPr>
          <w:rFonts w:ascii="Times New Roman"/>
          <w:sz w:val="24"/>
        </w:rPr>
        <w:t>out</w:t>
      </w:r>
      <w:r>
        <w:rPr>
          <w:rFonts w:ascii="Times New Roman"/>
          <w:spacing w:val="-3"/>
          <w:sz w:val="24"/>
        </w:rPr>
        <w:t xml:space="preserve"> </w:t>
      </w:r>
      <w:r>
        <w:rPr>
          <w:rFonts w:ascii="Times New Roman"/>
          <w:sz w:val="24"/>
        </w:rPr>
        <w:t>both</w:t>
      </w:r>
      <w:r>
        <w:rPr>
          <w:rFonts w:ascii="Times New Roman"/>
          <w:spacing w:val="-3"/>
          <w:sz w:val="24"/>
        </w:rPr>
        <w:t xml:space="preserve"> </w:t>
      </w:r>
      <w:r>
        <w:rPr>
          <w:rFonts w:ascii="Times New Roman"/>
          <w:sz w:val="24"/>
        </w:rPr>
        <w:t>the classroom and the non-classroom roles of faculty, including oversight of the curriculum and expectations for student performance; establishment of academic credentials for instructional staff; involvement in assessment of student learning.</w:t>
      </w:r>
    </w:p>
    <w:p w14:paraId="67A8CBCA" w14:textId="77777777" w:rsidR="00992683" w:rsidRDefault="00000000">
      <w:pPr>
        <w:pStyle w:val="ListParagraph"/>
        <w:numPr>
          <w:ilvl w:val="2"/>
          <w:numId w:val="18"/>
        </w:numPr>
        <w:tabs>
          <w:tab w:val="left" w:pos="1420"/>
        </w:tabs>
        <w:spacing w:line="235" w:lineRule="auto"/>
        <w:ind w:right="1520"/>
        <w:rPr>
          <w:rFonts w:ascii="Times New Roman"/>
          <w:sz w:val="24"/>
        </w:rPr>
      </w:pPr>
      <w:r>
        <w:rPr>
          <w:rFonts w:ascii="Times New Roman"/>
          <w:sz w:val="24"/>
        </w:rPr>
        <w:t>All</w:t>
      </w:r>
      <w:r>
        <w:rPr>
          <w:rFonts w:ascii="Times New Roman"/>
          <w:spacing w:val="-4"/>
          <w:sz w:val="24"/>
        </w:rPr>
        <w:t xml:space="preserve"> </w:t>
      </w:r>
      <w:r>
        <w:rPr>
          <w:rFonts w:ascii="Times New Roman"/>
          <w:sz w:val="24"/>
        </w:rPr>
        <w:t>instructors</w:t>
      </w:r>
      <w:r>
        <w:rPr>
          <w:rFonts w:ascii="Times New Roman"/>
          <w:spacing w:val="-5"/>
          <w:sz w:val="24"/>
        </w:rPr>
        <w:t xml:space="preserve"> </w:t>
      </w:r>
      <w:r>
        <w:rPr>
          <w:rFonts w:ascii="Times New Roman"/>
          <w:sz w:val="24"/>
        </w:rPr>
        <w:t>are</w:t>
      </w:r>
      <w:r>
        <w:rPr>
          <w:rFonts w:ascii="Times New Roman"/>
          <w:spacing w:val="-4"/>
          <w:sz w:val="24"/>
        </w:rPr>
        <w:t xml:space="preserve"> </w:t>
      </w:r>
      <w:r>
        <w:rPr>
          <w:rFonts w:ascii="Times New Roman"/>
          <w:sz w:val="24"/>
        </w:rPr>
        <w:t>appropriately</w:t>
      </w:r>
      <w:r>
        <w:rPr>
          <w:rFonts w:ascii="Times New Roman"/>
          <w:spacing w:val="-4"/>
          <w:sz w:val="24"/>
        </w:rPr>
        <w:t xml:space="preserve"> </w:t>
      </w:r>
      <w:r>
        <w:rPr>
          <w:rFonts w:ascii="Times New Roman"/>
          <w:sz w:val="24"/>
        </w:rPr>
        <w:t>qualified,</w:t>
      </w:r>
      <w:r>
        <w:rPr>
          <w:rFonts w:ascii="Times New Roman"/>
          <w:spacing w:val="-4"/>
          <w:sz w:val="24"/>
        </w:rPr>
        <w:t xml:space="preserve"> </w:t>
      </w:r>
      <w:r>
        <w:rPr>
          <w:rFonts w:ascii="Times New Roman"/>
          <w:sz w:val="24"/>
        </w:rPr>
        <w:t>including</w:t>
      </w:r>
      <w:r>
        <w:rPr>
          <w:rFonts w:ascii="Times New Roman"/>
          <w:spacing w:val="-4"/>
          <w:sz w:val="24"/>
        </w:rPr>
        <w:t xml:space="preserve"> </w:t>
      </w:r>
      <w:r>
        <w:rPr>
          <w:rFonts w:ascii="Times New Roman"/>
          <w:sz w:val="24"/>
        </w:rPr>
        <w:t>those</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dual</w:t>
      </w:r>
      <w:r>
        <w:rPr>
          <w:rFonts w:ascii="Times New Roman"/>
          <w:spacing w:val="-4"/>
          <w:sz w:val="24"/>
        </w:rPr>
        <w:t xml:space="preserve"> </w:t>
      </w:r>
      <w:r>
        <w:rPr>
          <w:rFonts w:ascii="Times New Roman"/>
          <w:sz w:val="24"/>
        </w:rPr>
        <w:t>credit,</w:t>
      </w:r>
      <w:r>
        <w:rPr>
          <w:rFonts w:ascii="Times New Roman"/>
          <w:spacing w:val="-4"/>
          <w:sz w:val="24"/>
        </w:rPr>
        <w:t xml:space="preserve"> </w:t>
      </w:r>
      <w:r>
        <w:rPr>
          <w:rFonts w:ascii="Times New Roman"/>
          <w:sz w:val="24"/>
        </w:rPr>
        <w:t>contractual,</w:t>
      </w:r>
      <w:r>
        <w:rPr>
          <w:rFonts w:ascii="Times New Roman"/>
          <w:spacing w:val="-4"/>
          <w:sz w:val="24"/>
        </w:rPr>
        <w:t xml:space="preserve"> </w:t>
      </w:r>
      <w:r>
        <w:rPr>
          <w:rFonts w:ascii="Times New Roman"/>
          <w:sz w:val="24"/>
        </w:rPr>
        <w:t>and consortial programs.</w:t>
      </w:r>
    </w:p>
    <w:p w14:paraId="519EF586" w14:textId="77777777" w:rsidR="00992683" w:rsidRDefault="00000000">
      <w:pPr>
        <w:pStyle w:val="ListParagraph"/>
        <w:numPr>
          <w:ilvl w:val="2"/>
          <w:numId w:val="18"/>
        </w:numPr>
        <w:tabs>
          <w:tab w:val="left" w:pos="1420"/>
        </w:tabs>
        <w:spacing w:line="235" w:lineRule="auto"/>
        <w:ind w:right="1374"/>
        <w:rPr>
          <w:rFonts w:ascii="Times New Roman"/>
          <w:sz w:val="24"/>
        </w:rPr>
      </w:pPr>
      <w:r>
        <w:rPr>
          <w:rFonts w:ascii="Times New Roman"/>
          <w:sz w:val="24"/>
        </w:rPr>
        <w:t>Instructors</w:t>
      </w:r>
      <w:r>
        <w:rPr>
          <w:rFonts w:ascii="Times New Roman"/>
          <w:spacing w:val="-5"/>
          <w:sz w:val="24"/>
        </w:rPr>
        <w:t xml:space="preserve"> </w:t>
      </w:r>
      <w:r>
        <w:rPr>
          <w:rFonts w:ascii="Times New Roman"/>
          <w:sz w:val="24"/>
        </w:rPr>
        <w:t>are</w:t>
      </w:r>
      <w:r>
        <w:rPr>
          <w:rFonts w:ascii="Times New Roman"/>
          <w:spacing w:val="-4"/>
          <w:sz w:val="24"/>
        </w:rPr>
        <w:t xml:space="preserve"> </w:t>
      </w:r>
      <w:r>
        <w:rPr>
          <w:rFonts w:ascii="Times New Roman"/>
          <w:sz w:val="24"/>
        </w:rPr>
        <w:t>evaluated</w:t>
      </w:r>
      <w:r>
        <w:rPr>
          <w:rFonts w:ascii="Times New Roman"/>
          <w:spacing w:val="-4"/>
          <w:sz w:val="24"/>
        </w:rPr>
        <w:t xml:space="preserve"> </w:t>
      </w:r>
      <w:r>
        <w:rPr>
          <w:rFonts w:ascii="Times New Roman"/>
          <w:sz w:val="24"/>
        </w:rPr>
        <w:t>regularly</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accordance</w:t>
      </w:r>
      <w:r>
        <w:rPr>
          <w:rFonts w:ascii="Times New Roman"/>
          <w:spacing w:val="-4"/>
          <w:sz w:val="24"/>
        </w:rPr>
        <w:t xml:space="preserve"> </w:t>
      </w:r>
      <w:r>
        <w:rPr>
          <w:rFonts w:ascii="Times New Roman"/>
          <w:sz w:val="24"/>
        </w:rPr>
        <w:t>with</w:t>
      </w:r>
      <w:r>
        <w:rPr>
          <w:rFonts w:ascii="Times New Roman"/>
          <w:spacing w:val="-4"/>
          <w:sz w:val="24"/>
        </w:rPr>
        <w:t xml:space="preserve"> </w:t>
      </w:r>
      <w:r>
        <w:rPr>
          <w:rFonts w:ascii="Times New Roman"/>
          <w:sz w:val="24"/>
        </w:rPr>
        <w:t>established</w:t>
      </w:r>
      <w:r>
        <w:rPr>
          <w:rFonts w:ascii="Times New Roman"/>
          <w:spacing w:val="-4"/>
          <w:sz w:val="24"/>
        </w:rPr>
        <w:t xml:space="preserve"> </w:t>
      </w:r>
      <w:r>
        <w:rPr>
          <w:rFonts w:ascii="Times New Roman"/>
          <w:sz w:val="24"/>
        </w:rPr>
        <w:t>institutional</w:t>
      </w:r>
      <w:r>
        <w:rPr>
          <w:rFonts w:ascii="Times New Roman"/>
          <w:spacing w:val="-4"/>
          <w:sz w:val="24"/>
        </w:rPr>
        <w:t xml:space="preserve"> </w:t>
      </w:r>
      <w:r>
        <w:rPr>
          <w:rFonts w:ascii="Times New Roman"/>
          <w:sz w:val="24"/>
        </w:rPr>
        <w:t>policies</w:t>
      </w:r>
      <w:r>
        <w:rPr>
          <w:rFonts w:ascii="Times New Roman"/>
          <w:spacing w:val="-5"/>
          <w:sz w:val="24"/>
        </w:rPr>
        <w:t xml:space="preserve"> </w:t>
      </w:r>
      <w:r>
        <w:rPr>
          <w:rFonts w:ascii="Times New Roman"/>
          <w:sz w:val="24"/>
        </w:rPr>
        <w:t xml:space="preserve">and </w:t>
      </w:r>
      <w:r>
        <w:rPr>
          <w:rFonts w:ascii="Times New Roman"/>
          <w:spacing w:val="-2"/>
          <w:sz w:val="24"/>
        </w:rPr>
        <w:t>procedures.</w:t>
      </w:r>
    </w:p>
    <w:p w14:paraId="5A3DFA28" w14:textId="77777777" w:rsidR="00992683" w:rsidRDefault="00000000">
      <w:pPr>
        <w:pStyle w:val="ListParagraph"/>
        <w:numPr>
          <w:ilvl w:val="2"/>
          <w:numId w:val="18"/>
        </w:numPr>
        <w:tabs>
          <w:tab w:val="left" w:pos="1420"/>
        </w:tabs>
        <w:spacing w:line="235" w:lineRule="auto"/>
        <w:ind w:right="1407"/>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has</w:t>
      </w:r>
      <w:r>
        <w:rPr>
          <w:rFonts w:ascii="Times New Roman"/>
          <w:spacing w:val="-4"/>
          <w:sz w:val="24"/>
        </w:rPr>
        <w:t xml:space="preserve"> </w:t>
      </w:r>
      <w:r>
        <w:rPr>
          <w:rFonts w:ascii="Times New Roman"/>
          <w:sz w:val="24"/>
        </w:rPr>
        <w:t>processes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resources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assuring</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instructors</w:t>
      </w:r>
      <w:r>
        <w:rPr>
          <w:rFonts w:ascii="Times New Roman"/>
          <w:spacing w:val="-4"/>
          <w:sz w:val="24"/>
        </w:rPr>
        <w:t xml:space="preserve"> </w:t>
      </w:r>
      <w:r>
        <w:rPr>
          <w:rFonts w:ascii="Times New Roman"/>
          <w:sz w:val="24"/>
        </w:rPr>
        <w:t>are</w:t>
      </w:r>
      <w:r>
        <w:rPr>
          <w:rFonts w:ascii="Times New Roman"/>
          <w:spacing w:val="-3"/>
          <w:sz w:val="24"/>
        </w:rPr>
        <w:t xml:space="preserve"> </w:t>
      </w:r>
      <w:r>
        <w:rPr>
          <w:rFonts w:ascii="Times New Roman"/>
          <w:sz w:val="24"/>
        </w:rPr>
        <w:t>current</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their disciplines and adept in their teaching roles; it supports their professional development.</w:t>
      </w:r>
    </w:p>
    <w:p w14:paraId="16B2C0A0" w14:textId="77777777" w:rsidR="00992683" w:rsidRDefault="00000000">
      <w:pPr>
        <w:pStyle w:val="ListParagraph"/>
        <w:numPr>
          <w:ilvl w:val="2"/>
          <w:numId w:val="18"/>
        </w:numPr>
        <w:tabs>
          <w:tab w:val="left" w:pos="1420"/>
        </w:tabs>
        <w:spacing w:line="268" w:lineRule="exact"/>
        <w:rPr>
          <w:rFonts w:ascii="Times New Roman"/>
          <w:sz w:val="24"/>
        </w:rPr>
      </w:pPr>
      <w:r>
        <w:rPr>
          <w:rFonts w:ascii="Times New Roman"/>
          <w:sz w:val="24"/>
        </w:rPr>
        <w:t>Instructors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accessible</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student</w:t>
      </w:r>
      <w:r>
        <w:rPr>
          <w:rFonts w:ascii="Times New Roman"/>
          <w:spacing w:val="-2"/>
          <w:sz w:val="24"/>
        </w:rPr>
        <w:t xml:space="preserve"> inquiry.</w:t>
      </w:r>
    </w:p>
    <w:p w14:paraId="629489C6" w14:textId="77777777" w:rsidR="00992683" w:rsidRDefault="00000000">
      <w:pPr>
        <w:pStyle w:val="ListParagraph"/>
        <w:numPr>
          <w:ilvl w:val="2"/>
          <w:numId w:val="18"/>
        </w:numPr>
        <w:tabs>
          <w:tab w:val="left" w:pos="1420"/>
        </w:tabs>
        <w:spacing w:line="235" w:lineRule="auto"/>
        <w:ind w:right="1425"/>
        <w:rPr>
          <w:rFonts w:ascii="Times New Roman"/>
          <w:sz w:val="24"/>
        </w:rPr>
      </w:pPr>
      <w:r>
        <w:rPr>
          <w:rFonts w:ascii="Times New Roman"/>
          <w:sz w:val="24"/>
        </w:rPr>
        <w:t>Staff</w:t>
      </w:r>
      <w:r>
        <w:rPr>
          <w:rFonts w:ascii="Times New Roman"/>
          <w:spacing w:val="-4"/>
          <w:sz w:val="24"/>
        </w:rPr>
        <w:t xml:space="preserve"> </w:t>
      </w:r>
      <w:r>
        <w:rPr>
          <w:rFonts w:ascii="Times New Roman"/>
          <w:sz w:val="24"/>
        </w:rPr>
        <w:t>members</w:t>
      </w:r>
      <w:r>
        <w:rPr>
          <w:rFonts w:ascii="Times New Roman"/>
          <w:spacing w:val="-5"/>
          <w:sz w:val="24"/>
        </w:rPr>
        <w:t xml:space="preserve"> </w:t>
      </w:r>
      <w:r>
        <w:rPr>
          <w:rFonts w:ascii="Times New Roman"/>
          <w:sz w:val="24"/>
        </w:rPr>
        <w:t>providing</w:t>
      </w:r>
      <w:r>
        <w:rPr>
          <w:rFonts w:ascii="Times New Roman"/>
          <w:spacing w:val="-4"/>
          <w:sz w:val="24"/>
        </w:rPr>
        <w:t xml:space="preserve"> </w:t>
      </w:r>
      <w:r>
        <w:rPr>
          <w:rFonts w:ascii="Times New Roman"/>
          <w:sz w:val="24"/>
        </w:rPr>
        <w:t>student</w:t>
      </w:r>
      <w:r>
        <w:rPr>
          <w:rFonts w:ascii="Times New Roman"/>
          <w:spacing w:val="-4"/>
          <w:sz w:val="24"/>
        </w:rPr>
        <w:t xml:space="preserve"> </w:t>
      </w:r>
      <w:r>
        <w:rPr>
          <w:rFonts w:ascii="Times New Roman"/>
          <w:sz w:val="24"/>
        </w:rPr>
        <w:t>support</w:t>
      </w:r>
      <w:r>
        <w:rPr>
          <w:rFonts w:ascii="Times New Roman"/>
          <w:spacing w:val="-4"/>
          <w:sz w:val="24"/>
        </w:rPr>
        <w:t xml:space="preserve"> </w:t>
      </w:r>
      <w:r>
        <w:rPr>
          <w:rFonts w:ascii="Times New Roman"/>
          <w:sz w:val="24"/>
        </w:rPr>
        <w:t>services,</w:t>
      </w:r>
      <w:r>
        <w:rPr>
          <w:rFonts w:ascii="Times New Roman"/>
          <w:spacing w:val="-4"/>
          <w:sz w:val="24"/>
        </w:rPr>
        <w:t xml:space="preserve"> </w:t>
      </w:r>
      <w:r>
        <w:rPr>
          <w:rFonts w:ascii="Times New Roman"/>
          <w:sz w:val="24"/>
        </w:rPr>
        <w:t>such</w:t>
      </w:r>
      <w:r>
        <w:rPr>
          <w:rFonts w:ascii="Times New Roman"/>
          <w:spacing w:val="-4"/>
          <w:sz w:val="24"/>
        </w:rPr>
        <w:t xml:space="preserve"> </w:t>
      </w:r>
      <w:r>
        <w:rPr>
          <w:rFonts w:ascii="Times New Roman"/>
          <w:sz w:val="24"/>
        </w:rPr>
        <w:t>as</w:t>
      </w:r>
      <w:r>
        <w:rPr>
          <w:rFonts w:ascii="Times New Roman"/>
          <w:spacing w:val="-5"/>
          <w:sz w:val="24"/>
        </w:rPr>
        <w:t xml:space="preserve"> </w:t>
      </w:r>
      <w:r>
        <w:rPr>
          <w:rFonts w:ascii="Times New Roman"/>
          <w:sz w:val="24"/>
        </w:rPr>
        <w:t>tutoring,</w:t>
      </w:r>
      <w:r>
        <w:rPr>
          <w:rFonts w:ascii="Times New Roman"/>
          <w:spacing w:val="-4"/>
          <w:sz w:val="24"/>
        </w:rPr>
        <w:t xml:space="preserve"> </w:t>
      </w:r>
      <w:r>
        <w:rPr>
          <w:rFonts w:ascii="Times New Roman"/>
          <w:sz w:val="24"/>
        </w:rPr>
        <w:t>financial</w:t>
      </w:r>
      <w:r>
        <w:rPr>
          <w:rFonts w:ascii="Times New Roman"/>
          <w:spacing w:val="-4"/>
          <w:sz w:val="24"/>
        </w:rPr>
        <w:t xml:space="preserve"> </w:t>
      </w:r>
      <w:r>
        <w:rPr>
          <w:rFonts w:ascii="Times New Roman"/>
          <w:sz w:val="24"/>
        </w:rPr>
        <w:t>aid</w:t>
      </w:r>
      <w:r>
        <w:rPr>
          <w:rFonts w:ascii="Times New Roman"/>
          <w:spacing w:val="-4"/>
          <w:sz w:val="24"/>
        </w:rPr>
        <w:t xml:space="preserve"> </w:t>
      </w:r>
      <w:r>
        <w:rPr>
          <w:rFonts w:ascii="Times New Roman"/>
          <w:sz w:val="24"/>
        </w:rPr>
        <w:t>advising, academic advising, and co-curricular activities, are appropriately qualified, trained, and supported in their professional development.</w:t>
      </w:r>
    </w:p>
    <w:p w14:paraId="77764DFD" w14:textId="77777777" w:rsidR="00992683" w:rsidRDefault="00992683">
      <w:pPr>
        <w:pStyle w:val="BodyText"/>
        <w:rPr>
          <w:sz w:val="26"/>
        </w:rPr>
      </w:pPr>
    </w:p>
    <w:p w14:paraId="109AD3AE" w14:textId="77777777" w:rsidR="00992683" w:rsidRDefault="00992683">
      <w:pPr>
        <w:pStyle w:val="BodyText"/>
        <w:spacing w:before="5"/>
        <w:rPr>
          <w:sz w:val="23"/>
        </w:rPr>
      </w:pPr>
    </w:p>
    <w:p w14:paraId="1EB77BED" w14:textId="77777777" w:rsidR="00992683" w:rsidRDefault="00000000">
      <w:pPr>
        <w:pStyle w:val="Heading3"/>
        <w:tabs>
          <w:tab w:val="left" w:pos="10659"/>
        </w:tabs>
        <w:rPr>
          <w:u w:val="none"/>
        </w:rPr>
      </w:pPr>
      <w:r>
        <w:rPr>
          <w:spacing w:val="-2"/>
          <w:u w:color="CCCCCC"/>
        </w:rPr>
        <w:t>Rating</w:t>
      </w:r>
      <w:r>
        <w:rPr>
          <w:u w:color="CCCCCC"/>
        </w:rPr>
        <w:tab/>
      </w:r>
    </w:p>
    <w:p w14:paraId="0019F20B" w14:textId="77777777" w:rsidR="00992683" w:rsidRDefault="00000000">
      <w:pPr>
        <w:pStyle w:val="BodyText"/>
        <w:spacing w:before="227"/>
        <w:ind w:left="820"/>
      </w:pPr>
      <w:r>
        <w:rPr>
          <w:spacing w:val="-5"/>
        </w:rPr>
        <w:t>Met</w:t>
      </w:r>
    </w:p>
    <w:p w14:paraId="7E673349" w14:textId="77777777" w:rsidR="00992683" w:rsidRDefault="00992683">
      <w:pPr>
        <w:pStyle w:val="BodyText"/>
        <w:rPr>
          <w:sz w:val="26"/>
        </w:rPr>
      </w:pPr>
    </w:p>
    <w:p w14:paraId="58276690" w14:textId="77777777" w:rsidR="00992683" w:rsidRDefault="00992683">
      <w:pPr>
        <w:pStyle w:val="BodyText"/>
        <w:spacing w:before="7"/>
        <w:rPr>
          <w:sz w:val="23"/>
        </w:rPr>
      </w:pPr>
    </w:p>
    <w:p w14:paraId="7A969147" w14:textId="77777777" w:rsidR="00992683" w:rsidRDefault="00000000">
      <w:pPr>
        <w:pStyle w:val="Heading3"/>
        <w:tabs>
          <w:tab w:val="left" w:pos="10659"/>
        </w:tabs>
        <w:rPr>
          <w:u w:val="none"/>
        </w:rPr>
      </w:pPr>
      <w:r>
        <w:rPr>
          <w:spacing w:val="-2"/>
          <w:u w:color="CCCCCC"/>
        </w:rPr>
        <w:t>Evidence</w:t>
      </w:r>
      <w:r>
        <w:rPr>
          <w:u w:color="CCCCCC"/>
        </w:rPr>
        <w:tab/>
      </w:r>
    </w:p>
    <w:p w14:paraId="7D50515E" w14:textId="77777777" w:rsidR="00992683" w:rsidRDefault="00000000">
      <w:pPr>
        <w:pStyle w:val="BodyText"/>
        <w:spacing w:before="231" w:line="235" w:lineRule="auto"/>
        <w:ind w:left="820" w:right="889"/>
      </w:pPr>
      <w:r>
        <w:t>IU South Bend has a total of 451 full and part-time faculty which equates to a 14:1 student faculty ratio. The expectation is for faculty to provide service to the university through their department, university</w:t>
      </w:r>
      <w:r>
        <w:rPr>
          <w:spacing w:val="-3"/>
        </w:rPr>
        <w:t xml:space="preserve"> </w:t>
      </w:r>
      <w:r>
        <w:t>committees,</w:t>
      </w:r>
      <w:r>
        <w:rPr>
          <w:spacing w:val="-3"/>
        </w:rPr>
        <w:t xml:space="preserve"> </w:t>
      </w:r>
      <w:r>
        <w:t>and</w:t>
      </w:r>
      <w:r>
        <w:rPr>
          <w:spacing w:val="-3"/>
        </w:rPr>
        <w:t xml:space="preserve"> </w:t>
      </w:r>
      <w:r>
        <w:t>community</w:t>
      </w:r>
      <w:r>
        <w:rPr>
          <w:spacing w:val="-3"/>
        </w:rPr>
        <w:t xml:space="preserve"> </w:t>
      </w:r>
      <w:r>
        <w:t>engagement.</w:t>
      </w:r>
      <w:r>
        <w:rPr>
          <w:spacing w:val="40"/>
        </w:rPr>
        <w:t xml:space="preserve"> </w:t>
      </w:r>
      <w:r>
        <w:t>All</w:t>
      </w:r>
      <w:r>
        <w:rPr>
          <w:spacing w:val="-3"/>
        </w:rPr>
        <w:t xml:space="preserve"> </w:t>
      </w:r>
      <w:r>
        <w:t>faculty</w:t>
      </w:r>
      <w:r>
        <w:rPr>
          <w:spacing w:val="-3"/>
        </w:rPr>
        <w:t xml:space="preserve"> </w:t>
      </w:r>
      <w:r>
        <w:t>are</w:t>
      </w:r>
      <w:r>
        <w:rPr>
          <w:spacing w:val="-3"/>
        </w:rPr>
        <w:t xml:space="preserve"> </w:t>
      </w:r>
      <w:r>
        <w:t>qualified</w:t>
      </w:r>
      <w:r>
        <w:rPr>
          <w:spacing w:val="-3"/>
        </w:rPr>
        <w:t xml:space="preserve"> </w:t>
      </w:r>
      <w:r>
        <w:t>either</w:t>
      </w:r>
      <w:r>
        <w:rPr>
          <w:spacing w:val="-3"/>
        </w:rPr>
        <w:t xml:space="preserve"> </w:t>
      </w:r>
      <w:r>
        <w:t>with</w:t>
      </w:r>
      <w:r>
        <w:rPr>
          <w:spacing w:val="-3"/>
        </w:rPr>
        <w:t xml:space="preserve"> </w:t>
      </w:r>
      <w:r>
        <w:t>a</w:t>
      </w:r>
      <w:r>
        <w:rPr>
          <w:spacing w:val="-3"/>
        </w:rPr>
        <w:t xml:space="preserve"> </w:t>
      </w:r>
      <w:r>
        <w:t>terminal degree in their subject matter or a master's degree.</w:t>
      </w:r>
    </w:p>
    <w:p w14:paraId="0D4E77AA" w14:textId="77777777" w:rsidR="00992683" w:rsidRDefault="00992683">
      <w:pPr>
        <w:pStyle w:val="BodyText"/>
        <w:spacing w:before="8"/>
        <w:rPr>
          <w:sz w:val="20"/>
        </w:rPr>
      </w:pPr>
    </w:p>
    <w:p w14:paraId="1651799F" w14:textId="77777777" w:rsidR="00992683" w:rsidRDefault="00000000">
      <w:pPr>
        <w:pStyle w:val="BodyText"/>
        <w:spacing w:line="235" w:lineRule="auto"/>
        <w:ind w:left="820" w:right="889"/>
      </w:pPr>
      <w:r>
        <w:t>The</w:t>
      </w:r>
      <w:r>
        <w:rPr>
          <w:spacing w:val="-4"/>
        </w:rPr>
        <w:t xml:space="preserve"> </w:t>
      </w:r>
      <w:r>
        <w:rPr>
          <w:i/>
        </w:rPr>
        <w:t>Policy</w:t>
      </w:r>
      <w:r>
        <w:rPr>
          <w:i/>
          <w:spacing w:val="-3"/>
        </w:rPr>
        <w:t xml:space="preserve"> </w:t>
      </w:r>
      <w:r>
        <w:rPr>
          <w:i/>
        </w:rPr>
        <w:t>for</w:t>
      </w:r>
      <w:r>
        <w:rPr>
          <w:i/>
          <w:spacing w:val="-4"/>
        </w:rPr>
        <w:t xml:space="preserve"> </w:t>
      </w:r>
      <w:r>
        <w:rPr>
          <w:i/>
        </w:rPr>
        <w:t>Experientially</w:t>
      </w:r>
      <w:r>
        <w:rPr>
          <w:i/>
          <w:spacing w:val="-3"/>
        </w:rPr>
        <w:t xml:space="preserve"> </w:t>
      </w:r>
      <w:r>
        <w:rPr>
          <w:i/>
        </w:rPr>
        <w:t>Qualified</w:t>
      </w:r>
      <w:r>
        <w:rPr>
          <w:i/>
          <w:spacing w:val="-3"/>
        </w:rPr>
        <w:t xml:space="preserve"> </w:t>
      </w:r>
      <w:r>
        <w:rPr>
          <w:i/>
        </w:rPr>
        <w:t>Faculty</w:t>
      </w:r>
      <w:r>
        <w:rPr>
          <w:i/>
          <w:spacing w:val="-7"/>
        </w:rPr>
        <w:t xml:space="preserve"> </w:t>
      </w:r>
      <w:r>
        <w:t>defines</w:t>
      </w:r>
      <w:r>
        <w:rPr>
          <w:spacing w:val="-4"/>
        </w:rPr>
        <w:t xml:space="preserve"> </w:t>
      </w:r>
      <w:r>
        <w:t>the</w:t>
      </w:r>
      <w:r>
        <w:rPr>
          <w:spacing w:val="-3"/>
        </w:rPr>
        <w:t xml:space="preserve"> </w:t>
      </w:r>
      <w:r>
        <w:t>qualifications</w:t>
      </w:r>
      <w:r>
        <w:rPr>
          <w:spacing w:val="-4"/>
        </w:rPr>
        <w:t xml:space="preserve"> </w:t>
      </w:r>
      <w:r>
        <w:t>for</w:t>
      </w:r>
      <w:r>
        <w:rPr>
          <w:spacing w:val="-3"/>
        </w:rPr>
        <w:t xml:space="preserve"> </w:t>
      </w:r>
      <w:r>
        <w:t>faculty</w:t>
      </w:r>
      <w:r>
        <w:rPr>
          <w:spacing w:val="-3"/>
        </w:rPr>
        <w:t xml:space="preserve"> </w:t>
      </w:r>
      <w:r>
        <w:t>to</w:t>
      </w:r>
      <w:r>
        <w:rPr>
          <w:spacing w:val="-3"/>
        </w:rPr>
        <w:t xml:space="preserve"> </w:t>
      </w:r>
      <w:r>
        <w:t>teach</w:t>
      </w:r>
      <w:r>
        <w:rPr>
          <w:spacing w:val="-3"/>
        </w:rPr>
        <w:t xml:space="preserve"> </w:t>
      </w:r>
      <w:r>
        <w:t>General Studies courses.</w:t>
      </w:r>
      <w:r>
        <w:rPr>
          <w:spacing w:val="40"/>
        </w:rPr>
        <w:t xml:space="preserve"> </w:t>
      </w:r>
      <w:r>
        <w:t>According to the policy these faculty "may have" a graduate degree, and/or possess relevant professional experience in the area of responsibility.</w:t>
      </w:r>
      <w:r>
        <w:rPr>
          <w:spacing w:val="40"/>
        </w:rPr>
        <w:t xml:space="preserve"> </w:t>
      </w:r>
      <w:r>
        <w:t>All professionally qualified faculty teach from a master course syllabus.</w:t>
      </w:r>
    </w:p>
    <w:p w14:paraId="4EB37977" w14:textId="77777777" w:rsidR="00992683" w:rsidRDefault="00992683">
      <w:pPr>
        <w:pStyle w:val="BodyText"/>
        <w:spacing w:before="8"/>
        <w:rPr>
          <w:sz w:val="20"/>
        </w:rPr>
      </w:pPr>
    </w:p>
    <w:p w14:paraId="5647A69E" w14:textId="77777777" w:rsidR="00992683" w:rsidRDefault="00000000">
      <w:pPr>
        <w:pStyle w:val="BodyText"/>
        <w:spacing w:line="235" w:lineRule="auto"/>
        <w:ind w:left="820" w:right="125"/>
      </w:pPr>
      <w:r>
        <w:t>The</w:t>
      </w:r>
      <w:r>
        <w:rPr>
          <w:spacing w:val="-3"/>
        </w:rPr>
        <w:t xml:space="preserve"> </w:t>
      </w:r>
      <w:r>
        <w:t>University</w:t>
      </w:r>
      <w:r>
        <w:rPr>
          <w:spacing w:val="-3"/>
        </w:rPr>
        <w:t xml:space="preserve"> </w:t>
      </w:r>
      <w:r>
        <w:t>provides</w:t>
      </w:r>
      <w:r>
        <w:rPr>
          <w:spacing w:val="-4"/>
        </w:rPr>
        <w:t xml:space="preserve"> </w:t>
      </w:r>
      <w:r>
        <w:t>funding</w:t>
      </w:r>
      <w:r>
        <w:rPr>
          <w:spacing w:val="-3"/>
        </w:rPr>
        <w:t xml:space="preserve"> </w:t>
      </w:r>
      <w:r>
        <w:t>for</w:t>
      </w:r>
      <w:r>
        <w:rPr>
          <w:spacing w:val="-3"/>
        </w:rPr>
        <w:t xml:space="preserve"> </w:t>
      </w:r>
      <w:r>
        <w:t>faculty</w:t>
      </w:r>
      <w:r>
        <w:rPr>
          <w:spacing w:val="-3"/>
        </w:rPr>
        <w:t xml:space="preserve"> </w:t>
      </w:r>
      <w:r>
        <w:t>to</w:t>
      </w:r>
      <w:r>
        <w:rPr>
          <w:spacing w:val="-3"/>
        </w:rPr>
        <w:t xml:space="preserve"> </w:t>
      </w:r>
      <w:r>
        <w:t>attend</w:t>
      </w:r>
      <w:r>
        <w:rPr>
          <w:spacing w:val="-3"/>
        </w:rPr>
        <w:t xml:space="preserve"> </w:t>
      </w:r>
      <w:r>
        <w:t>regional,</w:t>
      </w:r>
      <w:r>
        <w:rPr>
          <w:spacing w:val="-3"/>
        </w:rPr>
        <w:t xml:space="preserve"> </w:t>
      </w:r>
      <w:r>
        <w:t>national,</w:t>
      </w:r>
      <w:r>
        <w:rPr>
          <w:spacing w:val="-3"/>
        </w:rPr>
        <w:t xml:space="preserve"> </w:t>
      </w:r>
      <w:r>
        <w:t>and</w:t>
      </w:r>
      <w:r>
        <w:rPr>
          <w:spacing w:val="-3"/>
        </w:rPr>
        <w:t xml:space="preserve"> </w:t>
      </w:r>
      <w:r>
        <w:t>international</w:t>
      </w:r>
      <w:r>
        <w:rPr>
          <w:spacing w:val="-3"/>
        </w:rPr>
        <w:t xml:space="preserve"> </w:t>
      </w:r>
      <w:r>
        <w:t>professional conferences. Additionally, Curriculum Development grants are available providing faculty up to</w:t>
      </w:r>
    </w:p>
    <w:p w14:paraId="15CFD3D1" w14:textId="77777777" w:rsidR="00992683" w:rsidRDefault="00000000">
      <w:pPr>
        <w:pStyle w:val="BodyText"/>
        <w:spacing w:line="235" w:lineRule="auto"/>
        <w:ind w:left="820" w:right="889"/>
      </w:pPr>
      <w:r>
        <w:t>$3,000 to develop new courses or to revise current courses.</w:t>
      </w:r>
      <w:r>
        <w:rPr>
          <w:spacing w:val="40"/>
        </w:rPr>
        <w:t xml:space="preserve"> </w:t>
      </w:r>
      <w:r>
        <w:t>Faculty wishing to incorporate new technology</w:t>
      </w:r>
      <w:r>
        <w:rPr>
          <w:spacing w:val="-3"/>
        </w:rPr>
        <w:t xml:space="preserve"> </w:t>
      </w:r>
      <w:r>
        <w:t>in</w:t>
      </w:r>
      <w:r>
        <w:rPr>
          <w:spacing w:val="-3"/>
        </w:rPr>
        <w:t xml:space="preserve"> </w:t>
      </w:r>
      <w:r>
        <w:t>their</w:t>
      </w:r>
      <w:r>
        <w:rPr>
          <w:spacing w:val="-3"/>
        </w:rPr>
        <w:t xml:space="preserve"> </w:t>
      </w:r>
      <w:r>
        <w:t>teaching</w:t>
      </w:r>
      <w:r>
        <w:rPr>
          <w:spacing w:val="-3"/>
        </w:rPr>
        <w:t xml:space="preserve"> </w:t>
      </w:r>
      <w:r>
        <w:t>can</w:t>
      </w:r>
      <w:r>
        <w:rPr>
          <w:spacing w:val="-3"/>
        </w:rPr>
        <w:t xml:space="preserve"> </w:t>
      </w:r>
      <w:r>
        <w:t>apply</w:t>
      </w:r>
      <w:r>
        <w:rPr>
          <w:spacing w:val="-3"/>
        </w:rPr>
        <w:t xml:space="preserve"> </w:t>
      </w:r>
      <w:r>
        <w:t>for</w:t>
      </w:r>
      <w:r>
        <w:rPr>
          <w:spacing w:val="-3"/>
        </w:rPr>
        <w:t xml:space="preserve"> </w:t>
      </w:r>
      <w:r>
        <w:t>the</w:t>
      </w:r>
      <w:r>
        <w:rPr>
          <w:spacing w:val="-3"/>
        </w:rPr>
        <w:t xml:space="preserve"> </w:t>
      </w:r>
      <w:r>
        <w:t>SEED</w:t>
      </w:r>
      <w:r>
        <w:rPr>
          <w:spacing w:val="-4"/>
        </w:rPr>
        <w:t xml:space="preserve"> </w:t>
      </w:r>
      <w:r>
        <w:t>grant,</w:t>
      </w:r>
      <w:r>
        <w:rPr>
          <w:spacing w:val="-3"/>
        </w:rPr>
        <w:t xml:space="preserve"> </w:t>
      </w:r>
      <w:r>
        <w:t>and</w:t>
      </w:r>
      <w:r>
        <w:rPr>
          <w:spacing w:val="-3"/>
        </w:rPr>
        <w:t xml:space="preserve"> </w:t>
      </w:r>
      <w:r>
        <w:t>adjunct</w:t>
      </w:r>
      <w:r>
        <w:rPr>
          <w:spacing w:val="-3"/>
        </w:rPr>
        <w:t xml:space="preserve"> </w:t>
      </w:r>
      <w:r>
        <w:t>faculty</w:t>
      </w:r>
      <w:r>
        <w:rPr>
          <w:spacing w:val="-3"/>
        </w:rPr>
        <w:t xml:space="preserve"> </w:t>
      </w:r>
      <w:r>
        <w:t>are</w:t>
      </w:r>
      <w:r>
        <w:rPr>
          <w:spacing w:val="-3"/>
        </w:rPr>
        <w:t xml:space="preserve"> </w:t>
      </w:r>
      <w:r>
        <w:t>encouraged</w:t>
      </w:r>
      <w:r>
        <w:rPr>
          <w:spacing w:val="-3"/>
        </w:rPr>
        <w:t xml:space="preserve"> </w:t>
      </w:r>
      <w:r>
        <w:t>to</w:t>
      </w:r>
      <w:r>
        <w:rPr>
          <w:spacing w:val="-3"/>
        </w:rPr>
        <w:t xml:space="preserve"> </w:t>
      </w:r>
      <w:r>
        <w:t>take advantage of the Adjunct Faculty and Lecturers Conference sponsored by the Indiana University Faculty Academy on Excellence in Teaching.</w:t>
      </w:r>
    </w:p>
    <w:p w14:paraId="60FDB94A" w14:textId="77777777" w:rsidR="00992683" w:rsidRDefault="00992683">
      <w:pPr>
        <w:pStyle w:val="BodyText"/>
        <w:spacing w:before="7"/>
        <w:rPr>
          <w:sz w:val="20"/>
        </w:rPr>
      </w:pPr>
    </w:p>
    <w:p w14:paraId="00BA26DA" w14:textId="77777777" w:rsidR="00992683" w:rsidRDefault="00000000">
      <w:pPr>
        <w:pStyle w:val="BodyText"/>
        <w:spacing w:before="1" w:line="235" w:lineRule="auto"/>
        <w:ind w:left="820" w:right="840"/>
      </w:pPr>
      <w:r>
        <w:t xml:space="preserve">Full-time faculty are evaluated every semester, as mandated by the </w:t>
      </w:r>
      <w:r>
        <w:rPr>
          <w:i/>
        </w:rPr>
        <w:t>Faculty Handbook</w:t>
      </w:r>
      <w:r>
        <w:t>. The process includes classroom evaluations and an evaluation by their department chair.</w:t>
      </w:r>
      <w:r>
        <w:rPr>
          <w:spacing w:val="40"/>
        </w:rPr>
        <w:t xml:space="preserve"> </w:t>
      </w:r>
      <w:r>
        <w:t>Prior to meeting with their</w:t>
      </w:r>
      <w:r>
        <w:rPr>
          <w:spacing w:val="-3"/>
        </w:rPr>
        <w:t xml:space="preserve"> </w:t>
      </w:r>
      <w:r>
        <w:t>department</w:t>
      </w:r>
      <w:r>
        <w:rPr>
          <w:spacing w:val="-3"/>
        </w:rPr>
        <w:t xml:space="preserve"> </w:t>
      </w:r>
      <w:r>
        <w:t>chair,</w:t>
      </w:r>
      <w:r>
        <w:rPr>
          <w:spacing w:val="-3"/>
        </w:rPr>
        <w:t xml:space="preserve"> </w:t>
      </w:r>
      <w:r>
        <w:t>faculty</w:t>
      </w:r>
      <w:r>
        <w:rPr>
          <w:spacing w:val="-3"/>
        </w:rPr>
        <w:t xml:space="preserve"> </w:t>
      </w:r>
      <w:r>
        <w:t>must</w:t>
      </w:r>
      <w:r>
        <w:rPr>
          <w:spacing w:val="-3"/>
        </w:rPr>
        <w:t xml:space="preserve"> </w:t>
      </w:r>
      <w:r>
        <w:t>complete</w:t>
      </w:r>
      <w:r>
        <w:rPr>
          <w:spacing w:val="-3"/>
        </w:rPr>
        <w:t xml:space="preserve"> </w:t>
      </w:r>
      <w:r>
        <w:t>an</w:t>
      </w:r>
      <w:r>
        <w:rPr>
          <w:spacing w:val="-3"/>
        </w:rPr>
        <w:t xml:space="preserve"> </w:t>
      </w:r>
      <w:r>
        <w:t>annual</w:t>
      </w:r>
      <w:r>
        <w:rPr>
          <w:spacing w:val="-3"/>
        </w:rPr>
        <w:t xml:space="preserve"> </w:t>
      </w:r>
      <w:r>
        <w:t>report</w:t>
      </w:r>
      <w:r>
        <w:rPr>
          <w:spacing w:val="-3"/>
        </w:rPr>
        <w:t xml:space="preserve"> </w:t>
      </w:r>
      <w:r>
        <w:t>which</w:t>
      </w:r>
      <w:r>
        <w:rPr>
          <w:spacing w:val="-3"/>
        </w:rPr>
        <w:t xml:space="preserve"> </w:t>
      </w:r>
      <w:r>
        <w:t>includes</w:t>
      </w:r>
      <w:r>
        <w:rPr>
          <w:spacing w:val="-4"/>
        </w:rPr>
        <w:t xml:space="preserve"> </w:t>
      </w:r>
      <w:r>
        <w:t>student</w:t>
      </w:r>
      <w:r>
        <w:rPr>
          <w:spacing w:val="-3"/>
        </w:rPr>
        <w:t xml:space="preserve"> </w:t>
      </w:r>
      <w:r>
        <w:t>evaluations</w:t>
      </w:r>
      <w:r>
        <w:rPr>
          <w:spacing w:val="-4"/>
        </w:rPr>
        <w:t xml:space="preserve"> </w:t>
      </w:r>
      <w:r>
        <w:t>and</w:t>
      </w:r>
    </w:p>
    <w:p w14:paraId="007119F1" w14:textId="77777777" w:rsidR="00992683" w:rsidRDefault="00992683">
      <w:pPr>
        <w:spacing w:line="235" w:lineRule="auto"/>
        <w:sectPr w:rsidR="00992683">
          <w:pgSz w:w="12240" w:h="15840"/>
          <w:pgMar w:top="980" w:right="360" w:bottom="720" w:left="380" w:header="636" w:footer="529" w:gutter="0"/>
          <w:cols w:space="720"/>
        </w:sectPr>
      </w:pPr>
    </w:p>
    <w:p w14:paraId="0DFCF47E" w14:textId="77777777" w:rsidR="00992683" w:rsidRDefault="00000000">
      <w:pPr>
        <w:pStyle w:val="BodyText"/>
        <w:spacing w:before="84" w:line="235" w:lineRule="auto"/>
        <w:ind w:left="820" w:right="909"/>
        <w:jc w:val="both"/>
      </w:pPr>
      <w:r>
        <w:t>for some departments a peer review of teaching.</w:t>
      </w:r>
      <w:r>
        <w:rPr>
          <w:spacing w:val="40"/>
        </w:rPr>
        <w:t xml:space="preserve"> </w:t>
      </w:r>
      <w:r>
        <w:t>All faculty are required to post office hours on their syllabi</w:t>
      </w:r>
      <w:r>
        <w:rPr>
          <w:spacing w:val="-3"/>
        </w:rPr>
        <w:t xml:space="preserve"> </w:t>
      </w:r>
      <w:r>
        <w:t>and</w:t>
      </w:r>
      <w:r>
        <w:rPr>
          <w:spacing w:val="-3"/>
        </w:rPr>
        <w:t xml:space="preserve"> </w:t>
      </w:r>
      <w:r>
        <w:t>to</w:t>
      </w:r>
      <w:r>
        <w:rPr>
          <w:spacing w:val="-3"/>
        </w:rPr>
        <w:t xml:space="preserve"> </w:t>
      </w:r>
      <w:r>
        <w:t>be</w:t>
      </w:r>
      <w:r>
        <w:rPr>
          <w:spacing w:val="-3"/>
        </w:rPr>
        <w:t xml:space="preserve"> </w:t>
      </w:r>
      <w:r>
        <w:t>available</w:t>
      </w:r>
      <w:r>
        <w:rPr>
          <w:spacing w:val="-3"/>
        </w:rPr>
        <w:t xml:space="preserve"> </w:t>
      </w:r>
      <w:r>
        <w:t>via</w:t>
      </w:r>
      <w:r>
        <w:rPr>
          <w:spacing w:val="-3"/>
        </w:rPr>
        <w:t xml:space="preserve"> </w:t>
      </w:r>
      <w:r>
        <w:t>email</w:t>
      </w:r>
      <w:r>
        <w:rPr>
          <w:spacing w:val="-3"/>
        </w:rPr>
        <w:t xml:space="preserve"> </w:t>
      </w:r>
      <w:r>
        <w:t>and</w:t>
      </w:r>
      <w:r>
        <w:rPr>
          <w:spacing w:val="-3"/>
        </w:rPr>
        <w:t xml:space="preserve"> </w:t>
      </w:r>
      <w:r>
        <w:t>through</w:t>
      </w:r>
      <w:r>
        <w:rPr>
          <w:spacing w:val="-3"/>
        </w:rPr>
        <w:t xml:space="preserve"> </w:t>
      </w:r>
      <w:r>
        <w:t>Canvas,</w:t>
      </w:r>
      <w:r>
        <w:rPr>
          <w:spacing w:val="-3"/>
        </w:rPr>
        <w:t xml:space="preserve"> </w:t>
      </w:r>
      <w:r>
        <w:t>the</w:t>
      </w:r>
      <w:r>
        <w:rPr>
          <w:spacing w:val="-3"/>
        </w:rPr>
        <w:t xml:space="preserve"> </w:t>
      </w:r>
      <w:r>
        <w:t>University's</w:t>
      </w:r>
      <w:r>
        <w:rPr>
          <w:spacing w:val="-4"/>
        </w:rPr>
        <w:t xml:space="preserve"> </w:t>
      </w:r>
      <w:r>
        <w:t>online</w:t>
      </w:r>
      <w:r>
        <w:rPr>
          <w:spacing w:val="-3"/>
        </w:rPr>
        <w:t xml:space="preserve"> </w:t>
      </w:r>
      <w:r>
        <w:t>Course</w:t>
      </w:r>
      <w:r>
        <w:rPr>
          <w:spacing w:val="-3"/>
        </w:rPr>
        <w:t xml:space="preserve"> </w:t>
      </w:r>
      <w:r>
        <w:t xml:space="preserve">Management </w:t>
      </w:r>
      <w:r>
        <w:rPr>
          <w:spacing w:val="-2"/>
        </w:rPr>
        <w:t>System.</w:t>
      </w:r>
    </w:p>
    <w:p w14:paraId="3C3C3EC1" w14:textId="77777777" w:rsidR="00992683" w:rsidRDefault="00992683">
      <w:pPr>
        <w:pStyle w:val="BodyText"/>
        <w:spacing w:before="8"/>
        <w:rPr>
          <w:sz w:val="20"/>
        </w:rPr>
      </w:pPr>
    </w:p>
    <w:p w14:paraId="6E404D69" w14:textId="77777777" w:rsidR="00992683" w:rsidRDefault="00000000">
      <w:pPr>
        <w:pStyle w:val="BodyText"/>
        <w:spacing w:before="1" w:line="235" w:lineRule="auto"/>
        <w:ind w:left="820" w:right="889"/>
      </w:pPr>
      <w:r>
        <w:t>IU South Bend has a job description for every staff position which includes primary duties, responsibilities, and required and preferred job qualifications.</w:t>
      </w:r>
      <w:r>
        <w:rPr>
          <w:spacing w:val="80"/>
        </w:rPr>
        <w:t xml:space="preserve"> </w:t>
      </w:r>
      <w:r>
        <w:t>Annually, staff are required to complete a performance evaluation which explores year-end performance, departmental objectives and individual objectives. Additionally, staff are encouraged to participate in shared governance through</w:t>
      </w:r>
      <w:r>
        <w:rPr>
          <w:spacing w:val="-3"/>
        </w:rPr>
        <w:t xml:space="preserve"> </w:t>
      </w:r>
      <w:r>
        <w:t>several</w:t>
      </w:r>
      <w:r>
        <w:rPr>
          <w:spacing w:val="-3"/>
        </w:rPr>
        <w:t xml:space="preserve"> </w:t>
      </w:r>
      <w:r>
        <w:t>councils.</w:t>
      </w:r>
      <w:r>
        <w:rPr>
          <w:spacing w:val="40"/>
        </w:rPr>
        <w:t xml:space="preserve"> </w:t>
      </w:r>
      <w:r>
        <w:t>Professional</w:t>
      </w:r>
      <w:r>
        <w:rPr>
          <w:spacing w:val="-3"/>
        </w:rPr>
        <w:t xml:space="preserve"> </w:t>
      </w:r>
      <w:r>
        <w:t>development</w:t>
      </w:r>
      <w:r>
        <w:rPr>
          <w:spacing w:val="-3"/>
        </w:rPr>
        <w:t xml:space="preserve"> </w:t>
      </w:r>
      <w:r>
        <w:t>opportunities</w:t>
      </w:r>
      <w:r>
        <w:rPr>
          <w:spacing w:val="-4"/>
        </w:rPr>
        <w:t xml:space="preserve"> </w:t>
      </w:r>
      <w:r>
        <w:t>for</w:t>
      </w:r>
      <w:r>
        <w:rPr>
          <w:spacing w:val="-3"/>
        </w:rPr>
        <w:t xml:space="preserve"> </w:t>
      </w:r>
      <w:r>
        <w:t>staff</w:t>
      </w:r>
      <w:r>
        <w:rPr>
          <w:spacing w:val="-3"/>
        </w:rPr>
        <w:t xml:space="preserve"> </w:t>
      </w:r>
      <w:r>
        <w:t>are</w:t>
      </w:r>
      <w:r>
        <w:rPr>
          <w:spacing w:val="-3"/>
        </w:rPr>
        <w:t xml:space="preserve"> </w:t>
      </w:r>
      <w:r>
        <w:t>found</w:t>
      </w:r>
      <w:r>
        <w:rPr>
          <w:spacing w:val="-3"/>
        </w:rPr>
        <w:t xml:space="preserve"> </w:t>
      </w:r>
      <w:r>
        <w:t>in</w:t>
      </w:r>
      <w:r>
        <w:rPr>
          <w:spacing w:val="-3"/>
        </w:rPr>
        <w:t xml:space="preserve"> </w:t>
      </w:r>
      <w:r>
        <w:t>IT</w:t>
      </w:r>
      <w:r>
        <w:rPr>
          <w:spacing w:val="-3"/>
        </w:rPr>
        <w:t xml:space="preserve"> </w:t>
      </w:r>
      <w:r>
        <w:t>training, FERPA training, best practices for student support training and professional development opportunities for tutors.</w:t>
      </w:r>
    </w:p>
    <w:p w14:paraId="33E6AED4" w14:textId="77777777" w:rsidR="00992683" w:rsidRDefault="00992683">
      <w:pPr>
        <w:pStyle w:val="BodyText"/>
        <w:spacing w:before="6"/>
        <w:rPr>
          <w:sz w:val="20"/>
        </w:rPr>
      </w:pPr>
    </w:p>
    <w:p w14:paraId="33CDD442" w14:textId="77777777" w:rsidR="00992683" w:rsidRDefault="00000000">
      <w:pPr>
        <w:pStyle w:val="BodyText"/>
        <w:spacing w:line="235" w:lineRule="auto"/>
        <w:ind w:left="820" w:right="889"/>
      </w:pPr>
      <w:r>
        <w:t>A</w:t>
      </w:r>
      <w:r>
        <w:rPr>
          <w:spacing w:val="-4"/>
        </w:rPr>
        <w:t xml:space="preserve"> </w:t>
      </w:r>
      <w:r>
        <w:t>review</w:t>
      </w:r>
      <w:r>
        <w:rPr>
          <w:spacing w:val="-4"/>
        </w:rPr>
        <w:t xml:space="preserve"> </w:t>
      </w:r>
      <w:r>
        <w:t>of</w:t>
      </w:r>
      <w:r>
        <w:rPr>
          <w:spacing w:val="-3"/>
        </w:rPr>
        <w:t xml:space="preserve"> </w:t>
      </w:r>
      <w:r>
        <w:t>Assurance</w:t>
      </w:r>
      <w:r>
        <w:rPr>
          <w:spacing w:val="-3"/>
        </w:rPr>
        <w:t xml:space="preserve"> </w:t>
      </w:r>
      <w:r>
        <w:t>Argument</w:t>
      </w:r>
      <w:r>
        <w:rPr>
          <w:spacing w:val="-3"/>
        </w:rPr>
        <w:t xml:space="preserve"> </w:t>
      </w:r>
      <w:r>
        <w:t>items</w:t>
      </w:r>
      <w:r>
        <w:rPr>
          <w:spacing w:val="-4"/>
        </w:rPr>
        <w:t xml:space="preserve"> </w:t>
      </w:r>
      <w:r>
        <w:t>and</w:t>
      </w:r>
      <w:r>
        <w:rPr>
          <w:spacing w:val="-3"/>
        </w:rPr>
        <w:t xml:space="preserve"> </w:t>
      </w:r>
      <w:r>
        <w:t>links</w:t>
      </w:r>
      <w:r>
        <w:rPr>
          <w:spacing w:val="-4"/>
        </w:rPr>
        <w:t xml:space="preserve"> </w:t>
      </w:r>
      <w:r>
        <w:t>and</w:t>
      </w:r>
      <w:r>
        <w:rPr>
          <w:spacing w:val="-3"/>
        </w:rPr>
        <w:t xml:space="preserve"> </w:t>
      </w:r>
      <w:r>
        <w:t>campus</w:t>
      </w:r>
      <w:r>
        <w:rPr>
          <w:spacing w:val="-4"/>
        </w:rPr>
        <w:t xml:space="preserve"> </w:t>
      </w:r>
      <w:r>
        <w:t>conversations</w:t>
      </w:r>
      <w:r>
        <w:rPr>
          <w:spacing w:val="-4"/>
        </w:rPr>
        <w:t xml:space="preserve"> </w:t>
      </w:r>
      <w:r>
        <w:t>confirm</w:t>
      </w:r>
      <w:r>
        <w:rPr>
          <w:spacing w:val="-3"/>
        </w:rPr>
        <w:t xml:space="preserve"> </w:t>
      </w:r>
      <w:r>
        <w:t>that</w:t>
      </w:r>
      <w:r>
        <w:rPr>
          <w:spacing w:val="-3"/>
        </w:rPr>
        <w:t xml:space="preserve"> </w:t>
      </w:r>
      <w:r>
        <w:t>IU</w:t>
      </w:r>
      <w:r>
        <w:rPr>
          <w:spacing w:val="-4"/>
        </w:rPr>
        <w:t xml:space="preserve"> </w:t>
      </w:r>
      <w:r>
        <w:t>South Bend has the faculty and staff needed for effective, high-quality programs and student services.</w:t>
      </w:r>
    </w:p>
    <w:p w14:paraId="7A54A843" w14:textId="77777777" w:rsidR="00992683" w:rsidRDefault="00992683">
      <w:pPr>
        <w:pStyle w:val="BodyText"/>
        <w:rPr>
          <w:sz w:val="26"/>
        </w:rPr>
      </w:pPr>
    </w:p>
    <w:p w14:paraId="1CC80CB3" w14:textId="77777777" w:rsidR="00992683" w:rsidRDefault="00992683">
      <w:pPr>
        <w:pStyle w:val="BodyText"/>
        <w:spacing w:before="8"/>
        <w:rPr>
          <w:sz w:val="23"/>
        </w:rPr>
      </w:pPr>
    </w:p>
    <w:p w14:paraId="419BFA55"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17DF576A"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6E292A63" w14:textId="77777777" w:rsidR="00992683" w:rsidRDefault="00992683">
      <w:pPr>
        <w:rPr>
          <w:sz w:val="24"/>
        </w:rPr>
        <w:sectPr w:rsidR="00992683">
          <w:pgSz w:w="12240" w:h="15840"/>
          <w:pgMar w:top="980" w:right="360" w:bottom="720" w:left="380" w:header="636" w:footer="529" w:gutter="0"/>
          <w:cols w:space="720"/>
        </w:sectPr>
      </w:pPr>
    </w:p>
    <w:p w14:paraId="3C4C109A" w14:textId="77777777" w:rsidR="00992683" w:rsidRDefault="00992683">
      <w:pPr>
        <w:pStyle w:val="BodyText"/>
        <w:spacing w:before="2"/>
        <w:rPr>
          <w:i/>
          <w:sz w:val="23"/>
        </w:rPr>
      </w:pPr>
    </w:p>
    <w:p w14:paraId="4D25A881"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07808" behindDoc="1" locked="0" layoutInCell="1" allowOverlap="1" wp14:anchorId="68B2E6EC" wp14:editId="3251CA12">
                <wp:simplePos x="0" y="0"/>
                <wp:positionH relativeFrom="page">
                  <wp:posOffset>762000</wp:posOffset>
                </wp:positionH>
                <wp:positionV relativeFrom="paragraph">
                  <wp:posOffset>318716</wp:posOffset>
                </wp:positionV>
                <wp:extent cx="6248400" cy="190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204809" id="Graphic 66" o:spid="_x0000_s1026" style="position:absolute;margin-left:60pt;margin-top:25.1pt;width:492pt;height:1.5pt;z-index:-1570867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3.D</w:t>
      </w:r>
    </w:p>
    <w:p w14:paraId="38BE3E6C" w14:textId="77777777" w:rsidR="00992683" w:rsidRDefault="00992683">
      <w:pPr>
        <w:pStyle w:val="BodyText"/>
        <w:rPr>
          <w:rFonts w:ascii="Arial"/>
          <w:b/>
          <w:sz w:val="30"/>
        </w:rPr>
      </w:pPr>
    </w:p>
    <w:p w14:paraId="756D7BBD" w14:textId="77777777" w:rsidR="00992683" w:rsidRDefault="00000000">
      <w:pPr>
        <w:pStyle w:val="BodyText"/>
        <w:spacing w:before="1"/>
        <w:ind w:left="820"/>
      </w:pPr>
      <w:r>
        <w:t>The</w:t>
      </w:r>
      <w:r>
        <w:rPr>
          <w:spacing w:val="-1"/>
        </w:rPr>
        <w:t xml:space="preserve"> </w:t>
      </w:r>
      <w:r>
        <w:t>institution</w:t>
      </w:r>
      <w:r>
        <w:rPr>
          <w:spacing w:val="-1"/>
        </w:rPr>
        <w:t xml:space="preserve"> </w:t>
      </w:r>
      <w:r>
        <w:t>provides</w:t>
      </w:r>
      <w:r>
        <w:rPr>
          <w:spacing w:val="-2"/>
        </w:rPr>
        <w:t xml:space="preserve"> </w:t>
      </w:r>
      <w:r>
        <w:t>support</w:t>
      </w:r>
      <w:r>
        <w:rPr>
          <w:spacing w:val="-1"/>
        </w:rPr>
        <w:t xml:space="preserve"> </w:t>
      </w:r>
      <w:r>
        <w:t>for student</w:t>
      </w:r>
      <w:r>
        <w:rPr>
          <w:spacing w:val="-1"/>
        </w:rPr>
        <w:t xml:space="preserve"> </w:t>
      </w:r>
      <w:r>
        <w:t>learning</w:t>
      </w:r>
      <w:r>
        <w:rPr>
          <w:spacing w:val="-1"/>
        </w:rPr>
        <w:t xml:space="preserve"> </w:t>
      </w:r>
      <w:r>
        <w:t>and</w:t>
      </w:r>
      <w:r>
        <w:rPr>
          <w:spacing w:val="-1"/>
        </w:rPr>
        <w:t xml:space="preserve"> </w:t>
      </w:r>
      <w:r>
        <w:t xml:space="preserve">effective </w:t>
      </w:r>
      <w:r>
        <w:rPr>
          <w:spacing w:val="-2"/>
        </w:rPr>
        <w:t>teaching.</w:t>
      </w:r>
    </w:p>
    <w:p w14:paraId="0430FEF2" w14:textId="77777777" w:rsidR="00992683" w:rsidRDefault="00000000">
      <w:pPr>
        <w:pStyle w:val="ListParagraph"/>
        <w:numPr>
          <w:ilvl w:val="2"/>
          <w:numId w:val="18"/>
        </w:numPr>
        <w:tabs>
          <w:tab w:val="left" w:pos="1420"/>
        </w:tabs>
        <w:spacing w:before="234" w:line="273"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2"/>
          <w:sz w:val="24"/>
        </w:rPr>
        <w:t xml:space="preserve"> </w:t>
      </w:r>
      <w:r>
        <w:rPr>
          <w:rFonts w:ascii="Times New Roman"/>
          <w:sz w:val="24"/>
        </w:rPr>
        <w:t>provides</w:t>
      </w:r>
      <w:r>
        <w:rPr>
          <w:rFonts w:ascii="Times New Roman"/>
          <w:spacing w:val="-2"/>
          <w:sz w:val="24"/>
        </w:rPr>
        <w:t xml:space="preserve"> </w:t>
      </w:r>
      <w:r>
        <w:rPr>
          <w:rFonts w:ascii="Times New Roman"/>
          <w:sz w:val="24"/>
        </w:rPr>
        <w:t>student</w:t>
      </w:r>
      <w:r>
        <w:rPr>
          <w:rFonts w:ascii="Times New Roman"/>
          <w:spacing w:val="-2"/>
          <w:sz w:val="24"/>
        </w:rPr>
        <w:t xml:space="preserve"> </w:t>
      </w:r>
      <w:r>
        <w:rPr>
          <w:rFonts w:ascii="Times New Roman"/>
          <w:sz w:val="24"/>
        </w:rPr>
        <w:t>support</w:t>
      </w:r>
      <w:r>
        <w:rPr>
          <w:rFonts w:ascii="Times New Roman"/>
          <w:spacing w:val="-1"/>
          <w:sz w:val="24"/>
        </w:rPr>
        <w:t xml:space="preserve"> </w:t>
      </w:r>
      <w:r>
        <w:rPr>
          <w:rFonts w:ascii="Times New Roman"/>
          <w:sz w:val="24"/>
        </w:rPr>
        <w:t>services</w:t>
      </w:r>
      <w:r>
        <w:rPr>
          <w:rFonts w:ascii="Times New Roman"/>
          <w:spacing w:val="-3"/>
          <w:sz w:val="24"/>
        </w:rPr>
        <w:t xml:space="preserve"> </w:t>
      </w:r>
      <w:r>
        <w:rPr>
          <w:rFonts w:ascii="Times New Roman"/>
          <w:sz w:val="24"/>
        </w:rPr>
        <w:t>suited</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needs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its</w:t>
      </w:r>
      <w:r>
        <w:rPr>
          <w:rFonts w:ascii="Times New Roman"/>
          <w:spacing w:val="-3"/>
          <w:sz w:val="24"/>
        </w:rPr>
        <w:t xml:space="preserve"> </w:t>
      </w:r>
      <w:r>
        <w:rPr>
          <w:rFonts w:ascii="Times New Roman"/>
          <w:sz w:val="24"/>
        </w:rPr>
        <w:t>student</w:t>
      </w:r>
      <w:r>
        <w:rPr>
          <w:rFonts w:ascii="Times New Roman"/>
          <w:spacing w:val="-1"/>
          <w:sz w:val="24"/>
        </w:rPr>
        <w:t xml:space="preserve"> </w:t>
      </w:r>
      <w:r>
        <w:rPr>
          <w:rFonts w:ascii="Times New Roman"/>
          <w:spacing w:val="-2"/>
          <w:sz w:val="24"/>
        </w:rPr>
        <w:t>populations.</w:t>
      </w:r>
    </w:p>
    <w:p w14:paraId="66B13200" w14:textId="77777777" w:rsidR="00992683" w:rsidRDefault="00000000">
      <w:pPr>
        <w:pStyle w:val="ListParagraph"/>
        <w:numPr>
          <w:ilvl w:val="2"/>
          <w:numId w:val="18"/>
        </w:numPr>
        <w:tabs>
          <w:tab w:val="left" w:pos="1420"/>
        </w:tabs>
        <w:spacing w:before="1" w:line="235" w:lineRule="auto"/>
        <w:ind w:right="1201"/>
        <w:rPr>
          <w:rFonts w:ascii="Times New Roman"/>
          <w:sz w:val="24"/>
        </w:rPr>
      </w:pPr>
      <w:r>
        <w:rPr>
          <w:rFonts w:ascii="Times New Roman"/>
          <w:sz w:val="24"/>
        </w:rPr>
        <w:t>The institution provides for learning support and preparatory instruction to address the academic</w:t>
      </w:r>
      <w:r>
        <w:rPr>
          <w:rFonts w:ascii="Times New Roman"/>
          <w:spacing w:val="-3"/>
          <w:sz w:val="24"/>
        </w:rPr>
        <w:t xml:space="preserve"> </w:t>
      </w:r>
      <w:r>
        <w:rPr>
          <w:rFonts w:ascii="Times New Roman"/>
          <w:sz w:val="24"/>
        </w:rPr>
        <w:t>needs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its</w:t>
      </w:r>
      <w:r>
        <w:rPr>
          <w:rFonts w:ascii="Times New Roman"/>
          <w:spacing w:val="-4"/>
          <w:sz w:val="24"/>
        </w:rPr>
        <w:t xml:space="preserve"> </w:t>
      </w:r>
      <w:r>
        <w:rPr>
          <w:rFonts w:ascii="Times New Roman"/>
          <w:sz w:val="24"/>
        </w:rPr>
        <w:t>students.</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has</w:t>
      </w:r>
      <w:r>
        <w:rPr>
          <w:rFonts w:ascii="Times New Roman"/>
          <w:spacing w:val="-4"/>
          <w:sz w:val="24"/>
        </w:rPr>
        <w:t xml:space="preserve"> </w:t>
      </w:r>
      <w:r>
        <w:rPr>
          <w:rFonts w:ascii="Times New Roman"/>
          <w:sz w:val="24"/>
        </w:rPr>
        <w:t>a</w:t>
      </w:r>
      <w:r>
        <w:rPr>
          <w:rFonts w:ascii="Times New Roman"/>
          <w:spacing w:val="-3"/>
          <w:sz w:val="24"/>
        </w:rPr>
        <w:t xml:space="preserve"> </w:t>
      </w:r>
      <w:r>
        <w:rPr>
          <w:rFonts w:ascii="Times New Roman"/>
          <w:sz w:val="24"/>
        </w:rPr>
        <w:t>process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directing</w:t>
      </w:r>
      <w:r>
        <w:rPr>
          <w:rFonts w:ascii="Times New Roman"/>
          <w:spacing w:val="-3"/>
          <w:sz w:val="24"/>
        </w:rPr>
        <w:t xml:space="preserve"> </w:t>
      </w:r>
      <w:r>
        <w:rPr>
          <w:rFonts w:ascii="Times New Roman"/>
          <w:sz w:val="24"/>
        </w:rPr>
        <w:t>entering</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courses</w:t>
      </w:r>
      <w:r>
        <w:rPr>
          <w:rFonts w:ascii="Times New Roman"/>
          <w:spacing w:val="-4"/>
          <w:sz w:val="24"/>
        </w:rPr>
        <w:t xml:space="preserve"> </w:t>
      </w:r>
      <w:r>
        <w:rPr>
          <w:rFonts w:ascii="Times New Roman"/>
          <w:sz w:val="24"/>
        </w:rPr>
        <w:t>and programs for which the students are adequately prepared.</w:t>
      </w:r>
    </w:p>
    <w:p w14:paraId="36D80AA9" w14:textId="77777777" w:rsidR="00992683" w:rsidRDefault="00000000">
      <w:pPr>
        <w:pStyle w:val="ListParagraph"/>
        <w:numPr>
          <w:ilvl w:val="2"/>
          <w:numId w:val="18"/>
        </w:numPr>
        <w:tabs>
          <w:tab w:val="left" w:pos="1420"/>
        </w:tabs>
        <w:spacing w:line="267"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2"/>
          <w:sz w:val="24"/>
        </w:rPr>
        <w:t xml:space="preserve"> </w:t>
      </w:r>
      <w:r>
        <w:rPr>
          <w:rFonts w:ascii="Times New Roman"/>
          <w:sz w:val="24"/>
        </w:rPr>
        <w:t>provides</w:t>
      </w:r>
      <w:r>
        <w:rPr>
          <w:rFonts w:ascii="Times New Roman"/>
          <w:spacing w:val="-2"/>
          <w:sz w:val="24"/>
        </w:rPr>
        <w:t xml:space="preserve"> </w:t>
      </w:r>
      <w:r>
        <w:rPr>
          <w:rFonts w:ascii="Times New Roman"/>
          <w:sz w:val="24"/>
        </w:rPr>
        <w:t>academic</w:t>
      </w:r>
      <w:r>
        <w:rPr>
          <w:rFonts w:ascii="Times New Roman"/>
          <w:spacing w:val="-2"/>
          <w:sz w:val="24"/>
        </w:rPr>
        <w:t xml:space="preserve"> </w:t>
      </w:r>
      <w:r>
        <w:rPr>
          <w:rFonts w:ascii="Times New Roman"/>
          <w:sz w:val="24"/>
        </w:rPr>
        <w:t>advising</w:t>
      </w:r>
      <w:r>
        <w:rPr>
          <w:rFonts w:ascii="Times New Roman"/>
          <w:spacing w:val="-1"/>
          <w:sz w:val="24"/>
        </w:rPr>
        <w:t xml:space="preserve"> </w:t>
      </w:r>
      <w:r>
        <w:rPr>
          <w:rFonts w:ascii="Times New Roman"/>
          <w:sz w:val="24"/>
        </w:rPr>
        <w:t>suited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its</w:t>
      </w:r>
      <w:r>
        <w:rPr>
          <w:rFonts w:ascii="Times New Roman"/>
          <w:spacing w:val="-2"/>
          <w:sz w:val="24"/>
        </w:rPr>
        <w:t xml:space="preserve"> </w:t>
      </w:r>
      <w:r>
        <w:rPr>
          <w:rFonts w:ascii="Times New Roman"/>
          <w:sz w:val="24"/>
        </w:rPr>
        <w:t>programs</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needs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its</w:t>
      </w:r>
      <w:r>
        <w:rPr>
          <w:rFonts w:ascii="Times New Roman"/>
          <w:spacing w:val="-2"/>
          <w:sz w:val="24"/>
        </w:rPr>
        <w:t xml:space="preserve"> students.</w:t>
      </w:r>
    </w:p>
    <w:p w14:paraId="191DB503" w14:textId="77777777" w:rsidR="00992683" w:rsidRDefault="00000000">
      <w:pPr>
        <w:pStyle w:val="ListParagraph"/>
        <w:numPr>
          <w:ilvl w:val="2"/>
          <w:numId w:val="18"/>
        </w:numPr>
        <w:tabs>
          <w:tab w:val="left" w:pos="1420"/>
        </w:tabs>
        <w:spacing w:before="2" w:line="235" w:lineRule="auto"/>
        <w:ind w:right="894"/>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w:t>
      </w:r>
      <w:r>
        <w:rPr>
          <w:rFonts w:ascii="Times New Roman" w:hAnsi="Times New Roman"/>
          <w:spacing w:val="-3"/>
          <w:sz w:val="24"/>
        </w:rPr>
        <w:t xml:space="preserve"> </w:t>
      </w:r>
      <w:r>
        <w:rPr>
          <w:rFonts w:ascii="Times New Roman" w:hAnsi="Times New Roman"/>
          <w:sz w:val="24"/>
        </w:rPr>
        <w:t>provides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students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instructors</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infrastructure</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resources</w:t>
      </w:r>
      <w:r>
        <w:rPr>
          <w:rFonts w:ascii="Times New Roman" w:hAnsi="Times New Roman"/>
          <w:spacing w:val="-4"/>
          <w:sz w:val="24"/>
        </w:rPr>
        <w:t xml:space="preserve"> </w:t>
      </w:r>
      <w:r>
        <w:rPr>
          <w:rFonts w:ascii="Times New Roman" w:hAnsi="Times New Roman"/>
          <w:sz w:val="24"/>
        </w:rPr>
        <w:t>necessary</w:t>
      </w:r>
      <w:r>
        <w:rPr>
          <w:rFonts w:ascii="Times New Roman" w:hAnsi="Times New Roman"/>
          <w:spacing w:val="-3"/>
          <w:sz w:val="24"/>
        </w:rPr>
        <w:t xml:space="preserve"> </w:t>
      </w:r>
      <w:r>
        <w:rPr>
          <w:rFonts w:ascii="Times New Roman" w:hAnsi="Times New Roman"/>
          <w:sz w:val="24"/>
        </w:rPr>
        <w:t>to support effective teaching and learning (technological infrastructure, scientific laboratories, libraries, performance spaces, clinical practice sites, museum collections, as appropriate to the institution’s offerings).</w:t>
      </w:r>
    </w:p>
    <w:p w14:paraId="23B5EFBC" w14:textId="77777777" w:rsidR="00992683" w:rsidRDefault="00000000">
      <w:pPr>
        <w:pStyle w:val="ListParagraph"/>
        <w:numPr>
          <w:ilvl w:val="2"/>
          <w:numId w:val="18"/>
        </w:numPr>
        <w:tabs>
          <w:tab w:val="left" w:pos="1420"/>
        </w:tabs>
        <w:spacing w:line="235" w:lineRule="auto"/>
        <w:ind w:right="1166"/>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provides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guidance</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effective</w:t>
      </w:r>
      <w:r>
        <w:rPr>
          <w:rFonts w:ascii="Times New Roman"/>
          <w:spacing w:val="-3"/>
          <w:sz w:val="24"/>
        </w:rPr>
        <w:t xml:space="preserve"> </w:t>
      </w:r>
      <w:r>
        <w:rPr>
          <w:rFonts w:ascii="Times New Roman"/>
          <w:sz w:val="24"/>
        </w:rPr>
        <w:t>use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research</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 xml:space="preserve">information </w:t>
      </w:r>
      <w:r>
        <w:rPr>
          <w:rFonts w:ascii="Times New Roman"/>
          <w:spacing w:val="-2"/>
          <w:sz w:val="24"/>
        </w:rPr>
        <w:t>resources.</w:t>
      </w:r>
    </w:p>
    <w:p w14:paraId="15BAC941" w14:textId="77777777" w:rsidR="00992683" w:rsidRDefault="00992683">
      <w:pPr>
        <w:pStyle w:val="BodyText"/>
        <w:rPr>
          <w:sz w:val="26"/>
        </w:rPr>
      </w:pPr>
    </w:p>
    <w:p w14:paraId="39C780CE" w14:textId="77777777" w:rsidR="00992683" w:rsidRDefault="00992683">
      <w:pPr>
        <w:pStyle w:val="BodyText"/>
        <w:spacing w:before="5"/>
        <w:rPr>
          <w:sz w:val="23"/>
        </w:rPr>
      </w:pPr>
    </w:p>
    <w:p w14:paraId="35A52F89" w14:textId="77777777" w:rsidR="00992683" w:rsidRDefault="00000000">
      <w:pPr>
        <w:pStyle w:val="Heading3"/>
        <w:tabs>
          <w:tab w:val="left" w:pos="10659"/>
        </w:tabs>
        <w:rPr>
          <w:u w:val="none"/>
        </w:rPr>
      </w:pPr>
      <w:r>
        <w:rPr>
          <w:spacing w:val="-2"/>
          <w:u w:color="CCCCCC"/>
        </w:rPr>
        <w:t>Rating</w:t>
      </w:r>
      <w:r>
        <w:rPr>
          <w:u w:color="CCCCCC"/>
        </w:rPr>
        <w:tab/>
      </w:r>
    </w:p>
    <w:p w14:paraId="1D1D664D" w14:textId="77777777" w:rsidR="00992683" w:rsidRDefault="00000000">
      <w:pPr>
        <w:pStyle w:val="BodyText"/>
        <w:spacing w:before="227"/>
        <w:ind w:left="820"/>
      </w:pPr>
      <w:r>
        <w:rPr>
          <w:spacing w:val="-5"/>
        </w:rPr>
        <w:t>Met</w:t>
      </w:r>
    </w:p>
    <w:p w14:paraId="0BEA4F0C" w14:textId="77777777" w:rsidR="00992683" w:rsidRDefault="00992683">
      <w:pPr>
        <w:pStyle w:val="BodyText"/>
        <w:rPr>
          <w:sz w:val="26"/>
        </w:rPr>
      </w:pPr>
    </w:p>
    <w:p w14:paraId="36E7463E" w14:textId="77777777" w:rsidR="00992683" w:rsidRDefault="00992683">
      <w:pPr>
        <w:pStyle w:val="BodyText"/>
        <w:spacing w:before="7"/>
        <w:rPr>
          <w:sz w:val="23"/>
        </w:rPr>
      </w:pPr>
    </w:p>
    <w:p w14:paraId="617E8BEB" w14:textId="77777777" w:rsidR="00992683" w:rsidRDefault="00000000">
      <w:pPr>
        <w:pStyle w:val="Heading3"/>
        <w:tabs>
          <w:tab w:val="left" w:pos="10659"/>
        </w:tabs>
        <w:rPr>
          <w:u w:val="none"/>
        </w:rPr>
      </w:pPr>
      <w:r>
        <w:rPr>
          <w:spacing w:val="-2"/>
          <w:u w:color="CCCCCC"/>
        </w:rPr>
        <w:t>Evidence</w:t>
      </w:r>
      <w:r>
        <w:rPr>
          <w:u w:color="CCCCCC"/>
        </w:rPr>
        <w:tab/>
      </w:r>
    </w:p>
    <w:p w14:paraId="4ECA9694" w14:textId="77777777" w:rsidR="00992683" w:rsidRDefault="00000000">
      <w:pPr>
        <w:pStyle w:val="BodyText"/>
        <w:spacing w:before="229" w:line="237" w:lineRule="auto"/>
        <w:ind w:left="820" w:right="840"/>
      </w:pPr>
      <w:r>
        <w:t>IU</w:t>
      </w:r>
      <w:r>
        <w:rPr>
          <w:spacing w:val="-3"/>
        </w:rPr>
        <w:t xml:space="preserve"> </w:t>
      </w:r>
      <w:r>
        <w:t>South</w:t>
      </w:r>
      <w:r>
        <w:rPr>
          <w:spacing w:val="-2"/>
        </w:rPr>
        <w:t xml:space="preserve"> </w:t>
      </w:r>
      <w:r>
        <w:t>Bend</w:t>
      </w:r>
      <w:r>
        <w:rPr>
          <w:spacing w:val="-2"/>
        </w:rPr>
        <w:t xml:space="preserve"> </w:t>
      </w:r>
      <w:r>
        <w:t>provides</w:t>
      </w:r>
      <w:r>
        <w:rPr>
          <w:spacing w:val="-3"/>
        </w:rPr>
        <w:t xml:space="preserve"> </w:t>
      </w:r>
      <w:r>
        <w:t>student</w:t>
      </w:r>
      <w:r>
        <w:rPr>
          <w:spacing w:val="-2"/>
        </w:rPr>
        <w:t xml:space="preserve"> </w:t>
      </w:r>
      <w:r>
        <w:t>support</w:t>
      </w:r>
      <w:r>
        <w:rPr>
          <w:spacing w:val="-2"/>
        </w:rPr>
        <w:t xml:space="preserve"> </w:t>
      </w:r>
      <w:r>
        <w:t>services</w:t>
      </w:r>
      <w:r>
        <w:rPr>
          <w:spacing w:val="-3"/>
        </w:rPr>
        <w:t xml:space="preserve"> </w:t>
      </w:r>
      <w:r>
        <w:t>in</w:t>
      </w:r>
      <w:r>
        <w:rPr>
          <w:spacing w:val="-2"/>
        </w:rPr>
        <w:t xml:space="preserve"> </w:t>
      </w:r>
      <w:r>
        <w:t>several</w:t>
      </w:r>
      <w:r>
        <w:rPr>
          <w:spacing w:val="-2"/>
        </w:rPr>
        <w:t xml:space="preserve"> </w:t>
      </w:r>
      <w:r>
        <w:t>ways.</w:t>
      </w:r>
      <w:r>
        <w:rPr>
          <w:spacing w:val="-2"/>
        </w:rPr>
        <w:t xml:space="preserve"> </w:t>
      </w:r>
      <w:r>
        <w:t>For</w:t>
      </w:r>
      <w:r>
        <w:rPr>
          <w:spacing w:val="-2"/>
        </w:rPr>
        <w:t xml:space="preserve"> </w:t>
      </w:r>
      <w:r>
        <w:t>example,</w:t>
      </w:r>
      <w:r>
        <w:rPr>
          <w:spacing w:val="-2"/>
        </w:rPr>
        <w:t xml:space="preserve"> </w:t>
      </w:r>
      <w:r>
        <w:t>the</w:t>
      </w:r>
      <w:r>
        <w:rPr>
          <w:spacing w:val="-2"/>
        </w:rPr>
        <w:t xml:space="preserve"> </w:t>
      </w:r>
      <w:r>
        <w:t>Academic</w:t>
      </w:r>
      <w:r>
        <w:rPr>
          <w:spacing w:val="-2"/>
        </w:rPr>
        <w:t xml:space="preserve"> </w:t>
      </w:r>
      <w:r>
        <w:t>Centers for Excellence (ACE) and the Titan Success Center provide many services including tutoring, Supplemental Instruction (both face-to-face and online), coaching, and peer mentoring. The Titan Success Center provides support through academic advising and academic coaching for students who are conditionally admitted. Students of Color and first-generation students are assisted through the Making the Academic Connection Office (MAC) and the 21</w:t>
      </w:r>
      <w:r>
        <w:rPr>
          <w:position w:val="9"/>
          <w:sz w:val="19"/>
        </w:rPr>
        <w:t xml:space="preserve">st </w:t>
      </w:r>
      <w:r>
        <w:t>Century Scholars program assists low and</w:t>
      </w:r>
      <w:r>
        <w:rPr>
          <w:spacing w:val="-4"/>
        </w:rPr>
        <w:t xml:space="preserve"> </w:t>
      </w:r>
      <w:r>
        <w:t>middle-income</w:t>
      </w:r>
      <w:r>
        <w:rPr>
          <w:spacing w:val="-4"/>
        </w:rPr>
        <w:t xml:space="preserve"> </w:t>
      </w:r>
      <w:r>
        <w:t>families</w:t>
      </w:r>
      <w:r>
        <w:rPr>
          <w:spacing w:val="-5"/>
        </w:rPr>
        <w:t xml:space="preserve"> </w:t>
      </w:r>
      <w:r>
        <w:t>with</w:t>
      </w:r>
      <w:r>
        <w:rPr>
          <w:spacing w:val="-4"/>
        </w:rPr>
        <w:t xml:space="preserve"> </w:t>
      </w:r>
      <w:r>
        <w:t>financial</w:t>
      </w:r>
      <w:r>
        <w:rPr>
          <w:spacing w:val="-4"/>
        </w:rPr>
        <w:t xml:space="preserve"> </w:t>
      </w:r>
      <w:r>
        <w:t>assistance.</w:t>
      </w:r>
      <w:r>
        <w:rPr>
          <w:spacing w:val="-4"/>
        </w:rPr>
        <w:t xml:space="preserve"> </w:t>
      </w:r>
      <w:r>
        <w:t>The</w:t>
      </w:r>
      <w:r>
        <w:rPr>
          <w:spacing w:val="-4"/>
        </w:rPr>
        <w:t xml:space="preserve"> </w:t>
      </w:r>
      <w:r>
        <w:t>Disability</w:t>
      </w:r>
      <w:r>
        <w:rPr>
          <w:spacing w:val="-4"/>
        </w:rPr>
        <w:t xml:space="preserve"> </w:t>
      </w:r>
      <w:r>
        <w:t>Services</w:t>
      </w:r>
      <w:r>
        <w:rPr>
          <w:spacing w:val="-5"/>
        </w:rPr>
        <w:t xml:space="preserve"> </w:t>
      </w:r>
      <w:r>
        <w:t>Office</w:t>
      </w:r>
      <w:r>
        <w:rPr>
          <w:spacing w:val="-4"/>
        </w:rPr>
        <w:t xml:space="preserve"> </w:t>
      </w:r>
      <w:r>
        <w:t>provides</w:t>
      </w:r>
      <w:r>
        <w:rPr>
          <w:spacing w:val="-5"/>
        </w:rPr>
        <w:t xml:space="preserve"> </w:t>
      </w:r>
      <w:r>
        <w:t>support for students with disabilities and serves as an advocate for them in the classroom and on</w:t>
      </w:r>
    </w:p>
    <w:p w14:paraId="4CFF8E4C" w14:textId="77777777" w:rsidR="00992683" w:rsidRDefault="00000000">
      <w:pPr>
        <w:pStyle w:val="BodyText"/>
        <w:spacing w:line="235" w:lineRule="auto"/>
        <w:ind w:left="820" w:right="889"/>
      </w:pPr>
      <w:r>
        <w:t>campus.</w:t>
      </w:r>
      <w:r>
        <w:rPr>
          <w:spacing w:val="-3"/>
        </w:rPr>
        <w:t xml:space="preserve"> </w:t>
      </w:r>
      <w:r>
        <w:t>Recognizing</w:t>
      </w:r>
      <w:r>
        <w:rPr>
          <w:spacing w:val="-3"/>
        </w:rPr>
        <w:t xml:space="preserve"> </w:t>
      </w:r>
      <w:r>
        <w:t>the</w:t>
      </w:r>
      <w:r>
        <w:rPr>
          <w:spacing w:val="-3"/>
        </w:rPr>
        <w:t xml:space="preserve"> </w:t>
      </w:r>
      <w:r>
        <w:t>holistic</w:t>
      </w:r>
      <w:r>
        <w:rPr>
          <w:spacing w:val="-3"/>
        </w:rPr>
        <w:t xml:space="preserve"> </w:t>
      </w:r>
      <w:r>
        <w:t>needs</w:t>
      </w:r>
      <w:r>
        <w:rPr>
          <w:spacing w:val="-4"/>
        </w:rPr>
        <w:t xml:space="preserve"> </w:t>
      </w:r>
      <w:r>
        <w:t>of</w:t>
      </w:r>
      <w:r>
        <w:rPr>
          <w:spacing w:val="-3"/>
        </w:rPr>
        <w:t xml:space="preserve"> </w:t>
      </w:r>
      <w:r>
        <w:t>its</w:t>
      </w:r>
      <w:r>
        <w:rPr>
          <w:spacing w:val="-4"/>
        </w:rPr>
        <w:t xml:space="preserve"> </w:t>
      </w:r>
      <w:r>
        <w:t>students,</w:t>
      </w:r>
      <w:r>
        <w:rPr>
          <w:spacing w:val="-3"/>
        </w:rPr>
        <w:t xml:space="preserve"> </w:t>
      </w:r>
      <w:r>
        <w:t>the</w:t>
      </w:r>
      <w:r>
        <w:rPr>
          <w:spacing w:val="-3"/>
        </w:rPr>
        <w:t xml:space="preserve"> </w:t>
      </w:r>
      <w:r>
        <w:t>University</w:t>
      </w:r>
      <w:r>
        <w:rPr>
          <w:spacing w:val="-3"/>
        </w:rPr>
        <w:t xml:space="preserve"> </w:t>
      </w:r>
      <w:r>
        <w:t>provides</w:t>
      </w:r>
      <w:r>
        <w:rPr>
          <w:spacing w:val="-4"/>
        </w:rPr>
        <w:t xml:space="preserve"> </w:t>
      </w:r>
      <w:r>
        <w:t>additional</w:t>
      </w:r>
      <w:r>
        <w:rPr>
          <w:spacing w:val="-3"/>
        </w:rPr>
        <w:t xml:space="preserve"> </w:t>
      </w:r>
      <w:r>
        <w:t>resources such as a food bank and mental health programs.</w:t>
      </w:r>
    </w:p>
    <w:p w14:paraId="0302CDFC" w14:textId="77777777" w:rsidR="00992683" w:rsidRDefault="00000000">
      <w:pPr>
        <w:pStyle w:val="BodyText"/>
        <w:spacing w:before="232" w:line="235" w:lineRule="auto"/>
        <w:ind w:left="820" w:right="889"/>
      </w:pPr>
      <w:r>
        <w:t>Students are acclimated to the rigors of academic life through a first-year seminar course. Prior to Orientation, all first-time students are required to take placement exams in math and English composition to ensure they are enrolled in courses that are appropriate for their skill level. Students who are accepted conditionally are encouraged to enroll into EDUC-U 100 which assists students in developing study strategies and with locating important campus resources. The University further provides student support by providing on-campus housing which is currently at full capacity.</w:t>
      </w:r>
      <w:r>
        <w:rPr>
          <w:spacing w:val="40"/>
        </w:rPr>
        <w:t xml:space="preserve"> </w:t>
      </w:r>
      <w:r>
        <w:t>Team discussions</w:t>
      </w:r>
      <w:r>
        <w:rPr>
          <w:spacing w:val="-4"/>
        </w:rPr>
        <w:t xml:space="preserve"> </w:t>
      </w:r>
      <w:r>
        <w:t>with</w:t>
      </w:r>
      <w:r>
        <w:rPr>
          <w:spacing w:val="-3"/>
        </w:rPr>
        <w:t xml:space="preserve"> </w:t>
      </w:r>
      <w:r>
        <w:t>the</w:t>
      </w:r>
      <w:r>
        <w:rPr>
          <w:spacing w:val="-3"/>
        </w:rPr>
        <w:t xml:space="preserve"> </w:t>
      </w:r>
      <w:r>
        <w:t>IU</w:t>
      </w:r>
      <w:r>
        <w:rPr>
          <w:spacing w:val="-4"/>
        </w:rPr>
        <w:t xml:space="preserve"> </w:t>
      </w:r>
      <w:r>
        <w:t>Board</w:t>
      </w:r>
      <w:r>
        <w:rPr>
          <w:spacing w:val="-3"/>
        </w:rPr>
        <w:t xml:space="preserve"> </w:t>
      </w:r>
      <w:r>
        <w:t>of</w:t>
      </w:r>
      <w:r>
        <w:rPr>
          <w:spacing w:val="-3"/>
        </w:rPr>
        <w:t xml:space="preserve"> </w:t>
      </w:r>
      <w:r>
        <w:t>Trustees</w:t>
      </w:r>
      <w:r>
        <w:rPr>
          <w:spacing w:val="-4"/>
        </w:rPr>
        <w:t xml:space="preserve"> </w:t>
      </w:r>
      <w:r>
        <w:t>confirmed</w:t>
      </w:r>
      <w:r>
        <w:rPr>
          <w:spacing w:val="-3"/>
        </w:rPr>
        <w:t xml:space="preserve"> </w:t>
      </w:r>
      <w:r>
        <w:t>that</w:t>
      </w:r>
      <w:r>
        <w:rPr>
          <w:spacing w:val="-3"/>
        </w:rPr>
        <w:t xml:space="preserve"> </w:t>
      </w:r>
      <w:r>
        <w:t>creating</w:t>
      </w:r>
      <w:r>
        <w:rPr>
          <w:spacing w:val="-3"/>
        </w:rPr>
        <w:t xml:space="preserve"> </w:t>
      </w:r>
      <w:r>
        <w:t>additional</w:t>
      </w:r>
      <w:r>
        <w:rPr>
          <w:spacing w:val="-3"/>
        </w:rPr>
        <w:t xml:space="preserve"> </w:t>
      </w:r>
      <w:r>
        <w:t>residence</w:t>
      </w:r>
      <w:r>
        <w:rPr>
          <w:spacing w:val="-3"/>
        </w:rPr>
        <w:t xml:space="preserve"> </w:t>
      </w:r>
      <w:r>
        <w:t>living</w:t>
      </w:r>
      <w:r>
        <w:rPr>
          <w:spacing w:val="-3"/>
        </w:rPr>
        <w:t xml:space="preserve"> </w:t>
      </w:r>
      <w:r>
        <w:t>options for students remains a priority.</w:t>
      </w:r>
    </w:p>
    <w:p w14:paraId="1DA4DDE4" w14:textId="77777777" w:rsidR="00992683" w:rsidRDefault="00992683">
      <w:pPr>
        <w:pStyle w:val="BodyText"/>
        <w:spacing w:before="6"/>
        <w:rPr>
          <w:sz w:val="20"/>
        </w:rPr>
      </w:pPr>
    </w:p>
    <w:p w14:paraId="58E14726" w14:textId="77777777" w:rsidR="00992683" w:rsidRDefault="00000000">
      <w:pPr>
        <w:pStyle w:val="BodyText"/>
        <w:spacing w:before="1" w:line="235" w:lineRule="auto"/>
        <w:ind w:left="820" w:right="889"/>
      </w:pPr>
      <w:r>
        <w:t>Each</w:t>
      </w:r>
      <w:r>
        <w:rPr>
          <w:spacing w:val="-3"/>
        </w:rPr>
        <w:t xml:space="preserve"> </w:t>
      </w:r>
      <w:r>
        <w:t>semester,</w:t>
      </w:r>
      <w:r>
        <w:rPr>
          <w:spacing w:val="-3"/>
        </w:rPr>
        <w:t xml:space="preserve"> </w:t>
      </w:r>
      <w:r>
        <w:t>academic</w:t>
      </w:r>
      <w:r>
        <w:rPr>
          <w:spacing w:val="-3"/>
        </w:rPr>
        <w:t xml:space="preserve"> </w:t>
      </w:r>
      <w:r>
        <w:t>holds</w:t>
      </w:r>
      <w:r>
        <w:rPr>
          <w:spacing w:val="-4"/>
        </w:rPr>
        <w:t xml:space="preserve"> </w:t>
      </w:r>
      <w:r>
        <w:t>are</w:t>
      </w:r>
      <w:r>
        <w:rPr>
          <w:spacing w:val="-3"/>
        </w:rPr>
        <w:t xml:space="preserve"> </w:t>
      </w:r>
      <w:r>
        <w:t>placed</w:t>
      </w:r>
      <w:r>
        <w:rPr>
          <w:spacing w:val="-3"/>
        </w:rPr>
        <w:t xml:space="preserve"> </w:t>
      </w:r>
      <w:r>
        <w:t>on</w:t>
      </w:r>
      <w:r>
        <w:rPr>
          <w:spacing w:val="-3"/>
        </w:rPr>
        <w:t xml:space="preserve"> </w:t>
      </w:r>
      <w:r>
        <w:t>students</w:t>
      </w:r>
      <w:r>
        <w:rPr>
          <w:spacing w:val="-4"/>
        </w:rPr>
        <w:t xml:space="preserve"> </w:t>
      </w:r>
      <w:r>
        <w:t>that</w:t>
      </w:r>
      <w:r>
        <w:rPr>
          <w:spacing w:val="-3"/>
        </w:rPr>
        <w:t xml:space="preserve"> </w:t>
      </w:r>
      <w:r>
        <w:t>can</w:t>
      </w:r>
      <w:r>
        <w:rPr>
          <w:spacing w:val="-3"/>
        </w:rPr>
        <w:t xml:space="preserve"> </w:t>
      </w:r>
      <w:r>
        <w:t>only</w:t>
      </w:r>
      <w:r>
        <w:rPr>
          <w:spacing w:val="-3"/>
        </w:rPr>
        <w:t xml:space="preserve"> </w:t>
      </w:r>
      <w:r>
        <w:t>be</w:t>
      </w:r>
      <w:r>
        <w:rPr>
          <w:spacing w:val="-3"/>
        </w:rPr>
        <w:t xml:space="preserve"> </w:t>
      </w:r>
      <w:r>
        <w:t>removed</w:t>
      </w:r>
      <w:r>
        <w:rPr>
          <w:spacing w:val="-3"/>
        </w:rPr>
        <w:t xml:space="preserve"> </w:t>
      </w:r>
      <w:r>
        <w:t>by</w:t>
      </w:r>
      <w:r>
        <w:rPr>
          <w:spacing w:val="-3"/>
        </w:rPr>
        <w:t xml:space="preserve"> </w:t>
      </w:r>
      <w:r>
        <w:t>meeting</w:t>
      </w:r>
      <w:r>
        <w:rPr>
          <w:spacing w:val="-3"/>
        </w:rPr>
        <w:t xml:space="preserve"> </w:t>
      </w:r>
      <w:r>
        <w:t>with</w:t>
      </w:r>
      <w:r>
        <w:rPr>
          <w:spacing w:val="-3"/>
        </w:rPr>
        <w:t xml:space="preserve"> </w:t>
      </w:r>
      <w:r>
        <w:t>their advisor. When looking at the quality of advising, NSSE data and the HLC Student Survey data indicated that first-year and senior students were concerned about the quality of their interaction with academic advisors. Currently, the institution is developing a website that would provide students a</w:t>
      </w:r>
    </w:p>
    <w:p w14:paraId="55736D0C" w14:textId="77777777" w:rsidR="00992683" w:rsidRDefault="00992683">
      <w:pPr>
        <w:spacing w:line="235" w:lineRule="auto"/>
        <w:sectPr w:rsidR="00992683">
          <w:pgSz w:w="12240" w:h="15840"/>
          <w:pgMar w:top="980" w:right="360" w:bottom="720" w:left="380" w:header="636" w:footer="529" w:gutter="0"/>
          <w:cols w:space="720"/>
        </w:sectPr>
      </w:pPr>
    </w:p>
    <w:p w14:paraId="482B42F2" w14:textId="77777777" w:rsidR="00992683" w:rsidRDefault="00000000">
      <w:pPr>
        <w:pStyle w:val="BodyText"/>
        <w:spacing w:before="84" w:line="235" w:lineRule="auto"/>
        <w:ind w:left="820" w:right="902"/>
      </w:pPr>
      <w:r>
        <w:t>way to provide input and receive timely responses with solutions. Other surveys are administered to determine</w:t>
      </w:r>
      <w:r>
        <w:rPr>
          <w:spacing w:val="-3"/>
        </w:rPr>
        <w:t xml:space="preserve"> </w:t>
      </w:r>
      <w:r>
        <w:t>the</w:t>
      </w:r>
      <w:r>
        <w:rPr>
          <w:spacing w:val="-3"/>
        </w:rPr>
        <w:t xml:space="preserve"> </w:t>
      </w:r>
      <w:r>
        <w:t>needs</w:t>
      </w:r>
      <w:r>
        <w:rPr>
          <w:spacing w:val="-3"/>
        </w:rPr>
        <w:t xml:space="preserve"> </w:t>
      </w:r>
      <w:r>
        <w:t>of</w:t>
      </w:r>
      <w:r>
        <w:rPr>
          <w:spacing w:val="-3"/>
        </w:rPr>
        <w:t xml:space="preserve"> </w:t>
      </w:r>
      <w:r>
        <w:t>students.</w:t>
      </w:r>
      <w:r>
        <w:rPr>
          <w:spacing w:val="-3"/>
        </w:rPr>
        <w:t xml:space="preserve"> </w:t>
      </w:r>
      <w:r>
        <w:t>Each</w:t>
      </w:r>
      <w:r>
        <w:rPr>
          <w:spacing w:val="-3"/>
        </w:rPr>
        <w:t xml:space="preserve"> </w:t>
      </w:r>
      <w:r>
        <w:t>college</w:t>
      </w:r>
      <w:r>
        <w:rPr>
          <w:spacing w:val="-3"/>
        </w:rPr>
        <w:t xml:space="preserve"> </w:t>
      </w:r>
      <w:r>
        <w:t>and</w:t>
      </w:r>
      <w:r>
        <w:rPr>
          <w:spacing w:val="-3"/>
        </w:rPr>
        <w:t xml:space="preserve"> </w:t>
      </w:r>
      <w:r>
        <w:t>school</w:t>
      </w:r>
      <w:r>
        <w:rPr>
          <w:spacing w:val="-3"/>
        </w:rPr>
        <w:t xml:space="preserve"> </w:t>
      </w:r>
      <w:r>
        <w:t>is</w:t>
      </w:r>
      <w:r>
        <w:rPr>
          <w:spacing w:val="-3"/>
        </w:rPr>
        <w:t xml:space="preserve"> </w:t>
      </w:r>
      <w:r>
        <w:t>free</w:t>
      </w:r>
      <w:r>
        <w:rPr>
          <w:spacing w:val="-3"/>
        </w:rPr>
        <w:t xml:space="preserve"> </w:t>
      </w:r>
      <w:r>
        <w:t>to</w:t>
      </w:r>
      <w:r>
        <w:rPr>
          <w:spacing w:val="-3"/>
        </w:rPr>
        <w:t xml:space="preserve"> </w:t>
      </w:r>
      <w:r>
        <w:t>develop</w:t>
      </w:r>
      <w:r>
        <w:rPr>
          <w:spacing w:val="-3"/>
        </w:rPr>
        <w:t xml:space="preserve"> </w:t>
      </w:r>
      <w:r>
        <w:t>the</w:t>
      </w:r>
      <w:r>
        <w:rPr>
          <w:spacing w:val="-3"/>
        </w:rPr>
        <w:t xml:space="preserve"> </w:t>
      </w:r>
      <w:r>
        <w:t>model</w:t>
      </w:r>
      <w:r>
        <w:rPr>
          <w:spacing w:val="-3"/>
        </w:rPr>
        <w:t xml:space="preserve"> </w:t>
      </w:r>
      <w:r>
        <w:t>of</w:t>
      </w:r>
      <w:r>
        <w:rPr>
          <w:spacing w:val="-3"/>
        </w:rPr>
        <w:t xml:space="preserve"> </w:t>
      </w:r>
      <w:r>
        <w:t>advising</w:t>
      </w:r>
      <w:r>
        <w:rPr>
          <w:spacing w:val="-3"/>
        </w:rPr>
        <w:t xml:space="preserve"> </w:t>
      </w:r>
      <w:r>
        <w:t>that best fits their majors. For instance, the College of Liberal Arts and Sciences uses a hybrid model while students in the School of the Arts are advised by faculty in their area of study.</w:t>
      </w:r>
      <w:r>
        <w:rPr>
          <w:spacing w:val="40"/>
        </w:rPr>
        <w:t xml:space="preserve"> </w:t>
      </w:r>
      <w:r>
        <w:t>Titan Success Center also provides advising support.</w:t>
      </w:r>
    </w:p>
    <w:p w14:paraId="3EB412BC" w14:textId="77777777" w:rsidR="00992683" w:rsidRDefault="00992683">
      <w:pPr>
        <w:pStyle w:val="BodyText"/>
        <w:spacing w:before="8"/>
        <w:rPr>
          <w:sz w:val="20"/>
        </w:rPr>
      </w:pPr>
    </w:p>
    <w:p w14:paraId="1D3F8174" w14:textId="77777777" w:rsidR="00992683" w:rsidRDefault="00000000">
      <w:pPr>
        <w:pStyle w:val="BodyText"/>
        <w:spacing w:line="235" w:lineRule="auto"/>
        <w:ind w:left="820" w:right="889"/>
      </w:pPr>
      <w:r>
        <w:t>IU</w:t>
      </w:r>
      <w:r>
        <w:rPr>
          <w:spacing w:val="-4"/>
        </w:rPr>
        <w:t xml:space="preserve"> </w:t>
      </w:r>
      <w:r>
        <w:t>South</w:t>
      </w:r>
      <w:r>
        <w:rPr>
          <w:spacing w:val="-3"/>
        </w:rPr>
        <w:t xml:space="preserve"> </w:t>
      </w:r>
      <w:r>
        <w:t>Bend</w:t>
      </w:r>
      <w:r>
        <w:rPr>
          <w:spacing w:val="-3"/>
        </w:rPr>
        <w:t xml:space="preserve"> </w:t>
      </w:r>
      <w:r>
        <w:t>has</w:t>
      </w:r>
      <w:r>
        <w:rPr>
          <w:spacing w:val="-4"/>
        </w:rPr>
        <w:t xml:space="preserve"> </w:t>
      </w:r>
      <w:r>
        <w:t>a</w:t>
      </w:r>
      <w:r>
        <w:rPr>
          <w:spacing w:val="-3"/>
        </w:rPr>
        <w:t xml:space="preserve"> </w:t>
      </w:r>
      <w:r>
        <w:t>solid</w:t>
      </w:r>
      <w:r>
        <w:rPr>
          <w:spacing w:val="-3"/>
        </w:rPr>
        <w:t xml:space="preserve"> </w:t>
      </w:r>
      <w:r>
        <w:t>infrastructure</w:t>
      </w:r>
      <w:r>
        <w:rPr>
          <w:spacing w:val="-3"/>
        </w:rPr>
        <w:t xml:space="preserve"> </w:t>
      </w:r>
      <w:r>
        <w:t>that</w:t>
      </w:r>
      <w:r>
        <w:rPr>
          <w:spacing w:val="-3"/>
        </w:rPr>
        <w:t xml:space="preserve"> </w:t>
      </w:r>
      <w:r>
        <w:t>supports</w:t>
      </w:r>
      <w:r>
        <w:rPr>
          <w:spacing w:val="-4"/>
        </w:rPr>
        <w:t xml:space="preserve"> </w:t>
      </w:r>
      <w:r>
        <w:t>teaching</w:t>
      </w:r>
      <w:r>
        <w:rPr>
          <w:spacing w:val="-3"/>
        </w:rPr>
        <w:t xml:space="preserve"> </w:t>
      </w:r>
      <w:r>
        <w:t>and</w:t>
      </w:r>
      <w:r>
        <w:rPr>
          <w:spacing w:val="-3"/>
        </w:rPr>
        <w:t xml:space="preserve"> </w:t>
      </w:r>
      <w:r>
        <w:t>learning.</w:t>
      </w:r>
      <w:r>
        <w:rPr>
          <w:spacing w:val="40"/>
        </w:rPr>
        <w:t xml:space="preserve"> </w:t>
      </w:r>
      <w:r>
        <w:t>For</w:t>
      </w:r>
      <w:r>
        <w:rPr>
          <w:spacing w:val="-3"/>
        </w:rPr>
        <w:t xml:space="preserve"> </w:t>
      </w:r>
      <w:r>
        <w:t>example,</w:t>
      </w:r>
      <w:r>
        <w:rPr>
          <w:spacing w:val="-3"/>
        </w:rPr>
        <w:t xml:space="preserve"> </w:t>
      </w:r>
      <w:r>
        <w:t>the</w:t>
      </w:r>
      <w:r>
        <w:rPr>
          <w:spacing w:val="-3"/>
        </w:rPr>
        <w:t xml:space="preserve"> </w:t>
      </w:r>
      <w:r>
        <w:t>library offers a variety of services and programs to engage students, support curricular needs and support the intellectual capacity of the institution.</w:t>
      </w:r>
      <w:r>
        <w:rPr>
          <w:spacing w:val="40"/>
        </w:rPr>
        <w:t xml:space="preserve"> </w:t>
      </w:r>
      <w:r>
        <w:t>Though the campus IT Services, students can access 13 computer labs and a Support Center that is staffed to help in the online environment as well as many other technological areas.</w:t>
      </w:r>
    </w:p>
    <w:p w14:paraId="2855F9BC" w14:textId="77777777" w:rsidR="00992683" w:rsidRDefault="00992683">
      <w:pPr>
        <w:pStyle w:val="BodyText"/>
        <w:spacing w:before="7"/>
        <w:rPr>
          <w:sz w:val="20"/>
        </w:rPr>
      </w:pPr>
    </w:p>
    <w:p w14:paraId="055A7CCA" w14:textId="77777777" w:rsidR="00992683" w:rsidRDefault="00000000">
      <w:pPr>
        <w:pStyle w:val="BodyText"/>
        <w:spacing w:line="235" w:lineRule="auto"/>
        <w:ind w:left="820" w:right="353"/>
      </w:pPr>
      <w:r>
        <w:t>The</w:t>
      </w:r>
      <w:r>
        <w:rPr>
          <w:spacing w:val="-3"/>
        </w:rPr>
        <w:t xml:space="preserve"> </w:t>
      </w:r>
      <w:r>
        <w:t>institution</w:t>
      </w:r>
      <w:r>
        <w:rPr>
          <w:spacing w:val="-3"/>
        </w:rPr>
        <w:t xml:space="preserve"> </w:t>
      </w:r>
      <w:r>
        <w:t>encourages</w:t>
      </w:r>
      <w:r>
        <w:rPr>
          <w:spacing w:val="-4"/>
        </w:rPr>
        <w:t xml:space="preserve"> </w:t>
      </w:r>
      <w:r>
        <w:t>research</w:t>
      </w:r>
      <w:r>
        <w:rPr>
          <w:spacing w:val="-3"/>
        </w:rPr>
        <w:t xml:space="preserve"> </w:t>
      </w:r>
      <w:r>
        <w:t>by</w:t>
      </w:r>
      <w:r>
        <w:rPr>
          <w:spacing w:val="-3"/>
        </w:rPr>
        <w:t xml:space="preserve"> </w:t>
      </w:r>
      <w:r>
        <w:t>providing</w:t>
      </w:r>
      <w:r>
        <w:rPr>
          <w:spacing w:val="-3"/>
        </w:rPr>
        <w:t xml:space="preserve"> </w:t>
      </w:r>
      <w:r>
        <w:t>academic</w:t>
      </w:r>
      <w:r>
        <w:rPr>
          <w:spacing w:val="-3"/>
        </w:rPr>
        <w:t xml:space="preserve"> </w:t>
      </w:r>
      <w:r>
        <w:t>support</w:t>
      </w:r>
      <w:r>
        <w:rPr>
          <w:spacing w:val="-3"/>
        </w:rPr>
        <w:t xml:space="preserve"> </w:t>
      </w:r>
      <w:r>
        <w:t>for</w:t>
      </w:r>
      <w:r>
        <w:rPr>
          <w:spacing w:val="-3"/>
        </w:rPr>
        <w:t xml:space="preserve"> </w:t>
      </w:r>
      <w:r>
        <w:t>its</w:t>
      </w:r>
      <w:r>
        <w:rPr>
          <w:spacing w:val="-4"/>
        </w:rPr>
        <w:t xml:space="preserve"> </w:t>
      </w:r>
      <w:r>
        <w:t>students.</w:t>
      </w:r>
      <w:r>
        <w:rPr>
          <w:spacing w:val="40"/>
        </w:rPr>
        <w:t xml:space="preserve"> </w:t>
      </w:r>
      <w:r>
        <w:t>The</w:t>
      </w:r>
      <w:r>
        <w:rPr>
          <w:spacing w:val="-3"/>
        </w:rPr>
        <w:t xml:space="preserve"> </w:t>
      </w:r>
      <w:r>
        <w:t>ENG-W-131 Reading course teaches students methods to integrate documents within a capstone research</w:t>
      </w:r>
    </w:p>
    <w:p w14:paraId="7B71FC8A" w14:textId="77777777" w:rsidR="00992683" w:rsidRDefault="00000000">
      <w:pPr>
        <w:pStyle w:val="BodyText"/>
        <w:spacing w:line="235" w:lineRule="auto"/>
        <w:ind w:left="820" w:right="934"/>
      </w:pPr>
      <w:r>
        <w:t>project.</w:t>
      </w:r>
      <w:r>
        <w:rPr>
          <w:spacing w:val="40"/>
        </w:rPr>
        <w:t xml:space="preserve"> </w:t>
      </w:r>
      <w:r>
        <w:t>Additionally, Introduction to Information Literacy is a required General Education course that</w:t>
      </w:r>
      <w:r>
        <w:rPr>
          <w:spacing w:val="-3"/>
        </w:rPr>
        <w:t xml:space="preserve"> </w:t>
      </w:r>
      <w:r>
        <w:t>teaches</w:t>
      </w:r>
      <w:r>
        <w:rPr>
          <w:spacing w:val="-4"/>
        </w:rPr>
        <w:t xml:space="preserve"> </w:t>
      </w:r>
      <w:r>
        <w:t>students</w:t>
      </w:r>
      <w:r>
        <w:rPr>
          <w:spacing w:val="-4"/>
        </w:rPr>
        <w:t xml:space="preserve"> </w:t>
      </w:r>
      <w:r>
        <w:t>how</w:t>
      </w:r>
      <w:r>
        <w:rPr>
          <w:spacing w:val="-4"/>
        </w:rPr>
        <w:t xml:space="preserve"> </w:t>
      </w:r>
      <w:r>
        <w:t>to</w:t>
      </w:r>
      <w:r>
        <w:rPr>
          <w:spacing w:val="-3"/>
        </w:rPr>
        <w:t xml:space="preserve"> </w:t>
      </w:r>
      <w:r>
        <w:t>locate</w:t>
      </w:r>
      <w:r>
        <w:rPr>
          <w:spacing w:val="-3"/>
        </w:rPr>
        <w:t xml:space="preserve"> </w:t>
      </w:r>
      <w:r>
        <w:t>and</w:t>
      </w:r>
      <w:r>
        <w:rPr>
          <w:spacing w:val="-3"/>
        </w:rPr>
        <w:t xml:space="preserve"> </w:t>
      </w:r>
      <w:r>
        <w:t>evaluate</w:t>
      </w:r>
      <w:r>
        <w:rPr>
          <w:spacing w:val="-3"/>
        </w:rPr>
        <w:t xml:space="preserve"> </w:t>
      </w:r>
      <w:r>
        <w:t>the</w:t>
      </w:r>
      <w:r>
        <w:rPr>
          <w:spacing w:val="-3"/>
        </w:rPr>
        <w:t xml:space="preserve"> </w:t>
      </w:r>
      <w:r>
        <w:t>quality</w:t>
      </w:r>
      <w:r>
        <w:rPr>
          <w:spacing w:val="-3"/>
        </w:rPr>
        <w:t xml:space="preserve"> </w:t>
      </w:r>
      <w:r>
        <w:t>of</w:t>
      </w:r>
      <w:r>
        <w:rPr>
          <w:spacing w:val="-3"/>
        </w:rPr>
        <w:t xml:space="preserve"> </w:t>
      </w:r>
      <w:r>
        <w:t>research</w:t>
      </w:r>
      <w:r>
        <w:rPr>
          <w:spacing w:val="-3"/>
        </w:rPr>
        <w:t xml:space="preserve"> </w:t>
      </w:r>
      <w:r>
        <w:t>materials.</w:t>
      </w:r>
      <w:r>
        <w:rPr>
          <w:spacing w:val="40"/>
        </w:rPr>
        <w:t xml:space="preserve"> </w:t>
      </w:r>
      <w:r>
        <w:t>Online</w:t>
      </w:r>
      <w:r>
        <w:rPr>
          <w:spacing w:val="-3"/>
        </w:rPr>
        <w:t xml:space="preserve"> </w:t>
      </w:r>
      <w:r>
        <w:t>students</w:t>
      </w:r>
      <w:r>
        <w:rPr>
          <w:spacing w:val="-4"/>
        </w:rPr>
        <w:t xml:space="preserve"> </w:t>
      </w:r>
      <w:r>
        <w:t>are supported by distance accessible options for campus services.</w:t>
      </w:r>
    </w:p>
    <w:p w14:paraId="5EF22BF3" w14:textId="77777777" w:rsidR="00992683" w:rsidRDefault="00992683">
      <w:pPr>
        <w:pStyle w:val="BodyText"/>
        <w:spacing w:before="8"/>
        <w:rPr>
          <w:sz w:val="20"/>
        </w:rPr>
      </w:pPr>
    </w:p>
    <w:p w14:paraId="0B8CDFD3" w14:textId="77777777" w:rsidR="00992683" w:rsidRDefault="00000000">
      <w:pPr>
        <w:pStyle w:val="BodyText"/>
        <w:spacing w:line="235" w:lineRule="auto"/>
        <w:ind w:left="820" w:right="889" w:firstLine="60"/>
      </w:pPr>
      <w:r>
        <w:t>It is evident that IU South Bend is committed to providing quality services for its students. The information</w:t>
      </w:r>
      <w:r>
        <w:rPr>
          <w:spacing w:val="-4"/>
        </w:rPr>
        <w:t xml:space="preserve"> </w:t>
      </w:r>
      <w:r>
        <w:t>gathered</w:t>
      </w:r>
      <w:r>
        <w:rPr>
          <w:spacing w:val="-4"/>
        </w:rPr>
        <w:t xml:space="preserve"> </w:t>
      </w:r>
      <w:r>
        <w:t>through</w:t>
      </w:r>
      <w:r>
        <w:rPr>
          <w:spacing w:val="-4"/>
        </w:rPr>
        <w:t xml:space="preserve"> </w:t>
      </w:r>
      <w:r>
        <w:t>document</w:t>
      </w:r>
      <w:r>
        <w:rPr>
          <w:spacing w:val="-4"/>
        </w:rPr>
        <w:t xml:space="preserve"> </w:t>
      </w:r>
      <w:r>
        <w:t>and</w:t>
      </w:r>
      <w:r>
        <w:rPr>
          <w:spacing w:val="-4"/>
        </w:rPr>
        <w:t xml:space="preserve"> </w:t>
      </w:r>
      <w:r>
        <w:t>website</w:t>
      </w:r>
      <w:r>
        <w:rPr>
          <w:spacing w:val="-4"/>
        </w:rPr>
        <w:t xml:space="preserve"> </w:t>
      </w:r>
      <w:r>
        <w:t>review</w:t>
      </w:r>
      <w:r>
        <w:rPr>
          <w:spacing w:val="-5"/>
        </w:rPr>
        <w:t xml:space="preserve"> </w:t>
      </w:r>
      <w:r>
        <w:t>when</w:t>
      </w:r>
      <w:r>
        <w:rPr>
          <w:spacing w:val="-4"/>
        </w:rPr>
        <w:t xml:space="preserve"> </w:t>
      </w:r>
      <w:r>
        <w:t>coupled</w:t>
      </w:r>
      <w:r>
        <w:rPr>
          <w:spacing w:val="-4"/>
        </w:rPr>
        <w:t xml:space="preserve"> </w:t>
      </w:r>
      <w:r>
        <w:t>with</w:t>
      </w:r>
      <w:r>
        <w:rPr>
          <w:spacing w:val="-4"/>
        </w:rPr>
        <w:t xml:space="preserve"> </w:t>
      </w:r>
      <w:r>
        <w:t>conversations</w:t>
      </w:r>
      <w:r>
        <w:rPr>
          <w:spacing w:val="-5"/>
        </w:rPr>
        <w:t xml:space="preserve"> </w:t>
      </w:r>
      <w:r>
        <w:t>with campus constituents provide a picture of institutional support that promotes student learning and effective teaching.</w:t>
      </w:r>
    </w:p>
    <w:p w14:paraId="36734D43" w14:textId="77777777" w:rsidR="00992683" w:rsidRDefault="00992683">
      <w:pPr>
        <w:pStyle w:val="BodyText"/>
        <w:rPr>
          <w:sz w:val="26"/>
        </w:rPr>
      </w:pPr>
    </w:p>
    <w:p w14:paraId="0067D23E" w14:textId="77777777" w:rsidR="00992683" w:rsidRDefault="00992683">
      <w:pPr>
        <w:pStyle w:val="BodyText"/>
        <w:spacing w:before="7"/>
        <w:rPr>
          <w:sz w:val="23"/>
        </w:rPr>
      </w:pPr>
    </w:p>
    <w:p w14:paraId="29F95244"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5CD5C7F4" w14:textId="77777777" w:rsidR="00992683" w:rsidRDefault="00000000">
      <w:pPr>
        <w:spacing w:before="22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1064CE49" w14:textId="77777777" w:rsidR="00992683" w:rsidRDefault="00992683">
      <w:pPr>
        <w:rPr>
          <w:sz w:val="24"/>
        </w:rPr>
        <w:sectPr w:rsidR="00992683">
          <w:pgSz w:w="12240" w:h="15840"/>
          <w:pgMar w:top="980" w:right="360" w:bottom="720" w:left="380" w:header="636" w:footer="529" w:gutter="0"/>
          <w:cols w:space="720"/>
        </w:sectPr>
      </w:pPr>
    </w:p>
    <w:p w14:paraId="064A768D" w14:textId="77777777" w:rsidR="00992683" w:rsidRDefault="00992683">
      <w:pPr>
        <w:pStyle w:val="BodyText"/>
        <w:spacing w:before="2"/>
        <w:rPr>
          <w:i/>
          <w:sz w:val="23"/>
        </w:rPr>
      </w:pPr>
    </w:p>
    <w:p w14:paraId="71B2C341" w14:textId="77777777" w:rsidR="00992683" w:rsidRDefault="00000000">
      <w:pPr>
        <w:pStyle w:val="Heading1"/>
        <w:numPr>
          <w:ilvl w:val="1"/>
          <w:numId w:val="18"/>
        </w:numPr>
        <w:tabs>
          <w:tab w:val="left" w:pos="1433"/>
        </w:tabs>
        <w:ind w:left="1433" w:hanging="613"/>
      </w:pPr>
      <w:r>
        <w:rPr>
          <w:noProof/>
        </w:rPr>
        <mc:AlternateContent>
          <mc:Choice Requires="wps">
            <w:drawing>
              <wp:anchor distT="0" distB="0" distL="0" distR="0" simplePos="0" relativeHeight="487608320" behindDoc="1" locked="0" layoutInCell="1" allowOverlap="1" wp14:anchorId="06C1E252" wp14:editId="571405BB">
                <wp:simplePos x="0" y="0"/>
                <wp:positionH relativeFrom="page">
                  <wp:posOffset>762000</wp:posOffset>
                </wp:positionH>
                <wp:positionV relativeFrom="paragraph">
                  <wp:posOffset>318716</wp:posOffset>
                </wp:positionV>
                <wp:extent cx="6248400" cy="190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21DC82B" id="Graphic 67" o:spid="_x0000_s1026" style="position:absolute;margin-left:60pt;margin-top:25.1pt;width:492pt;height:1.5pt;z-index:-1570816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3.E</w:t>
      </w:r>
    </w:p>
    <w:p w14:paraId="71F9921E" w14:textId="77777777" w:rsidR="00992683" w:rsidRDefault="00992683">
      <w:pPr>
        <w:pStyle w:val="BodyText"/>
        <w:rPr>
          <w:rFonts w:ascii="Arial"/>
          <w:b/>
          <w:sz w:val="30"/>
        </w:rPr>
      </w:pPr>
    </w:p>
    <w:p w14:paraId="0E676C55" w14:textId="77777777" w:rsidR="00992683" w:rsidRDefault="00000000">
      <w:pPr>
        <w:pStyle w:val="BodyText"/>
        <w:spacing w:before="1"/>
        <w:ind w:left="820"/>
      </w:pPr>
      <w:r>
        <w:t>The</w:t>
      </w:r>
      <w:r>
        <w:rPr>
          <w:spacing w:val="-2"/>
        </w:rPr>
        <w:t xml:space="preserve"> </w:t>
      </w:r>
      <w:r>
        <w:t>institution</w:t>
      </w:r>
      <w:r>
        <w:rPr>
          <w:spacing w:val="-1"/>
        </w:rPr>
        <w:t xml:space="preserve"> </w:t>
      </w:r>
      <w:r>
        <w:t>fulfills</w:t>
      </w:r>
      <w:r>
        <w:rPr>
          <w:spacing w:val="-3"/>
        </w:rPr>
        <w:t xml:space="preserve"> </w:t>
      </w:r>
      <w:r>
        <w:t>the</w:t>
      </w:r>
      <w:r>
        <w:rPr>
          <w:spacing w:val="-1"/>
        </w:rPr>
        <w:t xml:space="preserve"> </w:t>
      </w:r>
      <w:r>
        <w:t>claims</w:t>
      </w:r>
      <w:r>
        <w:rPr>
          <w:spacing w:val="-3"/>
        </w:rPr>
        <w:t xml:space="preserve"> </w:t>
      </w:r>
      <w:r>
        <w:t>it</w:t>
      </w:r>
      <w:r>
        <w:rPr>
          <w:spacing w:val="-1"/>
        </w:rPr>
        <w:t xml:space="preserve"> </w:t>
      </w:r>
      <w:r>
        <w:t>makes</w:t>
      </w:r>
      <w:r>
        <w:rPr>
          <w:spacing w:val="-3"/>
        </w:rPr>
        <w:t xml:space="preserve"> </w:t>
      </w:r>
      <w:r>
        <w:t>for</w:t>
      </w:r>
      <w:r>
        <w:rPr>
          <w:spacing w:val="-1"/>
        </w:rPr>
        <w:t xml:space="preserve"> </w:t>
      </w:r>
      <w:r>
        <w:t>an</w:t>
      </w:r>
      <w:r>
        <w:rPr>
          <w:spacing w:val="-2"/>
        </w:rPr>
        <w:t xml:space="preserve"> </w:t>
      </w:r>
      <w:r>
        <w:t>enriched</w:t>
      </w:r>
      <w:r>
        <w:rPr>
          <w:spacing w:val="-1"/>
        </w:rPr>
        <w:t xml:space="preserve"> </w:t>
      </w:r>
      <w:r>
        <w:t>educational</w:t>
      </w:r>
      <w:r>
        <w:rPr>
          <w:spacing w:val="-1"/>
        </w:rPr>
        <w:t xml:space="preserve"> </w:t>
      </w:r>
      <w:r>
        <w:rPr>
          <w:spacing w:val="-2"/>
        </w:rPr>
        <w:t>environment.</w:t>
      </w:r>
    </w:p>
    <w:p w14:paraId="30B3ADDB" w14:textId="77777777" w:rsidR="00992683" w:rsidRDefault="00992683">
      <w:pPr>
        <w:pStyle w:val="BodyText"/>
        <w:spacing w:before="8"/>
        <w:rPr>
          <w:sz w:val="20"/>
        </w:rPr>
      </w:pPr>
    </w:p>
    <w:p w14:paraId="78216E24" w14:textId="77777777" w:rsidR="00992683" w:rsidRDefault="00000000">
      <w:pPr>
        <w:pStyle w:val="ListParagraph"/>
        <w:numPr>
          <w:ilvl w:val="2"/>
          <w:numId w:val="18"/>
        </w:numPr>
        <w:tabs>
          <w:tab w:val="left" w:pos="1420"/>
        </w:tabs>
        <w:spacing w:line="235" w:lineRule="auto"/>
        <w:ind w:right="1013"/>
        <w:jc w:val="both"/>
        <w:rPr>
          <w:rFonts w:ascii="Times New Roman" w:hAnsi="Times New Roman"/>
          <w:sz w:val="24"/>
        </w:rPr>
      </w:pPr>
      <w:r>
        <w:rPr>
          <w:rFonts w:ascii="Times New Roman" w:hAnsi="Times New Roman"/>
          <w:sz w:val="24"/>
        </w:rPr>
        <w:t>Co-curricular</w:t>
      </w:r>
      <w:r>
        <w:rPr>
          <w:rFonts w:ascii="Times New Roman" w:hAnsi="Times New Roman"/>
          <w:spacing w:val="-3"/>
          <w:sz w:val="24"/>
        </w:rPr>
        <w:t xml:space="preserve"> </w:t>
      </w:r>
      <w:r>
        <w:rPr>
          <w:rFonts w:ascii="Times New Roman" w:hAnsi="Times New Roman"/>
          <w:sz w:val="24"/>
        </w:rPr>
        <w:t>programs</w:t>
      </w:r>
      <w:r>
        <w:rPr>
          <w:rFonts w:ascii="Times New Roman" w:hAnsi="Times New Roman"/>
          <w:spacing w:val="-4"/>
          <w:sz w:val="24"/>
        </w:rPr>
        <w:t xml:space="preserve"> </w:t>
      </w:r>
      <w:r>
        <w:rPr>
          <w:rFonts w:ascii="Times New Roman" w:hAnsi="Times New Roman"/>
          <w:sz w:val="24"/>
        </w:rPr>
        <w:t>are</w:t>
      </w:r>
      <w:r>
        <w:rPr>
          <w:rFonts w:ascii="Times New Roman" w:hAnsi="Times New Roman"/>
          <w:spacing w:val="-3"/>
          <w:sz w:val="24"/>
        </w:rPr>
        <w:t xml:space="preserve"> </w:t>
      </w:r>
      <w:r>
        <w:rPr>
          <w:rFonts w:ascii="Times New Roman" w:hAnsi="Times New Roman"/>
          <w:sz w:val="24"/>
        </w:rPr>
        <w:t>suited</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institution’s</w:t>
      </w:r>
      <w:r>
        <w:rPr>
          <w:rFonts w:ascii="Times New Roman" w:hAnsi="Times New Roman"/>
          <w:spacing w:val="-4"/>
          <w:sz w:val="24"/>
        </w:rPr>
        <w:t xml:space="preserve"> </w:t>
      </w:r>
      <w:r>
        <w:rPr>
          <w:rFonts w:ascii="Times New Roman" w:hAnsi="Times New Roman"/>
          <w:sz w:val="24"/>
        </w:rPr>
        <w:t>mission</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contribute</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educational experience of its students.</w:t>
      </w:r>
    </w:p>
    <w:p w14:paraId="358B5523" w14:textId="77777777" w:rsidR="00992683" w:rsidRDefault="00000000">
      <w:pPr>
        <w:pStyle w:val="ListParagraph"/>
        <w:numPr>
          <w:ilvl w:val="2"/>
          <w:numId w:val="18"/>
        </w:numPr>
        <w:tabs>
          <w:tab w:val="left" w:pos="1420"/>
        </w:tabs>
        <w:spacing w:line="235" w:lineRule="auto"/>
        <w:ind w:right="840"/>
        <w:jc w:val="both"/>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w:t>
      </w:r>
      <w:r>
        <w:rPr>
          <w:rFonts w:ascii="Times New Roman" w:hAnsi="Times New Roman"/>
          <w:spacing w:val="-3"/>
          <w:sz w:val="24"/>
        </w:rPr>
        <w:t xml:space="preserve"> </w:t>
      </w:r>
      <w:r>
        <w:rPr>
          <w:rFonts w:ascii="Times New Roman" w:hAnsi="Times New Roman"/>
          <w:sz w:val="24"/>
        </w:rPr>
        <w:t>demonstrates</w:t>
      </w:r>
      <w:r>
        <w:rPr>
          <w:rFonts w:ascii="Times New Roman" w:hAnsi="Times New Roman"/>
          <w:spacing w:val="-4"/>
          <w:sz w:val="24"/>
        </w:rPr>
        <w:t xml:space="preserve"> </w:t>
      </w:r>
      <w:r>
        <w:rPr>
          <w:rFonts w:ascii="Times New Roman" w:hAnsi="Times New Roman"/>
          <w:sz w:val="24"/>
        </w:rPr>
        <w:t>any</w:t>
      </w:r>
      <w:r>
        <w:rPr>
          <w:rFonts w:ascii="Times New Roman" w:hAnsi="Times New Roman"/>
          <w:spacing w:val="-3"/>
          <w:sz w:val="24"/>
        </w:rPr>
        <w:t xml:space="preserve"> </w:t>
      </w:r>
      <w:r>
        <w:rPr>
          <w:rFonts w:ascii="Times New Roman" w:hAnsi="Times New Roman"/>
          <w:sz w:val="24"/>
        </w:rPr>
        <w:t>claims</w:t>
      </w:r>
      <w:r>
        <w:rPr>
          <w:rFonts w:ascii="Times New Roman" w:hAnsi="Times New Roman"/>
          <w:spacing w:val="-4"/>
          <w:sz w:val="24"/>
        </w:rPr>
        <w:t xml:space="preserve"> </w:t>
      </w:r>
      <w:r>
        <w:rPr>
          <w:rFonts w:ascii="Times New Roman" w:hAnsi="Times New Roman"/>
          <w:sz w:val="24"/>
        </w:rPr>
        <w:t>it</w:t>
      </w:r>
      <w:r>
        <w:rPr>
          <w:rFonts w:ascii="Times New Roman" w:hAnsi="Times New Roman"/>
          <w:spacing w:val="-3"/>
          <w:sz w:val="24"/>
        </w:rPr>
        <w:t xml:space="preserve"> </w:t>
      </w:r>
      <w:r>
        <w:rPr>
          <w:rFonts w:ascii="Times New Roman" w:hAnsi="Times New Roman"/>
          <w:sz w:val="24"/>
        </w:rPr>
        <w:t>makes</w:t>
      </w:r>
      <w:r>
        <w:rPr>
          <w:rFonts w:ascii="Times New Roman" w:hAnsi="Times New Roman"/>
          <w:spacing w:val="-4"/>
          <w:sz w:val="24"/>
        </w:rPr>
        <w:t xml:space="preserve"> </w:t>
      </w:r>
      <w:r>
        <w:rPr>
          <w:rFonts w:ascii="Times New Roman" w:hAnsi="Times New Roman"/>
          <w:sz w:val="24"/>
        </w:rPr>
        <w:t>about</w:t>
      </w:r>
      <w:r>
        <w:rPr>
          <w:rFonts w:ascii="Times New Roman" w:hAnsi="Times New Roman"/>
          <w:spacing w:val="-3"/>
          <w:sz w:val="24"/>
        </w:rPr>
        <w:t xml:space="preserve"> </w:t>
      </w:r>
      <w:r>
        <w:rPr>
          <w:rFonts w:ascii="Times New Roman" w:hAnsi="Times New Roman"/>
          <w:sz w:val="24"/>
        </w:rPr>
        <w:t>contributions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its</w:t>
      </w:r>
      <w:r>
        <w:rPr>
          <w:rFonts w:ascii="Times New Roman" w:hAnsi="Times New Roman"/>
          <w:spacing w:val="-4"/>
          <w:sz w:val="24"/>
        </w:rPr>
        <w:t xml:space="preserve"> </w:t>
      </w:r>
      <w:r>
        <w:rPr>
          <w:rFonts w:ascii="Times New Roman" w:hAnsi="Times New Roman"/>
          <w:sz w:val="24"/>
        </w:rPr>
        <w:t>students’</w:t>
      </w:r>
      <w:r>
        <w:rPr>
          <w:rFonts w:ascii="Times New Roman" w:hAnsi="Times New Roman"/>
          <w:spacing w:val="-3"/>
          <w:sz w:val="24"/>
        </w:rPr>
        <w:t xml:space="preserve"> </w:t>
      </w:r>
      <w:r>
        <w:rPr>
          <w:rFonts w:ascii="Times New Roman" w:hAnsi="Times New Roman"/>
          <w:sz w:val="24"/>
        </w:rPr>
        <w:t>educational experience</w:t>
      </w:r>
      <w:r>
        <w:rPr>
          <w:rFonts w:ascii="Times New Roman" w:hAnsi="Times New Roman"/>
          <w:spacing w:val="-3"/>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virtue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aspects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its</w:t>
      </w:r>
      <w:r>
        <w:rPr>
          <w:rFonts w:ascii="Times New Roman" w:hAnsi="Times New Roman"/>
          <w:spacing w:val="-4"/>
          <w:sz w:val="24"/>
        </w:rPr>
        <w:t xml:space="preserve"> </w:t>
      </w:r>
      <w:r>
        <w:rPr>
          <w:rFonts w:ascii="Times New Roman" w:hAnsi="Times New Roman"/>
          <w:sz w:val="24"/>
        </w:rPr>
        <w:t>mission,</w:t>
      </w:r>
      <w:r>
        <w:rPr>
          <w:rFonts w:ascii="Times New Roman" w:hAnsi="Times New Roman"/>
          <w:spacing w:val="-3"/>
          <w:sz w:val="24"/>
        </w:rPr>
        <w:t xml:space="preserve"> </w:t>
      </w:r>
      <w:r>
        <w:rPr>
          <w:rFonts w:ascii="Times New Roman" w:hAnsi="Times New Roman"/>
          <w:sz w:val="24"/>
        </w:rPr>
        <w:t>such</w:t>
      </w:r>
      <w:r>
        <w:rPr>
          <w:rFonts w:ascii="Times New Roman" w:hAnsi="Times New Roman"/>
          <w:spacing w:val="-3"/>
          <w:sz w:val="24"/>
        </w:rPr>
        <w:t xml:space="preserve"> </w:t>
      </w:r>
      <w:r>
        <w:rPr>
          <w:rFonts w:ascii="Times New Roman" w:hAnsi="Times New Roman"/>
          <w:sz w:val="24"/>
        </w:rPr>
        <w:t>as</w:t>
      </w:r>
      <w:r>
        <w:rPr>
          <w:rFonts w:ascii="Times New Roman" w:hAnsi="Times New Roman"/>
          <w:spacing w:val="-4"/>
          <w:sz w:val="24"/>
        </w:rPr>
        <w:t xml:space="preserve"> </w:t>
      </w:r>
      <w:r>
        <w:rPr>
          <w:rFonts w:ascii="Times New Roman" w:hAnsi="Times New Roman"/>
          <w:sz w:val="24"/>
        </w:rPr>
        <w:t>research,</w:t>
      </w:r>
      <w:r>
        <w:rPr>
          <w:rFonts w:ascii="Times New Roman" w:hAnsi="Times New Roman"/>
          <w:spacing w:val="-3"/>
          <w:sz w:val="24"/>
        </w:rPr>
        <w:t xml:space="preserve"> </w:t>
      </w:r>
      <w:r>
        <w:rPr>
          <w:rFonts w:ascii="Times New Roman" w:hAnsi="Times New Roman"/>
          <w:sz w:val="24"/>
        </w:rPr>
        <w:t>community</w:t>
      </w:r>
      <w:r>
        <w:rPr>
          <w:rFonts w:ascii="Times New Roman" w:hAnsi="Times New Roman"/>
          <w:spacing w:val="-3"/>
          <w:sz w:val="24"/>
        </w:rPr>
        <w:t xml:space="preserve"> </w:t>
      </w:r>
      <w:r>
        <w:rPr>
          <w:rFonts w:ascii="Times New Roman" w:hAnsi="Times New Roman"/>
          <w:sz w:val="24"/>
        </w:rPr>
        <w:t>engagement,</w:t>
      </w:r>
      <w:r>
        <w:rPr>
          <w:rFonts w:ascii="Times New Roman" w:hAnsi="Times New Roman"/>
          <w:spacing w:val="-3"/>
          <w:sz w:val="24"/>
        </w:rPr>
        <w:t xml:space="preserve"> </w:t>
      </w:r>
      <w:r>
        <w:rPr>
          <w:rFonts w:ascii="Times New Roman" w:hAnsi="Times New Roman"/>
          <w:sz w:val="24"/>
        </w:rPr>
        <w:t>service learning, religious or spiritual purpose, and economic development.</w:t>
      </w:r>
    </w:p>
    <w:p w14:paraId="3D4DF582" w14:textId="77777777" w:rsidR="00992683" w:rsidRDefault="00992683">
      <w:pPr>
        <w:pStyle w:val="BodyText"/>
        <w:rPr>
          <w:sz w:val="26"/>
        </w:rPr>
      </w:pPr>
    </w:p>
    <w:p w14:paraId="72D0553D" w14:textId="77777777" w:rsidR="00992683" w:rsidRDefault="00992683">
      <w:pPr>
        <w:pStyle w:val="BodyText"/>
        <w:spacing w:before="6"/>
        <w:rPr>
          <w:sz w:val="23"/>
        </w:rPr>
      </w:pPr>
    </w:p>
    <w:p w14:paraId="3D62FD45" w14:textId="77777777" w:rsidR="00992683" w:rsidRDefault="00000000">
      <w:pPr>
        <w:pStyle w:val="Heading3"/>
        <w:rPr>
          <w:u w:val="none"/>
        </w:rPr>
      </w:pPr>
      <w:r>
        <w:rPr>
          <w:noProof/>
        </w:rPr>
        <mc:AlternateContent>
          <mc:Choice Requires="wps">
            <w:drawing>
              <wp:anchor distT="0" distB="0" distL="0" distR="0" simplePos="0" relativeHeight="487608832" behindDoc="1" locked="0" layoutInCell="1" allowOverlap="1" wp14:anchorId="362CBBA3" wp14:editId="6D273AD9">
                <wp:simplePos x="0" y="0"/>
                <wp:positionH relativeFrom="page">
                  <wp:posOffset>762000</wp:posOffset>
                </wp:positionH>
                <wp:positionV relativeFrom="paragraph">
                  <wp:posOffset>214399</wp:posOffset>
                </wp:positionV>
                <wp:extent cx="6248400"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6BBE9D2" id="Graphic 68" o:spid="_x0000_s1026" style="position:absolute;margin-left:60pt;margin-top:16.9pt;width:492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199B2080" w14:textId="77777777" w:rsidR="00992683" w:rsidRDefault="00000000">
      <w:pPr>
        <w:pStyle w:val="BodyText"/>
        <w:spacing w:before="196"/>
        <w:ind w:left="820"/>
      </w:pPr>
      <w:r>
        <w:rPr>
          <w:spacing w:val="-5"/>
        </w:rPr>
        <w:t>Met</w:t>
      </w:r>
    </w:p>
    <w:p w14:paraId="6F3A9F92" w14:textId="77777777" w:rsidR="00992683" w:rsidRDefault="00992683">
      <w:pPr>
        <w:pStyle w:val="BodyText"/>
        <w:rPr>
          <w:sz w:val="26"/>
        </w:rPr>
      </w:pPr>
    </w:p>
    <w:p w14:paraId="37089269" w14:textId="77777777" w:rsidR="00992683" w:rsidRDefault="00992683">
      <w:pPr>
        <w:pStyle w:val="BodyText"/>
        <w:spacing w:before="6"/>
        <w:rPr>
          <w:sz w:val="23"/>
        </w:rPr>
      </w:pPr>
    </w:p>
    <w:p w14:paraId="5EE58F0C" w14:textId="77777777" w:rsidR="00992683" w:rsidRDefault="00000000">
      <w:pPr>
        <w:pStyle w:val="Heading3"/>
        <w:spacing w:before="1"/>
        <w:rPr>
          <w:u w:val="none"/>
        </w:rPr>
      </w:pPr>
      <w:r>
        <w:rPr>
          <w:noProof/>
        </w:rPr>
        <mc:AlternateContent>
          <mc:Choice Requires="wps">
            <w:drawing>
              <wp:anchor distT="0" distB="0" distL="0" distR="0" simplePos="0" relativeHeight="487609344" behindDoc="1" locked="0" layoutInCell="1" allowOverlap="1" wp14:anchorId="1509807C" wp14:editId="2892CD05">
                <wp:simplePos x="0" y="0"/>
                <wp:positionH relativeFrom="page">
                  <wp:posOffset>762000</wp:posOffset>
                </wp:positionH>
                <wp:positionV relativeFrom="paragraph">
                  <wp:posOffset>215034</wp:posOffset>
                </wp:positionV>
                <wp:extent cx="6248400"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D548BB5" id="Graphic 69" o:spid="_x0000_s1026" style="position:absolute;margin-left:60pt;margin-top:16.95pt;width:492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27ADB573" w14:textId="77777777" w:rsidR="00992683" w:rsidRDefault="00000000">
      <w:pPr>
        <w:pStyle w:val="BodyText"/>
        <w:spacing w:before="200" w:line="235" w:lineRule="auto"/>
        <w:ind w:left="820" w:right="889"/>
      </w:pPr>
      <w:r>
        <w:t>IU South Bend provides a variety of diverse co-curricular programs that support educational experiences.</w:t>
      </w:r>
      <w:r>
        <w:rPr>
          <w:spacing w:val="-3"/>
        </w:rPr>
        <w:t xml:space="preserve"> </w:t>
      </w:r>
      <w:r>
        <w:t>A</w:t>
      </w:r>
      <w:r>
        <w:rPr>
          <w:spacing w:val="-4"/>
        </w:rPr>
        <w:t xml:space="preserve"> </w:t>
      </w:r>
      <w:r>
        <w:t>growing</w:t>
      </w:r>
      <w:r>
        <w:rPr>
          <w:spacing w:val="-3"/>
        </w:rPr>
        <w:t xml:space="preserve"> </w:t>
      </w:r>
      <w:r>
        <w:t>study</w:t>
      </w:r>
      <w:r>
        <w:rPr>
          <w:spacing w:val="-3"/>
        </w:rPr>
        <w:t xml:space="preserve"> </w:t>
      </w:r>
      <w:r>
        <w:t>abroad</w:t>
      </w:r>
      <w:r>
        <w:rPr>
          <w:spacing w:val="-3"/>
        </w:rPr>
        <w:t xml:space="preserve"> </w:t>
      </w:r>
      <w:r>
        <w:t>program</w:t>
      </w:r>
      <w:r>
        <w:rPr>
          <w:spacing w:val="-3"/>
        </w:rPr>
        <w:t xml:space="preserve"> </w:t>
      </w:r>
      <w:r>
        <w:t>offers</w:t>
      </w:r>
      <w:r>
        <w:rPr>
          <w:spacing w:val="-4"/>
        </w:rPr>
        <w:t xml:space="preserve"> </w:t>
      </w:r>
      <w:r>
        <w:t>trips</w:t>
      </w:r>
      <w:r>
        <w:rPr>
          <w:spacing w:val="-4"/>
        </w:rPr>
        <w:t xml:space="preserve"> </w:t>
      </w:r>
      <w:r>
        <w:t>to</w:t>
      </w:r>
      <w:r>
        <w:rPr>
          <w:spacing w:val="-3"/>
        </w:rPr>
        <w:t xml:space="preserve"> </w:t>
      </w:r>
      <w:r>
        <w:t>Ireland,</w:t>
      </w:r>
      <w:r>
        <w:rPr>
          <w:spacing w:val="-3"/>
        </w:rPr>
        <w:t xml:space="preserve"> </w:t>
      </w:r>
      <w:r>
        <w:t>Hong</w:t>
      </w:r>
      <w:r>
        <w:rPr>
          <w:spacing w:val="-3"/>
        </w:rPr>
        <w:t xml:space="preserve"> </w:t>
      </w:r>
      <w:r>
        <w:t>Kong,</w:t>
      </w:r>
      <w:r>
        <w:rPr>
          <w:spacing w:val="-3"/>
        </w:rPr>
        <w:t xml:space="preserve"> </w:t>
      </w:r>
      <w:r>
        <w:t>Belize,</w:t>
      </w:r>
      <w:r>
        <w:rPr>
          <w:spacing w:val="-3"/>
        </w:rPr>
        <w:t xml:space="preserve"> </w:t>
      </w:r>
      <w:r>
        <w:t>Greece,</w:t>
      </w:r>
      <w:r>
        <w:rPr>
          <w:spacing w:val="-3"/>
        </w:rPr>
        <w:t xml:space="preserve"> </w:t>
      </w:r>
      <w:r>
        <w:t>and Canada to name a few. The institution provides financial support for student research through the SMART program (Student-Mentor Academic Research Teams) which provides small grants to cover expenses associated with student research projects.</w:t>
      </w:r>
      <w:r>
        <w:rPr>
          <w:spacing w:val="40"/>
        </w:rPr>
        <w:t xml:space="preserve"> </w:t>
      </w:r>
      <w:r>
        <w:t xml:space="preserve">Many of these projects are published in the IU South Bend </w:t>
      </w:r>
      <w:r>
        <w:rPr>
          <w:i/>
        </w:rPr>
        <w:t xml:space="preserve">Undergraduate Research Journal </w:t>
      </w:r>
      <w:r>
        <w:t>and presented at the campus-wide Undergraduate Research Conference.</w:t>
      </w:r>
      <w:r>
        <w:rPr>
          <w:spacing w:val="40"/>
        </w:rPr>
        <w:t xml:space="preserve"> </w:t>
      </w:r>
      <w:r>
        <w:t>Programs such as the Civil Rights Heritage Center provides evidence of the institution's emphasis on "diversity, civic engagement and a global perspective." Recently, a director was hired to provide center leadership.</w:t>
      </w:r>
    </w:p>
    <w:p w14:paraId="4E16BA71" w14:textId="77777777" w:rsidR="00992683" w:rsidRDefault="00992683">
      <w:pPr>
        <w:pStyle w:val="BodyText"/>
        <w:spacing w:before="6"/>
        <w:rPr>
          <w:sz w:val="20"/>
        </w:rPr>
      </w:pPr>
    </w:p>
    <w:p w14:paraId="58FB6DB2" w14:textId="77777777" w:rsidR="00992683" w:rsidRDefault="00000000">
      <w:pPr>
        <w:pStyle w:val="BodyText"/>
        <w:spacing w:line="235" w:lineRule="auto"/>
        <w:ind w:left="820" w:right="861"/>
      </w:pPr>
      <w:r>
        <w:t>The University participates in the American Democracy Project which is a national program to</w:t>
      </w:r>
      <w:r>
        <w:rPr>
          <w:spacing w:val="40"/>
        </w:rPr>
        <w:t xml:space="preserve"> </w:t>
      </w:r>
      <w:r>
        <w:t>engage students in the political arena. The institution supports an array of activities that expose students to nationally recognized speakers.</w:t>
      </w:r>
      <w:r>
        <w:rPr>
          <w:spacing w:val="40"/>
        </w:rPr>
        <w:t xml:space="preserve"> </w:t>
      </w:r>
      <w:r>
        <w:t>For instance, the Bender Scholar program supports a three-day</w:t>
      </w:r>
      <w:r>
        <w:rPr>
          <w:spacing w:val="-3"/>
        </w:rPr>
        <w:t xml:space="preserve"> </w:t>
      </w:r>
      <w:r>
        <w:t>series</w:t>
      </w:r>
      <w:r>
        <w:rPr>
          <w:spacing w:val="-4"/>
        </w:rPr>
        <w:t xml:space="preserve"> </w:t>
      </w:r>
      <w:r>
        <w:t>of</w:t>
      </w:r>
      <w:r>
        <w:rPr>
          <w:spacing w:val="-3"/>
        </w:rPr>
        <w:t xml:space="preserve"> </w:t>
      </w:r>
      <w:r>
        <w:t>events</w:t>
      </w:r>
      <w:r>
        <w:rPr>
          <w:spacing w:val="-4"/>
        </w:rPr>
        <w:t xml:space="preserve"> </w:t>
      </w:r>
      <w:r>
        <w:t>showcasing</w:t>
      </w:r>
      <w:r>
        <w:rPr>
          <w:spacing w:val="-3"/>
        </w:rPr>
        <w:t xml:space="preserve"> </w:t>
      </w:r>
      <w:r>
        <w:t>speakers</w:t>
      </w:r>
      <w:r>
        <w:rPr>
          <w:spacing w:val="-4"/>
        </w:rPr>
        <w:t xml:space="preserve"> </w:t>
      </w:r>
      <w:r>
        <w:t>in</w:t>
      </w:r>
      <w:r>
        <w:rPr>
          <w:spacing w:val="-3"/>
        </w:rPr>
        <w:t xml:space="preserve"> </w:t>
      </w:r>
      <w:r>
        <w:t>the</w:t>
      </w:r>
      <w:r>
        <w:rPr>
          <w:spacing w:val="-3"/>
        </w:rPr>
        <w:t xml:space="preserve"> </w:t>
      </w:r>
      <w:r>
        <w:t>natural</w:t>
      </w:r>
      <w:r>
        <w:rPr>
          <w:spacing w:val="-3"/>
        </w:rPr>
        <w:t xml:space="preserve"> </w:t>
      </w:r>
      <w:r>
        <w:t>sciences</w:t>
      </w:r>
      <w:r>
        <w:rPr>
          <w:spacing w:val="-4"/>
        </w:rPr>
        <w:t xml:space="preserve"> </w:t>
      </w:r>
      <w:r>
        <w:t>or</w:t>
      </w:r>
      <w:r>
        <w:rPr>
          <w:spacing w:val="-3"/>
        </w:rPr>
        <w:t xml:space="preserve"> </w:t>
      </w:r>
      <w:r>
        <w:t>humanities.</w:t>
      </w:r>
      <w:r>
        <w:rPr>
          <w:spacing w:val="-3"/>
        </w:rPr>
        <w:t xml:space="preserve"> </w:t>
      </w:r>
      <w:r>
        <w:t>Additionally,</w:t>
      </w:r>
      <w:r>
        <w:rPr>
          <w:spacing w:val="-3"/>
        </w:rPr>
        <w:t xml:space="preserve"> </w:t>
      </w:r>
      <w:r>
        <w:t>the Women's and Gender Studies department sponsors and participates in the annual Michiana Monologues in which IU South Bend students perform stories submitted by community members.</w:t>
      </w:r>
    </w:p>
    <w:p w14:paraId="40AC2E0A" w14:textId="77777777" w:rsidR="00992683" w:rsidRDefault="00992683">
      <w:pPr>
        <w:pStyle w:val="BodyText"/>
        <w:spacing w:before="7"/>
        <w:rPr>
          <w:sz w:val="20"/>
        </w:rPr>
      </w:pPr>
    </w:p>
    <w:p w14:paraId="286F1073" w14:textId="77777777" w:rsidR="00992683" w:rsidRDefault="00000000">
      <w:pPr>
        <w:pStyle w:val="BodyText"/>
        <w:spacing w:line="235" w:lineRule="auto"/>
        <w:ind w:left="820" w:right="889"/>
      </w:pPr>
      <w:r>
        <w:t>Internship opportunities are made available through several avenues. Two examples are the Vera C. Dwyer</w:t>
      </w:r>
      <w:r>
        <w:rPr>
          <w:spacing w:val="-3"/>
        </w:rPr>
        <w:t xml:space="preserve"> </w:t>
      </w:r>
      <w:r>
        <w:t>School</w:t>
      </w:r>
      <w:r>
        <w:rPr>
          <w:spacing w:val="-3"/>
        </w:rPr>
        <w:t xml:space="preserve"> </w:t>
      </w:r>
      <w:r>
        <w:t>of</w:t>
      </w:r>
      <w:r>
        <w:rPr>
          <w:spacing w:val="-3"/>
        </w:rPr>
        <w:t xml:space="preserve"> </w:t>
      </w:r>
      <w:r>
        <w:t>Health</w:t>
      </w:r>
      <w:r>
        <w:rPr>
          <w:spacing w:val="-3"/>
        </w:rPr>
        <w:t xml:space="preserve"> </w:t>
      </w:r>
      <w:r>
        <w:t>Sciences</w:t>
      </w:r>
      <w:r>
        <w:rPr>
          <w:spacing w:val="-4"/>
        </w:rPr>
        <w:t xml:space="preserve"> </w:t>
      </w:r>
      <w:r>
        <w:t>which</w:t>
      </w:r>
      <w:r>
        <w:rPr>
          <w:spacing w:val="-3"/>
        </w:rPr>
        <w:t xml:space="preserve"> </w:t>
      </w:r>
      <w:r>
        <w:t>provides</w:t>
      </w:r>
      <w:r>
        <w:rPr>
          <w:spacing w:val="-4"/>
        </w:rPr>
        <w:t xml:space="preserve"> </w:t>
      </w:r>
      <w:r>
        <w:t>internships</w:t>
      </w:r>
      <w:r>
        <w:rPr>
          <w:spacing w:val="-4"/>
        </w:rPr>
        <w:t xml:space="preserve"> </w:t>
      </w:r>
      <w:r>
        <w:t>at</w:t>
      </w:r>
      <w:r>
        <w:rPr>
          <w:spacing w:val="-3"/>
        </w:rPr>
        <w:t xml:space="preserve"> </w:t>
      </w:r>
      <w:r>
        <w:t>various</w:t>
      </w:r>
      <w:r>
        <w:rPr>
          <w:spacing w:val="-4"/>
        </w:rPr>
        <w:t xml:space="preserve"> </w:t>
      </w:r>
      <w:r>
        <w:t>health</w:t>
      </w:r>
      <w:r>
        <w:rPr>
          <w:spacing w:val="-3"/>
        </w:rPr>
        <w:t xml:space="preserve"> </w:t>
      </w:r>
      <w:r>
        <w:t>organizations</w:t>
      </w:r>
      <w:r>
        <w:rPr>
          <w:spacing w:val="-4"/>
        </w:rPr>
        <w:t xml:space="preserve"> </w:t>
      </w:r>
      <w:r>
        <w:t>and</w:t>
      </w:r>
      <w:r>
        <w:rPr>
          <w:spacing w:val="-3"/>
        </w:rPr>
        <w:t xml:space="preserve"> </w:t>
      </w:r>
      <w:r>
        <w:t>the Office of Student Teaching and Clinical Practice where education majors are placed in student teaching positions.</w:t>
      </w:r>
    </w:p>
    <w:p w14:paraId="47D6C4F3" w14:textId="77777777" w:rsidR="00992683" w:rsidRDefault="00992683">
      <w:pPr>
        <w:pStyle w:val="BodyText"/>
        <w:spacing w:before="8"/>
        <w:rPr>
          <w:sz w:val="20"/>
        </w:rPr>
      </w:pPr>
    </w:p>
    <w:p w14:paraId="154E6876" w14:textId="77777777" w:rsidR="00992683" w:rsidRDefault="00000000">
      <w:pPr>
        <w:pStyle w:val="BodyText"/>
        <w:spacing w:line="235" w:lineRule="auto"/>
        <w:ind w:left="820" w:right="1206"/>
      </w:pPr>
      <w:r>
        <w:t>Students are afforded many co-curricular options at IU South Bend. Research, community engagement</w:t>
      </w:r>
      <w:r>
        <w:rPr>
          <w:spacing w:val="-3"/>
        </w:rPr>
        <w:t xml:space="preserve"> </w:t>
      </w:r>
      <w:r>
        <w:t>and</w:t>
      </w:r>
      <w:r>
        <w:rPr>
          <w:spacing w:val="-3"/>
        </w:rPr>
        <w:t xml:space="preserve"> </w:t>
      </w:r>
      <w:r>
        <w:t>service</w:t>
      </w:r>
      <w:r>
        <w:rPr>
          <w:spacing w:val="-3"/>
        </w:rPr>
        <w:t xml:space="preserve"> </w:t>
      </w:r>
      <w:r>
        <w:t>learning</w:t>
      </w:r>
      <w:r>
        <w:rPr>
          <w:spacing w:val="-3"/>
        </w:rPr>
        <w:t xml:space="preserve"> </w:t>
      </w:r>
      <w:r>
        <w:t>are</w:t>
      </w:r>
      <w:r>
        <w:rPr>
          <w:spacing w:val="-3"/>
        </w:rPr>
        <w:t xml:space="preserve"> </w:t>
      </w:r>
      <w:r>
        <w:t>a</w:t>
      </w:r>
      <w:r>
        <w:rPr>
          <w:spacing w:val="-3"/>
        </w:rPr>
        <w:t xml:space="preserve"> </w:t>
      </w:r>
      <w:r>
        <w:t>few</w:t>
      </w:r>
      <w:r>
        <w:rPr>
          <w:spacing w:val="-4"/>
        </w:rPr>
        <w:t xml:space="preserve"> </w:t>
      </w:r>
      <w:r>
        <w:t>of</w:t>
      </w:r>
      <w:r>
        <w:rPr>
          <w:spacing w:val="-3"/>
        </w:rPr>
        <w:t xml:space="preserve"> </w:t>
      </w:r>
      <w:r>
        <w:t>the</w:t>
      </w:r>
      <w:r>
        <w:rPr>
          <w:spacing w:val="-3"/>
        </w:rPr>
        <w:t xml:space="preserve"> </w:t>
      </w:r>
      <w:r>
        <w:t>programs</w:t>
      </w:r>
      <w:r>
        <w:rPr>
          <w:spacing w:val="-4"/>
        </w:rPr>
        <w:t xml:space="preserve"> </w:t>
      </w:r>
      <w:r>
        <w:t>that</w:t>
      </w:r>
      <w:r>
        <w:rPr>
          <w:spacing w:val="-3"/>
        </w:rPr>
        <w:t xml:space="preserve"> </w:t>
      </w:r>
      <w:r>
        <w:t>create</w:t>
      </w:r>
      <w:r>
        <w:rPr>
          <w:spacing w:val="-3"/>
        </w:rPr>
        <w:t xml:space="preserve"> </w:t>
      </w:r>
      <w:r>
        <w:t>an</w:t>
      </w:r>
      <w:r>
        <w:rPr>
          <w:spacing w:val="-3"/>
        </w:rPr>
        <w:t xml:space="preserve"> </w:t>
      </w:r>
      <w:r>
        <w:t>enriched</w:t>
      </w:r>
      <w:r>
        <w:rPr>
          <w:spacing w:val="-3"/>
        </w:rPr>
        <w:t xml:space="preserve"> </w:t>
      </w:r>
      <w:r>
        <w:t>educational environment for students.</w:t>
      </w:r>
    </w:p>
    <w:p w14:paraId="7C0A2399" w14:textId="77777777" w:rsidR="00992683" w:rsidRDefault="00992683">
      <w:pPr>
        <w:pStyle w:val="BodyText"/>
        <w:rPr>
          <w:sz w:val="26"/>
        </w:rPr>
      </w:pPr>
    </w:p>
    <w:p w14:paraId="2C048F48" w14:textId="77777777" w:rsidR="00992683" w:rsidRDefault="00992683">
      <w:pPr>
        <w:pStyle w:val="BodyText"/>
        <w:spacing w:before="7"/>
        <w:rPr>
          <w:sz w:val="23"/>
        </w:rPr>
      </w:pPr>
    </w:p>
    <w:p w14:paraId="45F989CF" w14:textId="77777777" w:rsidR="00992683" w:rsidRDefault="00000000">
      <w:pPr>
        <w:pStyle w:val="Heading3"/>
        <w:spacing w:before="1"/>
        <w:rPr>
          <w:u w:val="none"/>
        </w:rPr>
      </w:pPr>
      <w:r>
        <w:rPr>
          <w:noProof/>
        </w:rPr>
        <mc:AlternateContent>
          <mc:Choice Requires="wps">
            <w:drawing>
              <wp:anchor distT="0" distB="0" distL="0" distR="0" simplePos="0" relativeHeight="487609856" behindDoc="1" locked="0" layoutInCell="1" allowOverlap="1" wp14:anchorId="22D00698" wp14:editId="2199BD87">
                <wp:simplePos x="0" y="0"/>
                <wp:positionH relativeFrom="page">
                  <wp:posOffset>762000</wp:posOffset>
                </wp:positionH>
                <wp:positionV relativeFrom="paragraph">
                  <wp:posOffset>215034</wp:posOffset>
                </wp:positionV>
                <wp:extent cx="6248400"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31DDD33" id="Graphic 70" o:spid="_x0000_s1026" style="position:absolute;margin-left:60pt;margin-top:16.95pt;width:492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u w:val="none"/>
        </w:rPr>
        <w:t>Interim</w:t>
      </w:r>
      <w:r>
        <w:rPr>
          <w:spacing w:val="7"/>
          <w:u w:val="none"/>
        </w:rPr>
        <w:t xml:space="preserve"> </w:t>
      </w:r>
      <w:r>
        <w:rPr>
          <w:u w:val="none"/>
        </w:rPr>
        <w:t>Monitoring</w:t>
      </w:r>
      <w:r>
        <w:rPr>
          <w:spacing w:val="8"/>
          <w:u w:val="none"/>
        </w:rPr>
        <w:t xml:space="preserve"> </w:t>
      </w:r>
      <w:r>
        <w:rPr>
          <w:u w:val="none"/>
        </w:rPr>
        <w:t>(if</w:t>
      </w:r>
      <w:r>
        <w:rPr>
          <w:spacing w:val="8"/>
          <w:u w:val="none"/>
        </w:rPr>
        <w:t xml:space="preserve"> </w:t>
      </w:r>
      <w:r>
        <w:rPr>
          <w:spacing w:val="-2"/>
          <w:u w:val="none"/>
        </w:rPr>
        <w:t>applicable)</w:t>
      </w:r>
    </w:p>
    <w:p w14:paraId="11289D13" w14:textId="77777777" w:rsidR="00992683" w:rsidRDefault="00000000">
      <w:pPr>
        <w:spacing w:before="19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5E1E9155" w14:textId="77777777" w:rsidR="00992683" w:rsidRDefault="00992683">
      <w:pPr>
        <w:rPr>
          <w:sz w:val="24"/>
        </w:rPr>
        <w:sectPr w:rsidR="00992683">
          <w:pgSz w:w="12240" w:h="15840"/>
          <w:pgMar w:top="980" w:right="360" w:bottom="720" w:left="380" w:header="636" w:footer="529" w:gutter="0"/>
          <w:cols w:space="720"/>
        </w:sectPr>
      </w:pPr>
    </w:p>
    <w:p w14:paraId="55BA42E5" w14:textId="77777777" w:rsidR="00992683" w:rsidRDefault="00992683">
      <w:pPr>
        <w:pStyle w:val="BodyText"/>
        <w:spacing w:before="2"/>
        <w:rPr>
          <w:i/>
          <w:sz w:val="23"/>
        </w:rPr>
      </w:pPr>
    </w:p>
    <w:p w14:paraId="65A51CF0" w14:textId="77777777" w:rsidR="00992683" w:rsidRDefault="00000000">
      <w:pPr>
        <w:pStyle w:val="Heading1"/>
        <w:ind w:left="820" w:firstLine="0"/>
      </w:pPr>
      <w:r>
        <w:rPr>
          <w:noProof/>
        </w:rPr>
        <mc:AlternateContent>
          <mc:Choice Requires="wps">
            <w:drawing>
              <wp:anchor distT="0" distB="0" distL="0" distR="0" simplePos="0" relativeHeight="487610368" behindDoc="1" locked="0" layoutInCell="1" allowOverlap="1" wp14:anchorId="2208A263" wp14:editId="404A683C">
                <wp:simplePos x="0" y="0"/>
                <wp:positionH relativeFrom="page">
                  <wp:posOffset>762000</wp:posOffset>
                </wp:positionH>
                <wp:positionV relativeFrom="paragraph">
                  <wp:posOffset>318716</wp:posOffset>
                </wp:positionV>
                <wp:extent cx="6248400" cy="190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4FBCA5F" id="Graphic 71" o:spid="_x0000_s1026" style="position:absolute;margin-left:60pt;margin-top:25.1pt;width:492pt;height:1.5pt;z-index:-1570611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3.S</w:t>
      </w:r>
      <w:r>
        <w:rPr>
          <w:spacing w:val="5"/>
        </w:rPr>
        <w:t xml:space="preserve"> </w:t>
      </w:r>
      <w:r>
        <w:t>-</w:t>
      </w:r>
      <w:r>
        <w:rPr>
          <w:spacing w:val="6"/>
        </w:rPr>
        <w:t xml:space="preserve"> </w:t>
      </w:r>
      <w:r>
        <w:t>Criterion</w:t>
      </w:r>
      <w:r>
        <w:rPr>
          <w:spacing w:val="6"/>
        </w:rPr>
        <w:t xml:space="preserve"> </w:t>
      </w:r>
      <w:r>
        <w:t>3</w:t>
      </w:r>
      <w:r>
        <w:rPr>
          <w:spacing w:val="5"/>
        </w:rPr>
        <w:t xml:space="preserve"> </w:t>
      </w:r>
      <w:r>
        <w:t>-</w:t>
      </w:r>
      <w:r>
        <w:rPr>
          <w:spacing w:val="6"/>
        </w:rPr>
        <w:t xml:space="preserve"> </w:t>
      </w:r>
      <w:r>
        <w:rPr>
          <w:spacing w:val="-2"/>
        </w:rPr>
        <w:t>Summary</w:t>
      </w:r>
    </w:p>
    <w:p w14:paraId="0A54038D" w14:textId="77777777" w:rsidR="00992683" w:rsidRDefault="00992683">
      <w:pPr>
        <w:pStyle w:val="BodyText"/>
        <w:rPr>
          <w:rFonts w:ascii="Arial"/>
          <w:b/>
          <w:sz w:val="30"/>
        </w:rPr>
      </w:pPr>
    </w:p>
    <w:p w14:paraId="5418DBF6" w14:textId="77777777" w:rsidR="00992683" w:rsidRDefault="00000000">
      <w:pPr>
        <w:pStyle w:val="BodyText"/>
        <w:spacing w:before="1"/>
        <w:ind w:left="820"/>
      </w:pPr>
      <w:r>
        <w:t>The</w:t>
      </w:r>
      <w:r>
        <w:rPr>
          <w:spacing w:val="-2"/>
        </w:rPr>
        <w:t xml:space="preserve"> </w:t>
      </w:r>
      <w:r>
        <w:t>institution</w:t>
      </w:r>
      <w:r>
        <w:rPr>
          <w:spacing w:val="-1"/>
        </w:rPr>
        <w:t xml:space="preserve"> </w:t>
      </w:r>
      <w:r>
        <w:t>provides</w:t>
      </w:r>
      <w:r>
        <w:rPr>
          <w:spacing w:val="-3"/>
        </w:rPr>
        <w:t xml:space="preserve"> </w:t>
      </w:r>
      <w:r>
        <w:t>high</w:t>
      </w:r>
      <w:r>
        <w:rPr>
          <w:spacing w:val="-1"/>
        </w:rPr>
        <w:t xml:space="preserve"> </w:t>
      </w:r>
      <w:r>
        <w:t>quality</w:t>
      </w:r>
      <w:r>
        <w:rPr>
          <w:spacing w:val="-2"/>
        </w:rPr>
        <w:t xml:space="preserve"> </w:t>
      </w:r>
      <w:r>
        <w:t>education,</w:t>
      </w:r>
      <w:r>
        <w:rPr>
          <w:spacing w:val="-1"/>
        </w:rPr>
        <w:t xml:space="preserve"> </w:t>
      </w:r>
      <w:r>
        <w:t>wherever</w:t>
      </w:r>
      <w:r>
        <w:rPr>
          <w:spacing w:val="-1"/>
        </w:rPr>
        <w:t xml:space="preserve"> </w:t>
      </w:r>
      <w:r>
        <w:t>and</w:t>
      </w:r>
      <w:r>
        <w:rPr>
          <w:spacing w:val="-2"/>
        </w:rPr>
        <w:t xml:space="preserve"> </w:t>
      </w:r>
      <w:r>
        <w:t>however</w:t>
      </w:r>
      <w:r>
        <w:rPr>
          <w:spacing w:val="-1"/>
        </w:rPr>
        <w:t xml:space="preserve"> </w:t>
      </w:r>
      <w:r>
        <w:t>its</w:t>
      </w:r>
      <w:r>
        <w:rPr>
          <w:spacing w:val="-3"/>
        </w:rPr>
        <w:t xml:space="preserve"> </w:t>
      </w:r>
      <w:r>
        <w:t>offerings</w:t>
      </w:r>
      <w:r>
        <w:rPr>
          <w:spacing w:val="-2"/>
        </w:rPr>
        <w:t xml:space="preserve"> </w:t>
      </w:r>
      <w:r>
        <w:t>are</w:t>
      </w:r>
      <w:r>
        <w:rPr>
          <w:spacing w:val="-1"/>
        </w:rPr>
        <w:t xml:space="preserve"> </w:t>
      </w:r>
      <w:r>
        <w:rPr>
          <w:spacing w:val="-2"/>
        </w:rPr>
        <w:t>delivered.</w:t>
      </w:r>
    </w:p>
    <w:p w14:paraId="58BB5EDB" w14:textId="77777777" w:rsidR="00992683" w:rsidRDefault="00992683">
      <w:pPr>
        <w:pStyle w:val="BodyText"/>
        <w:rPr>
          <w:sz w:val="26"/>
        </w:rPr>
      </w:pPr>
    </w:p>
    <w:p w14:paraId="2732E661" w14:textId="77777777" w:rsidR="00992683" w:rsidRDefault="00992683">
      <w:pPr>
        <w:pStyle w:val="BodyText"/>
        <w:spacing w:before="6"/>
        <w:rPr>
          <w:sz w:val="23"/>
        </w:rPr>
      </w:pPr>
    </w:p>
    <w:p w14:paraId="66BCE383" w14:textId="77777777" w:rsidR="00992683" w:rsidRDefault="00000000">
      <w:pPr>
        <w:pStyle w:val="Heading3"/>
        <w:tabs>
          <w:tab w:val="left" w:pos="10659"/>
        </w:tabs>
        <w:spacing w:before="1"/>
        <w:rPr>
          <w:u w:val="none"/>
        </w:rPr>
      </w:pPr>
      <w:r>
        <w:rPr>
          <w:spacing w:val="-2"/>
          <w:u w:color="CCCCCC"/>
        </w:rPr>
        <w:t>Evidence</w:t>
      </w:r>
      <w:r>
        <w:rPr>
          <w:u w:color="CCCCCC"/>
        </w:rPr>
        <w:tab/>
      </w:r>
    </w:p>
    <w:p w14:paraId="77711558" w14:textId="77777777" w:rsidR="00992683" w:rsidRDefault="00000000">
      <w:pPr>
        <w:pStyle w:val="BodyText"/>
        <w:spacing w:before="231" w:line="235" w:lineRule="auto"/>
        <w:ind w:left="820" w:right="889"/>
      </w:pPr>
      <w:r>
        <w:t>IU</w:t>
      </w:r>
      <w:r>
        <w:rPr>
          <w:spacing w:val="-4"/>
        </w:rPr>
        <w:t xml:space="preserve"> </w:t>
      </w:r>
      <w:r>
        <w:t>South</w:t>
      </w:r>
      <w:r>
        <w:rPr>
          <w:spacing w:val="-3"/>
        </w:rPr>
        <w:t xml:space="preserve"> </w:t>
      </w:r>
      <w:r>
        <w:t>Bend</w:t>
      </w:r>
      <w:r>
        <w:rPr>
          <w:spacing w:val="-3"/>
        </w:rPr>
        <w:t xml:space="preserve"> </w:t>
      </w:r>
      <w:r>
        <w:t>provides</w:t>
      </w:r>
      <w:r>
        <w:rPr>
          <w:spacing w:val="-4"/>
        </w:rPr>
        <w:t xml:space="preserve"> </w:t>
      </w:r>
      <w:r>
        <w:t>evidence</w:t>
      </w:r>
      <w:r>
        <w:rPr>
          <w:spacing w:val="-3"/>
        </w:rPr>
        <w:t xml:space="preserve"> </w:t>
      </w:r>
      <w:r>
        <w:t>that</w:t>
      </w:r>
      <w:r>
        <w:rPr>
          <w:spacing w:val="-3"/>
        </w:rPr>
        <w:t xml:space="preserve"> </w:t>
      </w:r>
      <w:r>
        <w:t>their</w:t>
      </w:r>
      <w:r>
        <w:rPr>
          <w:spacing w:val="-3"/>
        </w:rPr>
        <w:t xml:space="preserve"> </w:t>
      </w:r>
      <w:r>
        <w:t>courses</w:t>
      </w:r>
      <w:r>
        <w:rPr>
          <w:spacing w:val="-4"/>
        </w:rPr>
        <w:t xml:space="preserve"> </w:t>
      </w:r>
      <w:r>
        <w:t>and</w:t>
      </w:r>
      <w:r>
        <w:rPr>
          <w:spacing w:val="-3"/>
        </w:rPr>
        <w:t xml:space="preserve"> </w:t>
      </w:r>
      <w:r>
        <w:t>programs</w:t>
      </w:r>
      <w:r>
        <w:rPr>
          <w:spacing w:val="-4"/>
        </w:rPr>
        <w:t xml:space="preserve"> </w:t>
      </w:r>
      <w:r>
        <w:t>are</w:t>
      </w:r>
      <w:r>
        <w:rPr>
          <w:spacing w:val="-3"/>
        </w:rPr>
        <w:t xml:space="preserve"> </w:t>
      </w:r>
      <w:r>
        <w:t>current</w:t>
      </w:r>
      <w:r>
        <w:rPr>
          <w:spacing w:val="-3"/>
        </w:rPr>
        <w:t xml:space="preserve"> </w:t>
      </w:r>
      <w:r>
        <w:t>and</w:t>
      </w:r>
      <w:r>
        <w:rPr>
          <w:spacing w:val="-3"/>
        </w:rPr>
        <w:t xml:space="preserve"> </w:t>
      </w:r>
      <w:r>
        <w:t>appropriate</w:t>
      </w:r>
      <w:r>
        <w:rPr>
          <w:spacing w:val="-3"/>
        </w:rPr>
        <w:t xml:space="preserve"> </w:t>
      </w:r>
      <w:r>
        <w:t>through is utilization of LEAP.</w:t>
      </w:r>
      <w:r>
        <w:rPr>
          <w:spacing w:val="40"/>
        </w:rPr>
        <w:t xml:space="preserve"> </w:t>
      </w:r>
      <w:r>
        <w:t>There are differentiated learning course outcomes for the various academic levels</w:t>
      </w:r>
      <w:r>
        <w:rPr>
          <w:spacing w:val="-3"/>
        </w:rPr>
        <w:t xml:space="preserve"> </w:t>
      </w:r>
      <w:r>
        <w:t>(e.g.,</w:t>
      </w:r>
      <w:r>
        <w:rPr>
          <w:spacing w:val="-2"/>
        </w:rPr>
        <w:t xml:space="preserve"> </w:t>
      </w:r>
      <w:r>
        <w:t>undergraduate</w:t>
      </w:r>
      <w:r>
        <w:rPr>
          <w:spacing w:val="-2"/>
        </w:rPr>
        <w:t xml:space="preserve"> </w:t>
      </w:r>
      <w:r>
        <w:t>graduate),</w:t>
      </w:r>
      <w:r>
        <w:rPr>
          <w:spacing w:val="-2"/>
        </w:rPr>
        <w:t xml:space="preserve"> </w:t>
      </w:r>
      <w:r>
        <w:t>though</w:t>
      </w:r>
      <w:r>
        <w:rPr>
          <w:spacing w:val="-2"/>
        </w:rPr>
        <w:t xml:space="preserve"> </w:t>
      </w:r>
      <w:r>
        <w:t>learning</w:t>
      </w:r>
      <w:r>
        <w:rPr>
          <w:spacing w:val="-2"/>
        </w:rPr>
        <w:t xml:space="preserve"> </w:t>
      </w:r>
      <w:r>
        <w:t>goals</w:t>
      </w:r>
      <w:r>
        <w:rPr>
          <w:spacing w:val="-3"/>
        </w:rPr>
        <w:t xml:space="preserve"> </w:t>
      </w:r>
      <w:r>
        <w:t>for</w:t>
      </w:r>
      <w:r>
        <w:rPr>
          <w:spacing w:val="-2"/>
        </w:rPr>
        <w:t xml:space="preserve"> </w:t>
      </w:r>
      <w:r>
        <w:t>certificate</w:t>
      </w:r>
      <w:r>
        <w:rPr>
          <w:spacing w:val="-2"/>
        </w:rPr>
        <w:t xml:space="preserve"> </w:t>
      </w:r>
      <w:r>
        <w:t>programs</w:t>
      </w:r>
      <w:r>
        <w:rPr>
          <w:spacing w:val="-3"/>
        </w:rPr>
        <w:t xml:space="preserve"> </w:t>
      </w:r>
      <w:r>
        <w:t>were</w:t>
      </w:r>
      <w:r>
        <w:rPr>
          <w:spacing w:val="-2"/>
        </w:rPr>
        <w:t xml:space="preserve"> </w:t>
      </w:r>
      <w:r>
        <w:t>not</w:t>
      </w:r>
      <w:r>
        <w:rPr>
          <w:spacing w:val="-2"/>
        </w:rPr>
        <w:t xml:space="preserve"> </w:t>
      </w:r>
      <w:r>
        <w:t>evident. The institution was approved to offered online degrees in 2016 and there is a consistency in learning goals in both online and face to face.</w:t>
      </w:r>
    </w:p>
    <w:p w14:paraId="484CBB5E" w14:textId="77777777" w:rsidR="00992683" w:rsidRDefault="00992683">
      <w:pPr>
        <w:pStyle w:val="BodyText"/>
        <w:spacing w:before="7"/>
        <w:rPr>
          <w:sz w:val="20"/>
        </w:rPr>
      </w:pPr>
    </w:p>
    <w:p w14:paraId="42BCDC4A" w14:textId="77777777" w:rsidR="00992683" w:rsidRDefault="00000000">
      <w:pPr>
        <w:pStyle w:val="BodyText"/>
        <w:spacing w:line="235" w:lineRule="auto"/>
        <w:ind w:left="820" w:right="840"/>
      </w:pPr>
      <w:r>
        <w:t>The IU South Bend General Education is appropriate for the mission of the institution.</w:t>
      </w:r>
      <w:r>
        <w:rPr>
          <w:spacing w:val="80"/>
        </w:rPr>
        <w:t xml:space="preserve"> </w:t>
      </w:r>
      <w:r>
        <w:t>The curriculum has three distinct areas and a diverse set of courses from which students can choose. Conversations</w:t>
      </w:r>
      <w:r>
        <w:rPr>
          <w:spacing w:val="-4"/>
        </w:rPr>
        <w:t xml:space="preserve"> </w:t>
      </w:r>
      <w:r>
        <w:t>with</w:t>
      </w:r>
      <w:r>
        <w:rPr>
          <w:spacing w:val="-3"/>
        </w:rPr>
        <w:t xml:space="preserve"> </w:t>
      </w:r>
      <w:r>
        <w:t>faculty</w:t>
      </w:r>
      <w:r>
        <w:rPr>
          <w:spacing w:val="-3"/>
        </w:rPr>
        <w:t xml:space="preserve"> </w:t>
      </w:r>
      <w:r>
        <w:t>and</w:t>
      </w:r>
      <w:r>
        <w:rPr>
          <w:spacing w:val="-3"/>
        </w:rPr>
        <w:t xml:space="preserve"> </w:t>
      </w:r>
      <w:r>
        <w:t>staff</w:t>
      </w:r>
      <w:r>
        <w:rPr>
          <w:spacing w:val="-3"/>
        </w:rPr>
        <w:t xml:space="preserve"> </w:t>
      </w:r>
      <w:r>
        <w:t>show</w:t>
      </w:r>
      <w:r>
        <w:rPr>
          <w:spacing w:val="-4"/>
        </w:rPr>
        <w:t xml:space="preserve"> </w:t>
      </w:r>
      <w:r>
        <w:t>an</w:t>
      </w:r>
      <w:r>
        <w:rPr>
          <w:spacing w:val="-3"/>
        </w:rPr>
        <w:t xml:space="preserve"> </w:t>
      </w:r>
      <w:r>
        <w:t>agreement</w:t>
      </w:r>
      <w:r>
        <w:rPr>
          <w:spacing w:val="-3"/>
        </w:rPr>
        <w:t xml:space="preserve"> </w:t>
      </w:r>
      <w:r>
        <w:t>that</w:t>
      </w:r>
      <w:r>
        <w:rPr>
          <w:spacing w:val="-3"/>
        </w:rPr>
        <w:t xml:space="preserve"> </w:t>
      </w:r>
      <w:r>
        <w:t>the</w:t>
      </w:r>
      <w:r>
        <w:rPr>
          <w:spacing w:val="-3"/>
        </w:rPr>
        <w:t xml:space="preserve"> </w:t>
      </w:r>
      <w:r>
        <w:t>General</w:t>
      </w:r>
      <w:r>
        <w:rPr>
          <w:spacing w:val="-3"/>
        </w:rPr>
        <w:t xml:space="preserve"> </w:t>
      </w:r>
      <w:r>
        <w:t>Education</w:t>
      </w:r>
      <w:r>
        <w:rPr>
          <w:spacing w:val="-3"/>
        </w:rPr>
        <w:t xml:space="preserve"> </w:t>
      </w:r>
      <w:r>
        <w:t>curriculum</w:t>
      </w:r>
      <w:r>
        <w:rPr>
          <w:spacing w:val="-3"/>
        </w:rPr>
        <w:t xml:space="preserve"> </w:t>
      </w:r>
      <w:r>
        <w:t>should prepare students for a global community.</w:t>
      </w:r>
      <w:r>
        <w:rPr>
          <w:spacing w:val="40"/>
        </w:rPr>
        <w:t xml:space="preserve"> </w:t>
      </w:r>
      <w:r>
        <w:t xml:space="preserve">Human and cultural diversity is evidenced by the various services the institution provides and the variety of organizations present for diverse student </w:t>
      </w:r>
      <w:r>
        <w:rPr>
          <w:spacing w:val="-2"/>
        </w:rPr>
        <w:t>populations.</w:t>
      </w:r>
    </w:p>
    <w:p w14:paraId="625BE63C" w14:textId="77777777" w:rsidR="00992683" w:rsidRDefault="00992683">
      <w:pPr>
        <w:pStyle w:val="BodyText"/>
        <w:spacing w:before="8"/>
        <w:rPr>
          <w:sz w:val="20"/>
        </w:rPr>
      </w:pPr>
    </w:p>
    <w:p w14:paraId="7A9C8674" w14:textId="77777777" w:rsidR="00992683" w:rsidRDefault="00000000">
      <w:pPr>
        <w:pStyle w:val="BodyText"/>
        <w:spacing w:line="235" w:lineRule="auto"/>
        <w:ind w:left="820" w:right="889"/>
      </w:pPr>
      <w:r>
        <w:t>There</w:t>
      </w:r>
      <w:r>
        <w:rPr>
          <w:spacing w:val="-3"/>
        </w:rPr>
        <w:t xml:space="preserve"> </w:t>
      </w:r>
      <w:r>
        <w:t>is</w:t>
      </w:r>
      <w:r>
        <w:rPr>
          <w:spacing w:val="-4"/>
        </w:rPr>
        <w:t xml:space="preserve"> </w:t>
      </w:r>
      <w:r>
        <w:t>a</w:t>
      </w:r>
      <w:r>
        <w:rPr>
          <w:spacing w:val="-3"/>
        </w:rPr>
        <w:t xml:space="preserve"> </w:t>
      </w:r>
      <w:r>
        <w:t>sufficient</w:t>
      </w:r>
      <w:r>
        <w:rPr>
          <w:spacing w:val="-3"/>
        </w:rPr>
        <w:t xml:space="preserve"> </w:t>
      </w:r>
      <w:r>
        <w:t>number</w:t>
      </w:r>
      <w:r>
        <w:rPr>
          <w:spacing w:val="-3"/>
        </w:rPr>
        <w:t xml:space="preserve"> </w:t>
      </w:r>
      <w:r>
        <w:t>of</w:t>
      </w:r>
      <w:r>
        <w:rPr>
          <w:spacing w:val="-3"/>
        </w:rPr>
        <w:t xml:space="preserve"> </w:t>
      </w:r>
      <w:r>
        <w:t>full</w:t>
      </w:r>
      <w:r>
        <w:rPr>
          <w:spacing w:val="-3"/>
        </w:rPr>
        <w:t xml:space="preserve"> </w:t>
      </w:r>
      <w:r>
        <w:t>and</w:t>
      </w:r>
      <w:r>
        <w:rPr>
          <w:spacing w:val="-3"/>
        </w:rPr>
        <w:t xml:space="preserve"> </w:t>
      </w:r>
      <w:r>
        <w:t>part-time</w:t>
      </w:r>
      <w:r>
        <w:rPr>
          <w:spacing w:val="-3"/>
        </w:rPr>
        <w:t xml:space="preserve"> </w:t>
      </w:r>
      <w:r>
        <w:t>faculty</w:t>
      </w:r>
      <w:r>
        <w:rPr>
          <w:spacing w:val="-3"/>
        </w:rPr>
        <w:t xml:space="preserve"> </w:t>
      </w:r>
      <w:r>
        <w:t>to</w:t>
      </w:r>
      <w:r>
        <w:rPr>
          <w:spacing w:val="-3"/>
        </w:rPr>
        <w:t xml:space="preserve"> </w:t>
      </w:r>
      <w:r>
        <w:t>carry</w:t>
      </w:r>
      <w:r>
        <w:rPr>
          <w:spacing w:val="-3"/>
        </w:rPr>
        <w:t xml:space="preserve"> </w:t>
      </w:r>
      <w:r>
        <w:t>the</w:t>
      </w:r>
      <w:r>
        <w:rPr>
          <w:spacing w:val="-3"/>
        </w:rPr>
        <w:t xml:space="preserve"> </w:t>
      </w:r>
      <w:r>
        <w:t>institution's</w:t>
      </w:r>
      <w:r>
        <w:rPr>
          <w:spacing w:val="-4"/>
        </w:rPr>
        <w:t xml:space="preserve"> </w:t>
      </w:r>
      <w:r>
        <w:t>academic</w:t>
      </w:r>
      <w:r>
        <w:rPr>
          <w:spacing w:val="-3"/>
        </w:rPr>
        <w:t xml:space="preserve"> </w:t>
      </w:r>
      <w:r>
        <w:t>load</w:t>
      </w:r>
      <w:r>
        <w:rPr>
          <w:spacing w:val="-3"/>
        </w:rPr>
        <w:t xml:space="preserve"> </w:t>
      </w:r>
      <w:r>
        <w:t>with the student to teacher ratio at 14:1.</w:t>
      </w:r>
      <w:r>
        <w:rPr>
          <w:spacing w:val="40"/>
        </w:rPr>
        <w:t xml:space="preserve"> </w:t>
      </w:r>
      <w:r>
        <w:t>Faculty have the credentials necessary to teach with a majority possessing a terminal degree.</w:t>
      </w:r>
      <w:r>
        <w:rPr>
          <w:spacing w:val="40"/>
        </w:rPr>
        <w:t xml:space="preserve"> </w:t>
      </w:r>
      <w:r>
        <w:t>Faculty are evaluated on a consistent basis and are provided opportunities for research through institutional funding.</w:t>
      </w:r>
    </w:p>
    <w:p w14:paraId="61DEF73D" w14:textId="77777777" w:rsidR="00992683" w:rsidRDefault="00992683">
      <w:pPr>
        <w:pStyle w:val="BodyText"/>
        <w:spacing w:before="8"/>
        <w:rPr>
          <w:sz w:val="20"/>
        </w:rPr>
      </w:pPr>
    </w:p>
    <w:p w14:paraId="41BFDCF7" w14:textId="77777777" w:rsidR="00992683" w:rsidRDefault="00000000">
      <w:pPr>
        <w:pStyle w:val="BodyText"/>
        <w:spacing w:line="235" w:lineRule="auto"/>
        <w:ind w:left="820" w:right="889"/>
      </w:pPr>
      <w:r>
        <w:t>Student</w:t>
      </w:r>
      <w:r>
        <w:rPr>
          <w:spacing w:val="-3"/>
        </w:rPr>
        <w:t xml:space="preserve"> </w:t>
      </w:r>
      <w:r>
        <w:t>support</w:t>
      </w:r>
      <w:r>
        <w:rPr>
          <w:spacing w:val="-3"/>
        </w:rPr>
        <w:t xml:space="preserve"> </w:t>
      </w:r>
      <w:r>
        <w:t>services</w:t>
      </w:r>
      <w:r>
        <w:rPr>
          <w:spacing w:val="-4"/>
        </w:rPr>
        <w:t xml:space="preserve"> </w:t>
      </w:r>
      <w:r>
        <w:t>aid</w:t>
      </w:r>
      <w:r>
        <w:rPr>
          <w:spacing w:val="-3"/>
        </w:rPr>
        <w:t xml:space="preserve"> </w:t>
      </w:r>
      <w:r>
        <w:t>in</w:t>
      </w:r>
      <w:r>
        <w:rPr>
          <w:spacing w:val="-3"/>
        </w:rPr>
        <w:t xml:space="preserve"> </w:t>
      </w:r>
      <w:r>
        <w:t>the</w:t>
      </w:r>
      <w:r>
        <w:rPr>
          <w:spacing w:val="-3"/>
        </w:rPr>
        <w:t xml:space="preserve"> </w:t>
      </w:r>
      <w:r>
        <w:t>academic</w:t>
      </w:r>
      <w:r>
        <w:rPr>
          <w:spacing w:val="-3"/>
        </w:rPr>
        <w:t xml:space="preserve"> </w:t>
      </w:r>
      <w:r>
        <w:t>success</w:t>
      </w:r>
      <w:r>
        <w:rPr>
          <w:spacing w:val="-4"/>
        </w:rPr>
        <w:t xml:space="preserve"> </w:t>
      </w:r>
      <w:r>
        <w:t>of</w:t>
      </w:r>
      <w:r>
        <w:rPr>
          <w:spacing w:val="-3"/>
        </w:rPr>
        <w:t xml:space="preserve"> </w:t>
      </w:r>
      <w:r>
        <w:t>a</w:t>
      </w:r>
      <w:r>
        <w:rPr>
          <w:spacing w:val="-3"/>
        </w:rPr>
        <w:t xml:space="preserve"> </w:t>
      </w:r>
      <w:r>
        <w:t>diverse</w:t>
      </w:r>
      <w:r>
        <w:rPr>
          <w:spacing w:val="-3"/>
        </w:rPr>
        <w:t xml:space="preserve"> </w:t>
      </w:r>
      <w:r>
        <w:t>student</w:t>
      </w:r>
      <w:r>
        <w:rPr>
          <w:spacing w:val="-3"/>
        </w:rPr>
        <w:t xml:space="preserve"> </w:t>
      </w:r>
      <w:r>
        <w:t>population.</w:t>
      </w:r>
      <w:r>
        <w:rPr>
          <w:spacing w:val="40"/>
        </w:rPr>
        <w:t xml:space="preserve"> </w:t>
      </w:r>
      <w:r>
        <w:t>Although</w:t>
      </w:r>
      <w:r>
        <w:rPr>
          <w:spacing w:val="-3"/>
        </w:rPr>
        <w:t xml:space="preserve"> </w:t>
      </w:r>
      <w:r>
        <w:t>NSSE data and the HLC Student Survey indicated a concern with advising, the institution is taking steps to ameliorate the problem.</w:t>
      </w:r>
    </w:p>
    <w:p w14:paraId="788CC898" w14:textId="77777777" w:rsidR="00992683" w:rsidRDefault="00992683">
      <w:pPr>
        <w:pStyle w:val="BodyText"/>
        <w:spacing w:before="8"/>
        <w:rPr>
          <w:sz w:val="20"/>
        </w:rPr>
      </w:pPr>
    </w:p>
    <w:p w14:paraId="4BF85964" w14:textId="77777777" w:rsidR="00992683" w:rsidRDefault="00000000">
      <w:pPr>
        <w:pStyle w:val="BodyText"/>
        <w:spacing w:before="1" w:line="235" w:lineRule="auto"/>
        <w:ind w:left="820" w:right="889"/>
      </w:pPr>
      <w:r>
        <w:t>Finally,</w:t>
      </w:r>
      <w:r>
        <w:rPr>
          <w:spacing w:val="-3"/>
        </w:rPr>
        <w:t xml:space="preserve"> </w:t>
      </w:r>
      <w:r>
        <w:t>IU</w:t>
      </w:r>
      <w:r>
        <w:rPr>
          <w:spacing w:val="-4"/>
        </w:rPr>
        <w:t xml:space="preserve"> </w:t>
      </w:r>
      <w:r>
        <w:t>South</w:t>
      </w:r>
      <w:r>
        <w:rPr>
          <w:spacing w:val="-3"/>
        </w:rPr>
        <w:t xml:space="preserve"> </w:t>
      </w:r>
      <w:r>
        <w:t>Bend</w:t>
      </w:r>
      <w:r>
        <w:rPr>
          <w:spacing w:val="-3"/>
        </w:rPr>
        <w:t xml:space="preserve"> </w:t>
      </w:r>
      <w:r>
        <w:t>provides</w:t>
      </w:r>
      <w:r>
        <w:rPr>
          <w:spacing w:val="-4"/>
        </w:rPr>
        <w:t xml:space="preserve"> </w:t>
      </w:r>
      <w:r>
        <w:t>co-curricular</w:t>
      </w:r>
      <w:r>
        <w:rPr>
          <w:spacing w:val="-3"/>
        </w:rPr>
        <w:t xml:space="preserve"> </w:t>
      </w:r>
      <w:r>
        <w:t>experiences</w:t>
      </w:r>
      <w:r>
        <w:rPr>
          <w:spacing w:val="-4"/>
        </w:rPr>
        <w:t xml:space="preserve"> </w:t>
      </w:r>
      <w:r>
        <w:t>for</w:t>
      </w:r>
      <w:r>
        <w:rPr>
          <w:spacing w:val="-3"/>
        </w:rPr>
        <w:t xml:space="preserve"> </w:t>
      </w:r>
      <w:r>
        <w:t>its</w:t>
      </w:r>
      <w:r>
        <w:rPr>
          <w:spacing w:val="-4"/>
        </w:rPr>
        <w:t xml:space="preserve"> </w:t>
      </w:r>
      <w:r>
        <w:t>students</w:t>
      </w:r>
      <w:r>
        <w:rPr>
          <w:spacing w:val="-4"/>
        </w:rPr>
        <w:t xml:space="preserve"> </w:t>
      </w:r>
      <w:r>
        <w:t>including</w:t>
      </w:r>
      <w:r>
        <w:rPr>
          <w:spacing w:val="-3"/>
        </w:rPr>
        <w:t xml:space="preserve"> </w:t>
      </w:r>
      <w:r>
        <w:t>Study</w:t>
      </w:r>
      <w:r>
        <w:rPr>
          <w:spacing w:val="-3"/>
        </w:rPr>
        <w:t xml:space="preserve"> </w:t>
      </w:r>
      <w:r>
        <w:t>Abroad, student research projects</w:t>
      </w:r>
      <w:r>
        <w:rPr>
          <w:spacing w:val="40"/>
        </w:rPr>
        <w:t xml:space="preserve"> </w:t>
      </w:r>
      <w:r>
        <w:t>and internship opportunities.</w:t>
      </w:r>
    </w:p>
    <w:p w14:paraId="118A3A02" w14:textId="77777777" w:rsidR="00992683" w:rsidRDefault="00992683">
      <w:pPr>
        <w:spacing w:line="235" w:lineRule="auto"/>
        <w:sectPr w:rsidR="00992683">
          <w:pgSz w:w="12240" w:h="15840"/>
          <w:pgMar w:top="980" w:right="360" w:bottom="720" w:left="380" w:header="636" w:footer="529" w:gutter="0"/>
          <w:cols w:space="720"/>
        </w:sectPr>
      </w:pPr>
    </w:p>
    <w:p w14:paraId="7EE008AF" w14:textId="77777777" w:rsidR="00992683" w:rsidRDefault="00992683">
      <w:pPr>
        <w:pStyle w:val="BodyText"/>
        <w:spacing w:before="2"/>
        <w:rPr>
          <w:sz w:val="23"/>
        </w:rPr>
      </w:pPr>
    </w:p>
    <w:p w14:paraId="73BA16FC" w14:textId="77777777" w:rsidR="00992683" w:rsidRDefault="00000000">
      <w:pPr>
        <w:pStyle w:val="Heading1"/>
        <w:numPr>
          <w:ilvl w:val="0"/>
          <w:numId w:val="18"/>
        </w:numPr>
        <w:tabs>
          <w:tab w:val="left" w:pos="1107"/>
        </w:tabs>
        <w:ind w:hanging="287"/>
      </w:pPr>
      <w:r>
        <w:rPr>
          <w:noProof/>
        </w:rPr>
        <mc:AlternateContent>
          <mc:Choice Requires="wps">
            <w:drawing>
              <wp:anchor distT="0" distB="0" distL="0" distR="0" simplePos="0" relativeHeight="487610880" behindDoc="1" locked="0" layoutInCell="1" allowOverlap="1" wp14:anchorId="018DAF73" wp14:editId="3390869A">
                <wp:simplePos x="0" y="0"/>
                <wp:positionH relativeFrom="page">
                  <wp:posOffset>762000</wp:posOffset>
                </wp:positionH>
                <wp:positionV relativeFrom="paragraph">
                  <wp:posOffset>318716</wp:posOffset>
                </wp:positionV>
                <wp:extent cx="6248400" cy="190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5039D33" id="Graphic 74" o:spid="_x0000_s1026" style="position:absolute;margin-left:60pt;margin-top:25.1pt;width:492pt;height:1.5pt;z-index:-1570560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11"/>
        </w:rPr>
        <w:t xml:space="preserve"> </w:t>
      </w:r>
      <w:r>
        <w:t>Teaching</w:t>
      </w:r>
      <w:r>
        <w:rPr>
          <w:spacing w:val="11"/>
        </w:rPr>
        <w:t xml:space="preserve"> </w:t>
      </w:r>
      <w:r>
        <w:t>and</w:t>
      </w:r>
      <w:r>
        <w:rPr>
          <w:spacing w:val="11"/>
        </w:rPr>
        <w:t xml:space="preserve"> </w:t>
      </w:r>
      <w:r>
        <w:t>Learning:</w:t>
      </w:r>
      <w:r>
        <w:rPr>
          <w:spacing w:val="11"/>
        </w:rPr>
        <w:t xml:space="preserve"> </w:t>
      </w:r>
      <w:r>
        <w:t>Evaluation</w:t>
      </w:r>
      <w:r>
        <w:rPr>
          <w:spacing w:val="11"/>
        </w:rPr>
        <w:t xml:space="preserve"> </w:t>
      </w:r>
      <w:r>
        <w:t>and</w:t>
      </w:r>
      <w:r>
        <w:rPr>
          <w:spacing w:val="11"/>
        </w:rPr>
        <w:t xml:space="preserve"> </w:t>
      </w:r>
      <w:r>
        <w:rPr>
          <w:spacing w:val="-2"/>
        </w:rPr>
        <w:t>Improvement</w:t>
      </w:r>
    </w:p>
    <w:p w14:paraId="4510B3AA" w14:textId="77777777" w:rsidR="00992683" w:rsidRDefault="00992683">
      <w:pPr>
        <w:pStyle w:val="BodyText"/>
        <w:spacing w:before="5"/>
        <w:rPr>
          <w:rFonts w:ascii="Arial"/>
          <w:b/>
          <w:sz w:val="30"/>
        </w:rPr>
      </w:pPr>
    </w:p>
    <w:p w14:paraId="2CC94CD0" w14:textId="77777777" w:rsidR="00992683" w:rsidRDefault="00000000">
      <w:pPr>
        <w:pStyle w:val="BodyText"/>
        <w:spacing w:line="235" w:lineRule="auto"/>
        <w:ind w:left="820" w:right="353"/>
      </w:pPr>
      <w:r>
        <w:t>The institution demonstrates responsibility for the quality of its educational programs, learning environments,</w:t>
      </w:r>
      <w:r>
        <w:rPr>
          <w:spacing w:val="-4"/>
        </w:rPr>
        <w:t xml:space="preserve"> </w:t>
      </w:r>
      <w:r>
        <w:t>and</w:t>
      </w:r>
      <w:r>
        <w:rPr>
          <w:spacing w:val="-4"/>
        </w:rPr>
        <w:t xml:space="preserve"> </w:t>
      </w:r>
      <w:r>
        <w:t>support</w:t>
      </w:r>
      <w:r>
        <w:rPr>
          <w:spacing w:val="-4"/>
        </w:rPr>
        <w:t xml:space="preserve"> </w:t>
      </w:r>
      <w:r>
        <w:t>services,</w:t>
      </w:r>
      <w:r>
        <w:rPr>
          <w:spacing w:val="-4"/>
        </w:rPr>
        <w:t xml:space="preserve"> </w:t>
      </w:r>
      <w:r>
        <w:t>and</w:t>
      </w:r>
      <w:r>
        <w:rPr>
          <w:spacing w:val="-4"/>
        </w:rPr>
        <w:t xml:space="preserve"> </w:t>
      </w:r>
      <w:r>
        <w:t>it</w:t>
      </w:r>
      <w:r>
        <w:rPr>
          <w:spacing w:val="-4"/>
        </w:rPr>
        <w:t xml:space="preserve"> </w:t>
      </w:r>
      <w:r>
        <w:t>evaluates</w:t>
      </w:r>
      <w:r>
        <w:rPr>
          <w:spacing w:val="-4"/>
        </w:rPr>
        <w:t xml:space="preserve"> </w:t>
      </w:r>
      <w:r>
        <w:t>their</w:t>
      </w:r>
      <w:r>
        <w:rPr>
          <w:spacing w:val="-4"/>
        </w:rPr>
        <w:t xml:space="preserve"> </w:t>
      </w:r>
      <w:r>
        <w:t>effectiveness</w:t>
      </w:r>
      <w:r>
        <w:rPr>
          <w:spacing w:val="-4"/>
        </w:rPr>
        <w:t xml:space="preserve"> </w:t>
      </w:r>
      <w:r>
        <w:t>for</w:t>
      </w:r>
      <w:r>
        <w:rPr>
          <w:spacing w:val="-4"/>
        </w:rPr>
        <w:t xml:space="preserve"> </w:t>
      </w:r>
      <w:r>
        <w:t>student</w:t>
      </w:r>
      <w:r>
        <w:rPr>
          <w:spacing w:val="-4"/>
        </w:rPr>
        <w:t xml:space="preserve"> </w:t>
      </w:r>
      <w:r>
        <w:t>learning</w:t>
      </w:r>
      <w:r>
        <w:rPr>
          <w:spacing w:val="-4"/>
        </w:rPr>
        <w:t xml:space="preserve"> </w:t>
      </w:r>
      <w:r>
        <w:t>through processes designed to promote continuous improvement.</w:t>
      </w:r>
    </w:p>
    <w:p w14:paraId="4194890D" w14:textId="77777777" w:rsidR="00992683" w:rsidRDefault="00992683">
      <w:pPr>
        <w:pStyle w:val="BodyText"/>
        <w:rPr>
          <w:sz w:val="26"/>
        </w:rPr>
      </w:pPr>
    </w:p>
    <w:p w14:paraId="7A5A881E" w14:textId="77777777" w:rsidR="00992683" w:rsidRDefault="00000000">
      <w:pPr>
        <w:pStyle w:val="Heading1"/>
        <w:numPr>
          <w:ilvl w:val="1"/>
          <w:numId w:val="18"/>
        </w:numPr>
        <w:tabs>
          <w:tab w:val="left" w:pos="1450"/>
        </w:tabs>
        <w:spacing w:before="215"/>
        <w:ind w:left="1450" w:hanging="630"/>
      </w:pPr>
      <w:r>
        <w:rPr>
          <w:noProof/>
        </w:rPr>
        <mc:AlternateContent>
          <mc:Choice Requires="wps">
            <w:drawing>
              <wp:anchor distT="0" distB="0" distL="0" distR="0" simplePos="0" relativeHeight="487611392" behindDoc="1" locked="0" layoutInCell="1" allowOverlap="1" wp14:anchorId="4A8881C9" wp14:editId="71E7D811">
                <wp:simplePos x="0" y="0"/>
                <wp:positionH relativeFrom="page">
                  <wp:posOffset>762000</wp:posOffset>
                </wp:positionH>
                <wp:positionV relativeFrom="paragraph">
                  <wp:posOffset>396186</wp:posOffset>
                </wp:positionV>
                <wp:extent cx="6248400" cy="190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EDAC2B6" id="Graphic 75" o:spid="_x0000_s1026" style="position:absolute;margin-left:60pt;margin-top:31.2pt;width:492pt;height:1.5pt;z-index:-1570508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DKyWTq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4.A</w:t>
      </w:r>
    </w:p>
    <w:p w14:paraId="7E24E347" w14:textId="77777777" w:rsidR="00992683" w:rsidRDefault="00992683">
      <w:pPr>
        <w:pStyle w:val="BodyText"/>
        <w:rPr>
          <w:rFonts w:ascii="Arial"/>
          <w:b/>
          <w:sz w:val="30"/>
        </w:rPr>
      </w:pPr>
    </w:p>
    <w:p w14:paraId="683008B6" w14:textId="77777777" w:rsidR="00992683" w:rsidRDefault="00000000">
      <w:pPr>
        <w:pStyle w:val="BodyText"/>
        <w:spacing w:before="1"/>
        <w:ind w:left="820"/>
      </w:pPr>
      <w:r>
        <w:t>The</w:t>
      </w:r>
      <w:r>
        <w:rPr>
          <w:spacing w:val="-2"/>
        </w:rPr>
        <w:t xml:space="preserve"> </w:t>
      </w:r>
      <w:r>
        <w:t>institution</w:t>
      </w:r>
      <w:r>
        <w:rPr>
          <w:spacing w:val="-1"/>
        </w:rPr>
        <w:t xml:space="preserve"> </w:t>
      </w:r>
      <w:r>
        <w:t>demonstrates</w:t>
      </w:r>
      <w:r>
        <w:rPr>
          <w:spacing w:val="-2"/>
        </w:rPr>
        <w:t xml:space="preserve"> </w:t>
      </w:r>
      <w:r>
        <w:t>responsibility</w:t>
      </w:r>
      <w:r>
        <w:rPr>
          <w:spacing w:val="-2"/>
        </w:rPr>
        <w:t xml:space="preserve"> </w:t>
      </w:r>
      <w:r>
        <w:t>for</w:t>
      </w:r>
      <w:r>
        <w:rPr>
          <w:spacing w:val="-1"/>
        </w:rPr>
        <w:t xml:space="preserve"> </w:t>
      </w:r>
      <w:r>
        <w:t>the</w:t>
      </w:r>
      <w:r>
        <w:rPr>
          <w:spacing w:val="-1"/>
        </w:rPr>
        <w:t xml:space="preserve"> </w:t>
      </w:r>
      <w:r>
        <w:t>quality</w:t>
      </w:r>
      <w:r>
        <w:rPr>
          <w:spacing w:val="-2"/>
        </w:rPr>
        <w:t xml:space="preserve"> </w:t>
      </w:r>
      <w:r>
        <w:t>of</w:t>
      </w:r>
      <w:r>
        <w:rPr>
          <w:spacing w:val="-1"/>
        </w:rPr>
        <w:t xml:space="preserve"> </w:t>
      </w:r>
      <w:r>
        <w:t>its</w:t>
      </w:r>
      <w:r>
        <w:rPr>
          <w:spacing w:val="-2"/>
        </w:rPr>
        <w:t xml:space="preserve"> </w:t>
      </w:r>
      <w:r>
        <w:t>educational</w:t>
      </w:r>
      <w:r>
        <w:rPr>
          <w:spacing w:val="-1"/>
        </w:rPr>
        <w:t xml:space="preserve"> </w:t>
      </w:r>
      <w:r>
        <w:rPr>
          <w:spacing w:val="-2"/>
        </w:rPr>
        <w:t>programs.</w:t>
      </w:r>
    </w:p>
    <w:p w14:paraId="15CB19F1" w14:textId="77777777" w:rsidR="00992683" w:rsidRDefault="00000000">
      <w:pPr>
        <w:pStyle w:val="ListParagraph"/>
        <w:numPr>
          <w:ilvl w:val="2"/>
          <w:numId w:val="18"/>
        </w:numPr>
        <w:tabs>
          <w:tab w:val="left" w:pos="1420"/>
        </w:tabs>
        <w:spacing w:before="234" w:line="273" w:lineRule="exact"/>
        <w:rPr>
          <w:rFonts w:ascii="Times New Roman"/>
          <w:sz w:val="24"/>
        </w:rPr>
      </w:pPr>
      <w:r>
        <w:rPr>
          <w:rFonts w:ascii="Times New Roman"/>
          <w:sz w:val="24"/>
        </w:rPr>
        <w:t>The</w:t>
      </w:r>
      <w:r>
        <w:rPr>
          <w:rFonts w:ascii="Times New Roman"/>
          <w:spacing w:val="-1"/>
          <w:sz w:val="24"/>
        </w:rPr>
        <w:t xml:space="preserve"> </w:t>
      </w:r>
      <w:r>
        <w:rPr>
          <w:rFonts w:ascii="Times New Roman"/>
          <w:sz w:val="24"/>
        </w:rPr>
        <w:t>institution</w:t>
      </w:r>
      <w:r>
        <w:rPr>
          <w:rFonts w:ascii="Times New Roman"/>
          <w:spacing w:val="-1"/>
          <w:sz w:val="24"/>
        </w:rPr>
        <w:t xml:space="preserve"> </w:t>
      </w:r>
      <w:r>
        <w:rPr>
          <w:rFonts w:ascii="Times New Roman"/>
          <w:sz w:val="24"/>
        </w:rPr>
        <w:t>maintains</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practice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regular</w:t>
      </w:r>
      <w:r>
        <w:rPr>
          <w:rFonts w:ascii="Times New Roman"/>
          <w:spacing w:val="-1"/>
          <w:sz w:val="24"/>
        </w:rPr>
        <w:t xml:space="preserve"> </w:t>
      </w:r>
      <w:r>
        <w:rPr>
          <w:rFonts w:ascii="Times New Roman"/>
          <w:sz w:val="24"/>
        </w:rPr>
        <w:t>program</w:t>
      </w:r>
      <w:r>
        <w:rPr>
          <w:rFonts w:ascii="Times New Roman"/>
          <w:spacing w:val="-1"/>
          <w:sz w:val="24"/>
        </w:rPr>
        <w:t xml:space="preserve"> </w:t>
      </w:r>
      <w:r>
        <w:rPr>
          <w:rFonts w:ascii="Times New Roman"/>
          <w:spacing w:val="-2"/>
          <w:sz w:val="24"/>
        </w:rPr>
        <w:t>reviews.</w:t>
      </w:r>
    </w:p>
    <w:p w14:paraId="2BAEF4A4" w14:textId="77777777" w:rsidR="00992683" w:rsidRDefault="00000000">
      <w:pPr>
        <w:pStyle w:val="ListParagraph"/>
        <w:numPr>
          <w:ilvl w:val="2"/>
          <w:numId w:val="18"/>
        </w:numPr>
        <w:tabs>
          <w:tab w:val="left" w:pos="1420"/>
        </w:tabs>
        <w:spacing w:before="1" w:line="235" w:lineRule="auto"/>
        <w:ind w:right="1007"/>
        <w:rPr>
          <w:rFonts w:ascii="Times New Roman"/>
          <w:sz w:val="24"/>
        </w:rPr>
      </w:pPr>
      <w:r>
        <w:rPr>
          <w:rFonts w:ascii="Times New Roman"/>
          <w:sz w:val="24"/>
        </w:rPr>
        <w:t>The institution evaluates all the credit that it transcripts, including what it awards for experiential</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other</w:t>
      </w:r>
      <w:r>
        <w:rPr>
          <w:rFonts w:ascii="Times New Roman"/>
          <w:spacing w:val="-3"/>
          <w:sz w:val="24"/>
        </w:rPr>
        <w:t xml:space="preserve"> </w:t>
      </w:r>
      <w:r>
        <w:rPr>
          <w:rFonts w:ascii="Times New Roman"/>
          <w:sz w:val="24"/>
        </w:rPr>
        <w:t>forms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prior</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relies</w:t>
      </w:r>
      <w:r>
        <w:rPr>
          <w:rFonts w:ascii="Times New Roman"/>
          <w:spacing w:val="-4"/>
          <w:sz w:val="24"/>
        </w:rPr>
        <w:t xml:space="preserve"> </w:t>
      </w:r>
      <w:r>
        <w:rPr>
          <w:rFonts w:ascii="Times New Roman"/>
          <w:sz w:val="24"/>
        </w:rPr>
        <w:t>on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evaluation</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responsible third parties.</w:t>
      </w:r>
    </w:p>
    <w:p w14:paraId="71EBF2FE" w14:textId="77777777" w:rsidR="00992683" w:rsidRDefault="00000000">
      <w:pPr>
        <w:pStyle w:val="ListParagraph"/>
        <w:numPr>
          <w:ilvl w:val="2"/>
          <w:numId w:val="18"/>
        </w:numPr>
        <w:tabs>
          <w:tab w:val="left" w:pos="1420"/>
        </w:tabs>
        <w:spacing w:line="267"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1"/>
          <w:sz w:val="24"/>
        </w:rPr>
        <w:t xml:space="preserve"> </w:t>
      </w:r>
      <w:r>
        <w:rPr>
          <w:rFonts w:ascii="Times New Roman"/>
          <w:sz w:val="24"/>
        </w:rPr>
        <w:t>has</w:t>
      </w:r>
      <w:r>
        <w:rPr>
          <w:rFonts w:ascii="Times New Roman"/>
          <w:spacing w:val="-2"/>
          <w:sz w:val="24"/>
        </w:rPr>
        <w:t xml:space="preserve"> </w:t>
      </w:r>
      <w:r>
        <w:rPr>
          <w:rFonts w:ascii="Times New Roman"/>
          <w:sz w:val="24"/>
        </w:rPr>
        <w:t>policies</w:t>
      </w:r>
      <w:r>
        <w:rPr>
          <w:rFonts w:ascii="Times New Roman"/>
          <w:spacing w:val="-2"/>
          <w:sz w:val="24"/>
        </w:rPr>
        <w:t xml:space="preserve"> </w:t>
      </w:r>
      <w:r>
        <w:rPr>
          <w:rFonts w:ascii="Times New Roman"/>
          <w:sz w:val="24"/>
        </w:rPr>
        <w:t>that</w:t>
      </w:r>
      <w:r>
        <w:rPr>
          <w:rFonts w:ascii="Times New Roman"/>
          <w:spacing w:val="-1"/>
          <w:sz w:val="24"/>
        </w:rPr>
        <w:t xml:space="preserve"> </w:t>
      </w:r>
      <w:r>
        <w:rPr>
          <w:rFonts w:ascii="Times New Roman"/>
          <w:sz w:val="24"/>
        </w:rPr>
        <w:t>assure</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quality</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credit</w:t>
      </w:r>
      <w:r>
        <w:rPr>
          <w:rFonts w:ascii="Times New Roman"/>
          <w:spacing w:val="-1"/>
          <w:sz w:val="24"/>
        </w:rPr>
        <w:t xml:space="preserve"> </w:t>
      </w:r>
      <w:r>
        <w:rPr>
          <w:rFonts w:ascii="Times New Roman"/>
          <w:sz w:val="24"/>
        </w:rPr>
        <w:t>it</w:t>
      </w:r>
      <w:r>
        <w:rPr>
          <w:rFonts w:ascii="Times New Roman"/>
          <w:spacing w:val="-1"/>
          <w:sz w:val="24"/>
        </w:rPr>
        <w:t xml:space="preserve"> </w:t>
      </w:r>
      <w:r>
        <w:rPr>
          <w:rFonts w:ascii="Times New Roman"/>
          <w:sz w:val="24"/>
        </w:rPr>
        <w:t>accepts</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pacing w:val="-2"/>
          <w:sz w:val="24"/>
        </w:rPr>
        <w:t>transfer.</w:t>
      </w:r>
    </w:p>
    <w:p w14:paraId="03D5FC0E" w14:textId="77777777" w:rsidR="00992683" w:rsidRDefault="00000000">
      <w:pPr>
        <w:pStyle w:val="ListParagraph"/>
        <w:numPr>
          <w:ilvl w:val="2"/>
          <w:numId w:val="18"/>
        </w:numPr>
        <w:tabs>
          <w:tab w:val="left" w:pos="1420"/>
        </w:tabs>
        <w:spacing w:before="2" w:line="235" w:lineRule="auto"/>
        <w:ind w:right="1000"/>
        <w:rPr>
          <w:rFonts w:ascii="Times New Roman"/>
          <w:sz w:val="24"/>
        </w:rPr>
      </w:pPr>
      <w:r>
        <w:rPr>
          <w:rFonts w:ascii="Times New Roman"/>
          <w:sz w:val="24"/>
        </w:rPr>
        <w:t>The institution maintains and exercises authority over the prerequisites for courses, rigor of courses, expectations for student learning, access to learning resources, and faculty qualifications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all</w:t>
      </w:r>
      <w:r>
        <w:rPr>
          <w:rFonts w:ascii="Times New Roman"/>
          <w:spacing w:val="-3"/>
          <w:sz w:val="24"/>
        </w:rPr>
        <w:t xml:space="preserve"> </w:t>
      </w:r>
      <w:r>
        <w:rPr>
          <w:rFonts w:ascii="Times New Roman"/>
          <w:sz w:val="24"/>
        </w:rPr>
        <w:t>its</w:t>
      </w:r>
      <w:r>
        <w:rPr>
          <w:rFonts w:ascii="Times New Roman"/>
          <w:spacing w:val="-4"/>
          <w:sz w:val="24"/>
        </w:rPr>
        <w:t xml:space="preserve"> </w:t>
      </w:r>
      <w:r>
        <w:rPr>
          <w:rFonts w:ascii="Times New Roman"/>
          <w:sz w:val="24"/>
        </w:rPr>
        <w:t>programs,</w:t>
      </w:r>
      <w:r>
        <w:rPr>
          <w:rFonts w:ascii="Times New Roman"/>
          <w:spacing w:val="-3"/>
          <w:sz w:val="24"/>
        </w:rPr>
        <w:t xml:space="preserve"> </w:t>
      </w:r>
      <w:r>
        <w:rPr>
          <w:rFonts w:ascii="Times New Roman"/>
          <w:sz w:val="24"/>
        </w:rPr>
        <w:t>including</w:t>
      </w:r>
      <w:r>
        <w:rPr>
          <w:rFonts w:ascii="Times New Roman"/>
          <w:spacing w:val="-3"/>
          <w:sz w:val="24"/>
        </w:rPr>
        <w:t xml:space="preserve"> </w:t>
      </w:r>
      <w:r>
        <w:rPr>
          <w:rFonts w:ascii="Times New Roman"/>
          <w:sz w:val="24"/>
        </w:rPr>
        <w:t>dual</w:t>
      </w:r>
      <w:r>
        <w:rPr>
          <w:rFonts w:ascii="Times New Roman"/>
          <w:spacing w:val="-3"/>
          <w:sz w:val="24"/>
        </w:rPr>
        <w:t xml:space="preserve"> </w:t>
      </w:r>
      <w:r>
        <w:rPr>
          <w:rFonts w:ascii="Times New Roman"/>
          <w:sz w:val="24"/>
        </w:rPr>
        <w:t>credit</w:t>
      </w:r>
      <w:r>
        <w:rPr>
          <w:rFonts w:ascii="Times New Roman"/>
          <w:spacing w:val="-3"/>
          <w:sz w:val="24"/>
        </w:rPr>
        <w:t xml:space="preserve"> </w:t>
      </w:r>
      <w:r>
        <w:rPr>
          <w:rFonts w:ascii="Times New Roman"/>
          <w:sz w:val="24"/>
        </w:rPr>
        <w:t>programs.</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assures</w:t>
      </w:r>
      <w:r>
        <w:rPr>
          <w:rFonts w:ascii="Times New Roman"/>
          <w:spacing w:val="-4"/>
          <w:sz w:val="24"/>
        </w:rPr>
        <w:t xml:space="preserve"> </w:t>
      </w:r>
      <w:r>
        <w:rPr>
          <w:rFonts w:ascii="Times New Roman"/>
          <w:sz w:val="24"/>
        </w:rPr>
        <w:t>that</w:t>
      </w:r>
      <w:r>
        <w:rPr>
          <w:rFonts w:ascii="Times New Roman"/>
          <w:spacing w:val="-3"/>
          <w:sz w:val="24"/>
        </w:rPr>
        <w:t xml:space="preserve"> </w:t>
      </w:r>
      <w:r>
        <w:rPr>
          <w:rFonts w:ascii="Times New Roman"/>
          <w:sz w:val="24"/>
        </w:rPr>
        <w:t>its</w:t>
      </w:r>
      <w:r>
        <w:rPr>
          <w:rFonts w:ascii="Times New Roman"/>
          <w:spacing w:val="-4"/>
          <w:sz w:val="24"/>
        </w:rPr>
        <w:t xml:space="preserve"> </w:t>
      </w:r>
      <w:r>
        <w:rPr>
          <w:rFonts w:ascii="Times New Roman"/>
          <w:sz w:val="24"/>
        </w:rPr>
        <w:t>dual</w:t>
      </w:r>
      <w:r>
        <w:rPr>
          <w:rFonts w:ascii="Times New Roman"/>
          <w:spacing w:val="-3"/>
          <w:sz w:val="24"/>
        </w:rPr>
        <w:t xml:space="preserve"> </w:t>
      </w:r>
      <w:r>
        <w:rPr>
          <w:rFonts w:ascii="Times New Roman"/>
          <w:sz w:val="24"/>
        </w:rPr>
        <w:t>credit courses</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programs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high</w:t>
      </w:r>
      <w:r>
        <w:rPr>
          <w:rFonts w:ascii="Times New Roman"/>
          <w:spacing w:val="-3"/>
          <w:sz w:val="24"/>
        </w:rPr>
        <w:t xml:space="preserve"> </w:t>
      </w:r>
      <w:r>
        <w:rPr>
          <w:rFonts w:ascii="Times New Roman"/>
          <w:sz w:val="24"/>
        </w:rPr>
        <w:t>school</w:t>
      </w:r>
      <w:r>
        <w:rPr>
          <w:rFonts w:ascii="Times New Roman"/>
          <w:spacing w:val="-3"/>
          <w:sz w:val="24"/>
        </w:rPr>
        <w:t xml:space="preserve"> </w:t>
      </w:r>
      <w:r>
        <w:rPr>
          <w:rFonts w:ascii="Times New Roman"/>
          <w:sz w:val="24"/>
        </w:rPr>
        <w:t>students</w:t>
      </w:r>
      <w:r>
        <w:rPr>
          <w:rFonts w:ascii="Times New Roman"/>
          <w:spacing w:val="-4"/>
          <w:sz w:val="24"/>
        </w:rPr>
        <w:t xml:space="preserve"> </w:t>
      </w:r>
      <w:r>
        <w:rPr>
          <w:rFonts w:ascii="Times New Roman"/>
          <w:sz w:val="24"/>
        </w:rPr>
        <w:t>are</w:t>
      </w:r>
      <w:r>
        <w:rPr>
          <w:rFonts w:ascii="Times New Roman"/>
          <w:spacing w:val="-3"/>
          <w:sz w:val="24"/>
        </w:rPr>
        <w:t xml:space="preserve"> </w:t>
      </w:r>
      <w:r>
        <w:rPr>
          <w:rFonts w:ascii="Times New Roman"/>
          <w:sz w:val="24"/>
        </w:rPr>
        <w:t>equivalent</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outcomes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levels</w:t>
      </w:r>
      <w:r>
        <w:rPr>
          <w:rFonts w:ascii="Times New Roman"/>
          <w:spacing w:val="-4"/>
          <w:sz w:val="24"/>
        </w:rPr>
        <w:t xml:space="preserve"> </w:t>
      </w:r>
      <w:r>
        <w:rPr>
          <w:rFonts w:ascii="Times New Roman"/>
          <w:sz w:val="24"/>
        </w:rPr>
        <w:t>of achievement to its higher education curriculum.</w:t>
      </w:r>
    </w:p>
    <w:p w14:paraId="43334947" w14:textId="77777777" w:rsidR="00992683" w:rsidRDefault="00000000">
      <w:pPr>
        <w:pStyle w:val="ListParagraph"/>
        <w:numPr>
          <w:ilvl w:val="2"/>
          <w:numId w:val="18"/>
        </w:numPr>
        <w:tabs>
          <w:tab w:val="left" w:pos="1420"/>
        </w:tabs>
        <w:spacing w:line="235" w:lineRule="auto"/>
        <w:ind w:right="1714"/>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maintains</w:t>
      </w:r>
      <w:r>
        <w:rPr>
          <w:rFonts w:ascii="Times New Roman"/>
          <w:spacing w:val="-5"/>
          <w:sz w:val="24"/>
        </w:rPr>
        <w:t xml:space="preserve"> </w:t>
      </w:r>
      <w:r>
        <w:rPr>
          <w:rFonts w:ascii="Times New Roman"/>
          <w:sz w:val="24"/>
        </w:rPr>
        <w:t>specialized</w:t>
      </w:r>
      <w:r>
        <w:rPr>
          <w:rFonts w:ascii="Times New Roman"/>
          <w:spacing w:val="-4"/>
          <w:sz w:val="24"/>
        </w:rPr>
        <w:t xml:space="preserve"> </w:t>
      </w:r>
      <w:r>
        <w:rPr>
          <w:rFonts w:ascii="Times New Roman"/>
          <w:sz w:val="24"/>
        </w:rPr>
        <w:t>accreditation</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its</w:t>
      </w:r>
      <w:r>
        <w:rPr>
          <w:rFonts w:ascii="Times New Roman"/>
          <w:spacing w:val="-5"/>
          <w:sz w:val="24"/>
        </w:rPr>
        <w:t xml:space="preserve"> </w:t>
      </w:r>
      <w:r>
        <w:rPr>
          <w:rFonts w:ascii="Times New Roman"/>
          <w:sz w:val="24"/>
        </w:rPr>
        <w:t>programs</w:t>
      </w:r>
      <w:r>
        <w:rPr>
          <w:rFonts w:ascii="Times New Roman"/>
          <w:spacing w:val="-5"/>
          <w:sz w:val="24"/>
        </w:rPr>
        <w:t xml:space="preserve"> </w:t>
      </w:r>
      <w:r>
        <w:rPr>
          <w:rFonts w:ascii="Times New Roman"/>
          <w:sz w:val="24"/>
        </w:rPr>
        <w:t>as</w:t>
      </w:r>
      <w:r>
        <w:rPr>
          <w:rFonts w:ascii="Times New Roman"/>
          <w:spacing w:val="-5"/>
          <w:sz w:val="24"/>
        </w:rPr>
        <w:t xml:space="preserve"> </w:t>
      </w:r>
      <w:r>
        <w:rPr>
          <w:rFonts w:ascii="Times New Roman"/>
          <w:sz w:val="24"/>
        </w:rPr>
        <w:t>appropriate</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its educational purposes.</w:t>
      </w:r>
    </w:p>
    <w:p w14:paraId="218EF85E" w14:textId="77777777" w:rsidR="00992683" w:rsidRDefault="00000000">
      <w:pPr>
        <w:pStyle w:val="ListParagraph"/>
        <w:numPr>
          <w:ilvl w:val="2"/>
          <w:numId w:val="18"/>
        </w:numPr>
        <w:tabs>
          <w:tab w:val="left" w:pos="1420"/>
        </w:tabs>
        <w:spacing w:line="235" w:lineRule="auto"/>
        <w:ind w:right="954"/>
        <w:rPr>
          <w:rFonts w:ascii="Times New Roman"/>
          <w:sz w:val="24"/>
        </w:rPr>
      </w:pPr>
      <w:r>
        <w:rPr>
          <w:rFonts w:ascii="Times New Roman"/>
          <w:sz w:val="24"/>
        </w:rPr>
        <w:t>The institution evaluates the success of its graduates. The institution assures that the degree or certificate</w:t>
      </w:r>
      <w:r>
        <w:rPr>
          <w:rFonts w:ascii="Times New Roman"/>
          <w:spacing w:val="-4"/>
          <w:sz w:val="24"/>
        </w:rPr>
        <w:t xml:space="preserve"> </w:t>
      </w:r>
      <w:r>
        <w:rPr>
          <w:rFonts w:ascii="Times New Roman"/>
          <w:sz w:val="24"/>
        </w:rPr>
        <w:t>programs</w:t>
      </w:r>
      <w:r>
        <w:rPr>
          <w:rFonts w:ascii="Times New Roman"/>
          <w:spacing w:val="-5"/>
          <w:sz w:val="24"/>
        </w:rPr>
        <w:t xml:space="preserve"> </w:t>
      </w:r>
      <w:r>
        <w:rPr>
          <w:rFonts w:ascii="Times New Roman"/>
          <w:sz w:val="24"/>
        </w:rPr>
        <w:t>it</w:t>
      </w:r>
      <w:r>
        <w:rPr>
          <w:rFonts w:ascii="Times New Roman"/>
          <w:spacing w:val="-4"/>
          <w:sz w:val="24"/>
        </w:rPr>
        <w:t xml:space="preserve"> </w:t>
      </w:r>
      <w:r>
        <w:rPr>
          <w:rFonts w:ascii="Times New Roman"/>
          <w:sz w:val="24"/>
        </w:rPr>
        <w:t>represents</w:t>
      </w:r>
      <w:r>
        <w:rPr>
          <w:rFonts w:ascii="Times New Roman"/>
          <w:spacing w:val="-5"/>
          <w:sz w:val="24"/>
        </w:rPr>
        <w:t xml:space="preserve"> </w:t>
      </w:r>
      <w:r>
        <w:rPr>
          <w:rFonts w:ascii="Times New Roman"/>
          <w:sz w:val="24"/>
        </w:rPr>
        <w:t>as</w:t>
      </w:r>
      <w:r>
        <w:rPr>
          <w:rFonts w:ascii="Times New Roman"/>
          <w:spacing w:val="-5"/>
          <w:sz w:val="24"/>
        </w:rPr>
        <w:t xml:space="preserve"> </w:t>
      </w:r>
      <w:r>
        <w:rPr>
          <w:rFonts w:ascii="Times New Roman"/>
          <w:sz w:val="24"/>
        </w:rPr>
        <w:t>preparation</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advanced</w:t>
      </w:r>
      <w:r>
        <w:rPr>
          <w:rFonts w:ascii="Times New Roman"/>
          <w:spacing w:val="-4"/>
          <w:sz w:val="24"/>
        </w:rPr>
        <w:t xml:space="preserve"> </w:t>
      </w:r>
      <w:r>
        <w:rPr>
          <w:rFonts w:ascii="Times New Roman"/>
          <w:sz w:val="24"/>
        </w:rPr>
        <w:t>study</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employment</w:t>
      </w:r>
      <w:r>
        <w:rPr>
          <w:rFonts w:ascii="Times New Roman"/>
          <w:spacing w:val="-4"/>
          <w:sz w:val="24"/>
        </w:rPr>
        <w:t xml:space="preserve"> </w:t>
      </w:r>
      <w:r>
        <w:rPr>
          <w:rFonts w:ascii="Times New Roman"/>
          <w:sz w:val="24"/>
        </w:rPr>
        <w:t xml:space="preserve">accomplish these purposes. For all programs, the institution looks to indicators it deems appropriate to its mission, such as employment rates, admission rates to advanced degree programs, and participation rates in fellowships, internships, and special programs (e.g., Peace Corps and </w:t>
      </w:r>
      <w:r>
        <w:rPr>
          <w:rFonts w:ascii="Times New Roman"/>
          <w:spacing w:val="-2"/>
          <w:sz w:val="24"/>
        </w:rPr>
        <w:t>Americorps).</w:t>
      </w:r>
    </w:p>
    <w:p w14:paraId="04DB043F" w14:textId="77777777" w:rsidR="00992683" w:rsidRDefault="00992683">
      <w:pPr>
        <w:pStyle w:val="BodyText"/>
        <w:rPr>
          <w:sz w:val="26"/>
        </w:rPr>
      </w:pPr>
    </w:p>
    <w:p w14:paraId="613E8D0C" w14:textId="77777777" w:rsidR="00992683" w:rsidRDefault="00992683">
      <w:pPr>
        <w:pStyle w:val="BodyText"/>
        <w:spacing w:before="2"/>
        <w:rPr>
          <w:sz w:val="23"/>
        </w:rPr>
      </w:pPr>
    </w:p>
    <w:p w14:paraId="37B5ECFC" w14:textId="77777777" w:rsidR="00992683" w:rsidRDefault="00000000">
      <w:pPr>
        <w:pStyle w:val="Heading3"/>
        <w:rPr>
          <w:u w:val="none"/>
        </w:rPr>
      </w:pPr>
      <w:r>
        <w:rPr>
          <w:noProof/>
        </w:rPr>
        <mc:AlternateContent>
          <mc:Choice Requires="wps">
            <w:drawing>
              <wp:anchor distT="0" distB="0" distL="0" distR="0" simplePos="0" relativeHeight="487611904" behindDoc="1" locked="0" layoutInCell="1" allowOverlap="1" wp14:anchorId="6658F6D0" wp14:editId="7E018677">
                <wp:simplePos x="0" y="0"/>
                <wp:positionH relativeFrom="page">
                  <wp:posOffset>762000</wp:posOffset>
                </wp:positionH>
                <wp:positionV relativeFrom="paragraph">
                  <wp:posOffset>214399</wp:posOffset>
                </wp:positionV>
                <wp:extent cx="6248400" cy="952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0650AD" id="Graphic 76" o:spid="_x0000_s1026" style="position:absolute;margin-left:60pt;margin-top:16.9pt;width:492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59516167" w14:textId="77777777" w:rsidR="00992683" w:rsidRDefault="00000000">
      <w:pPr>
        <w:pStyle w:val="BodyText"/>
        <w:spacing w:before="196"/>
        <w:ind w:left="820"/>
      </w:pPr>
      <w:r>
        <w:t xml:space="preserve">Met With </w:t>
      </w:r>
      <w:r>
        <w:rPr>
          <w:spacing w:val="-2"/>
        </w:rPr>
        <w:t>Concerns</w:t>
      </w:r>
    </w:p>
    <w:p w14:paraId="22128ECD" w14:textId="77777777" w:rsidR="00992683" w:rsidRDefault="00992683">
      <w:pPr>
        <w:pStyle w:val="BodyText"/>
        <w:rPr>
          <w:sz w:val="26"/>
        </w:rPr>
      </w:pPr>
    </w:p>
    <w:p w14:paraId="3CFD14E8" w14:textId="77777777" w:rsidR="00992683" w:rsidRDefault="00992683">
      <w:pPr>
        <w:pStyle w:val="BodyText"/>
        <w:spacing w:before="6"/>
        <w:rPr>
          <w:sz w:val="23"/>
        </w:rPr>
      </w:pPr>
    </w:p>
    <w:p w14:paraId="5417D83B" w14:textId="77777777" w:rsidR="00992683" w:rsidRDefault="00000000">
      <w:pPr>
        <w:pStyle w:val="Heading3"/>
        <w:spacing w:before="1"/>
        <w:rPr>
          <w:u w:val="none"/>
        </w:rPr>
      </w:pPr>
      <w:r>
        <w:rPr>
          <w:noProof/>
        </w:rPr>
        <mc:AlternateContent>
          <mc:Choice Requires="wps">
            <w:drawing>
              <wp:anchor distT="0" distB="0" distL="0" distR="0" simplePos="0" relativeHeight="487612416" behindDoc="1" locked="0" layoutInCell="1" allowOverlap="1" wp14:anchorId="1B907B91" wp14:editId="10E138BA">
                <wp:simplePos x="0" y="0"/>
                <wp:positionH relativeFrom="page">
                  <wp:posOffset>762000</wp:posOffset>
                </wp:positionH>
                <wp:positionV relativeFrom="paragraph">
                  <wp:posOffset>215034</wp:posOffset>
                </wp:positionV>
                <wp:extent cx="6248400" cy="952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6DFACB" id="Graphic 77" o:spid="_x0000_s1026" style="position:absolute;margin-left:60pt;margin-top:16.95pt;width:492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31CF2201" w14:textId="77777777" w:rsidR="00992683" w:rsidRDefault="00000000">
      <w:pPr>
        <w:pStyle w:val="BodyText"/>
        <w:spacing w:before="200" w:line="235" w:lineRule="auto"/>
        <w:ind w:left="820" w:right="889"/>
      </w:pPr>
      <w:r>
        <w:t>According</w:t>
      </w:r>
      <w:r>
        <w:rPr>
          <w:spacing w:val="-3"/>
        </w:rPr>
        <w:t xml:space="preserve"> </w:t>
      </w:r>
      <w:r>
        <w:t>to</w:t>
      </w:r>
      <w:r>
        <w:rPr>
          <w:spacing w:val="-3"/>
        </w:rPr>
        <w:t xml:space="preserve"> </w:t>
      </w:r>
      <w:r>
        <w:t>the</w:t>
      </w:r>
      <w:r>
        <w:rPr>
          <w:spacing w:val="-3"/>
        </w:rPr>
        <w:t xml:space="preserve"> </w:t>
      </w:r>
      <w:r>
        <w:t>Academic</w:t>
      </w:r>
      <w:r>
        <w:rPr>
          <w:spacing w:val="-3"/>
        </w:rPr>
        <w:t xml:space="preserve"> </w:t>
      </w:r>
      <w:r>
        <w:t>Review</w:t>
      </w:r>
      <w:r>
        <w:rPr>
          <w:spacing w:val="-4"/>
        </w:rPr>
        <w:t xml:space="preserve"> </w:t>
      </w:r>
      <w:r>
        <w:t>Schedule</w:t>
      </w:r>
      <w:r>
        <w:rPr>
          <w:spacing w:val="-3"/>
        </w:rPr>
        <w:t xml:space="preserve"> </w:t>
      </w:r>
      <w:r>
        <w:t>provided</w:t>
      </w:r>
      <w:r>
        <w:rPr>
          <w:spacing w:val="-3"/>
        </w:rPr>
        <w:t xml:space="preserve"> </w:t>
      </w:r>
      <w:r>
        <w:t>in</w:t>
      </w:r>
      <w:r>
        <w:rPr>
          <w:spacing w:val="-3"/>
        </w:rPr>
        <w:t xml:space="preserve"> </w:t>
      </w:r>
      <w:r>
        <w:t>the</w:t>
      </w:r>
      <w:r>
        <w:rPr>
          <w:spacing w:val="-3"/>
        </w:rPr>
        <w:t xml:space="preserve"> </w:t>
      </w:r>
      <w:r>
        <w:t>Addendum,</w:t>
      </w:r>
      <w:r>
        <w:rPr>
          <w:spacing w:val="-3"/>
        </w:rPr>
        <w:t xml:space="preserve"> </w:t>
      </w:r>
      <w:r>
        <w:t>and</w:t>
      </w:r>
      <w:r>
        <w:rPr>
          <w:spacing w:val="-3"/>
        </w:rPr>
        <w:t xml:space="preserve"> </w:t>
      </w:r>
      <w:r>
        <w:t>verified</w:t>
      </w:r>
      <w:r>
        <w:rPr>
          <w:spacing w:val="-3"/>
        </w:rPr>
        <w:t xml:space="preserve"> </w:t>
      </w:r>
      <w:r>
        <w:t>by</w:t>
      </w:r>
      <w:r>
        <w:rPr>
          <w:spacing w:val="-3"/>
        </w:rPr>
        <w:t xml:space="preserve"> </w:t>
      </w:r>
      <w:r>
        <w:t>members</w:t>
      </w:r>
      <w:r>
        <w:rPr>
          <w:spacing w:val="-4"/>
        </w:rPr>
        <w:t xml:space="preserve"> </w:t>
      </w:r>
      <w:r>
        <w:t>of the team during the visit, programs not overseen by a specialized accreditor are scheduled to participate in the program review process every five to ten years. These programs write a self-study which is sent to an external consultant who visits the campus and prepares a final report.</w:t>
      </w:r>
      <w:r>
        <w:rPr>
          <w:spacing w:val="40"/>
        </w:rPr>
        <w:t xml:space="preserve"> </w:t>
      </w:r>
      <w:r>
        <w:t>Programs accredited by a specialized accreditor use their accreditation report as their program review and these reviews</w:t>
      </w:r>
      <w:r>
        <w:rPr>
          <w:spacing w:val="-1"/>
        </w:rPr>
        <w:t xml:space="preserve"> </w:t>
      </w:r>
      <w:r>
        <w:t>are conducted based on the schedule of the specialized accreditor. It was</w:t>
      </w:r>
      <w:r>
        <w:rPr>
          <w:spacing w:val="-1"/>
        </w:rPr>
        <w:t xml:space="preserve"> </w:t>
      </w:r>
      <w:r>
        <w:t>indicated during the team visit that the Library also participates in the program review process. Among programs not overseen by a specialized accreditor, according to the Academic Review Schedule provided in the Addendum, at least fifteen programs in the Ernestine M. Raclin School of the Arts and in the College</w:t>
      </w:r>
    </w:p>
    <w:p w14:paraId="725860A5" w14:textId="77777777" w:rsidR="00992683" w:rsidRDefault="00992683">
      <w:pPr>
        <w:spacing w:line="235" w:lineRule="auto"/>
        <w:sectPr w:rsidR="00992683">
          <w:headerReference w:type="default" r:id="rId21"/>
          <w:footerReference w:type="default" r:id="rId22"/>
          <w:pgSz w:w="12240" w:h="15840"/>
          <w:pgMar w:top="980" w:right="360" w:bottom="720" w:left="380" w:header="636" w:footer="529" w:gutter="0"/>
          <w:cols w:space="720"/>
        </w:sectPr>
      </w:pPr>
    </w:p>
    <w:p w14:paraId="43808371" w14:textId="77777777" w:rsidR="00992683" w:rsidRDefault="00000000">
      <w:pPr>
        <w:pStyle w:val="BodyText"/>
        <w:spacing w:before="84" w:line="235" w:lineRule="auto"/>
        <w:ind w:left="820" w:right="840"/>
      </w:pPr>
      <w:r>
        <w:t>of Liberal Arts and Sciences have overdue program reviews. Most of these program reviews are scheduled to be completed this spring; however, it was indicated during the visit that a few programs will participate in the program review process in the next year or two. For some programs and certificates,</w:t>
      </w:r>
      <w:r>
        <w:rPr>
          <w:spacing w:val="-3"/>
        </w:rPr>
        <w:t xml:space="preserve"> </w:t>
      </w:r>
      <w:r>
        <w:t>based</w:t>
      </w:r>
      <w:r>
        <w:rPr>
          <w:spacing w:val="-3"/>
        </w:rPr>
        <w:t xml:space="preserve"> </w:t>
      </w:r>
      <w:r>
        <w:t>on</w:t>
      </w:r>
      <w:r>
        <w:rPr>
          <w:spacing w:val="-3"/>
        </w:rPr>
        <w:t xml:space="preserve"> </w:t>
      </w:r>
      <w:r>
        <w:t>the</w:t>
      </w:r>
      <w:r>
        <w:rPr>
          <w:spacing w:val="-3"/>
        </w:rPr>
        <w:t xml:space="preserve"> </w:t>
      </w:r>
      <w:r>
        <w:t>Academic</w:t>
      </w:r>
      <w:r>
        <w:rPr>
          <w:spacing w:val="-3"/>
        </w:rPr>
        <w:t xml:space="preserve"> </w:t>
      </w:r>
      <w:r>
        <w:t>Review</w:t>
      </w:r>
      <w:r>
        <w:rPr>
          <w:spacing w:val="-4"/>
        </w:rPr>
        <w:t xml:space="preserve"> </w:t>
      </w:r>
      <w:r>
        <w:t>Schedule</w:t>
      </w:r>
      <w:r>
        <w:rPr>
          <w:spacing w:val="-3"/>
        </w:rPr>
        <w:t xml:space="preserve"> </w:t>
      </w:r>
      <w:r>
        <w:t>provided</w:t>
      </w:r>
      <w:r>
        <w:rPr>
          <w:spacing w:val="-3"/>
        </w:rPr>
        <w:t xml:space="preserve"> </w:t>
      </w:r>
      <w:r>
        <w:t>in</w:t>
      </w:r>
      <w:r>
        <w:rPr>
          <w:spacing w:val="-3"/>
        </w:rPr>
        <w:t xml:space="preserve"> </w:t>
      </w:r>
      <w:r>
        <w:t>the</w:t>
      </w:r>
      <w:r>
        <w:rPr>
          <w:spacing w:val="-3"/>
        </w:rPr>
        <w:t xml:space="preserve"> </w:t>
      </w:r>
      <w:r>
        <w:t>Addendum,</w:t>
      </w:r>
      <w:r>
        <w:rPr>
          <w:spacing w:val="-3"/>
        </w:rPr>
        <w:t xml:space="preserve"> </w:t>
      </w:r>
      <w:r>
        <w:t>there</w:t>
      </w:r>
      <w:r>
        <w:rPr>
          <w:spacing w:val="-3"/>
        </w:rPr>
        <w:t xml:space="preserve"> </w:t>
      </w:r>
      <w:r>
        <w:t>is</w:t>
      </w:r>
      <w:r>
        <w:rPr>
          <w:spacing w:val="-4"/>
        </w:rPr>
        <w:t xml:space="preserve"> </w:t>
      </w:r>
      <w:r>
        <w:t>no</w:t>
      </w:r>
      <w:r>
        <w:rPr>
          <w:spacing w:val="-3"/>
        </w:rPr>
        <w:t xml:space="preserve"> </w:t>
      </w:r>
      <w:r>
        <w:t>evidence that the program or certificate has ever participated in the program review process.</w:t>
      </w:r>
    </w:p>
    <w:p w14:paraId="343F564D" w14:textId="77777777" w:rsidR="00992683" w:rsidRDefault="00992683">
      <w:pPr>
        <w:pStyle w:val="BodyText"/>
        <w:spacing w:before="8"/>
        <w:rPr>
          <w:sz w:val="20"/>
        </w:rPr>
      </w:pPr>
    </w:p>
    <w:p w14:paraId="7CDE900D" w14:textId="77777777" w:rsidR="00992683" w:rsidRDefault="00000000">
      <w:pPr>
        <w:pStyle w:val="BodyText"/>
        <w:spacing w:line="235" w:lineRule="auto"/>
        <w:ind w:left="820" w:right="889"/>
      </w:pPr>
      <w:r>
        <w:t>As noted in 5.C.2 in the Assurance Argument, the Academic Cabinet at Indiana University South Bend (IU South Bend) is due to review the program review process in 2017-2018.</w:t>
      </w:r>
      <w:r>
        <w:rPr>
          <w:spacing w:val="40"/>
        </w:rPr>
        <w:t xml:space="preserve"> </w:t>
      </w:r>
      <w:r>
        <w:t>Faculty and administrators who participated in the meeting about program review indicated that the University is considering revising the template to make it more meaningful and to change the way assessment data is handled within the report.</w:t>
      </w:r>
      <w:r>
        <w:rPr>
          <w:spacing w:val="40"/>
        </w:rPr>
        <w:t xml:space="preserve"> </w:t>
      </w:r>
      <w:r>
        <w:t>From conversations during the team visit, it appears that this template would be used mainly by the programs not overseen by a specialized accreditation agency while programs with a specialized accreditation agency, but which have not achieved the external accreditation,</w:t>
      </w:r>
      <w:r>
        <w:rPr>
          <w:spacing w:val="-3"/>
        </w:rPr>
        <w:t xml:space="preserve"> </w:t>
      </w:r>
      <w:r>
        <w:t>would</w:t>
      </w:r>
      <w:r>
        <w:rPr>
          <w:spacing w:val="-3"/>
        </w:rPr>
        <w:t xml:space="preserve"> </w:t>
      </w:r>
      <w:r>
        <w:t>use</w:t>
      </w:r>
      <w:r>
        <w:rPr>
          <w:spacing w:val="-3"/>
        </w:rPr>
        <w:t xml:space="preserve"> </w:t>
      </w:r>
      <w:r>
        <w:t>the</w:t>
      </w:r>
      <w:r>
        <w:rPr>
          <w:spacing w:val="-3"/>
        </w:rPr>
        <w:t xml:space="preserve"> </w:t>
      </w:r>
      <w:r>
        <w:t>guidelines</w:t>
      </w:r>
      <w:r>
        <w:rPr>
          <w:spacing w:val="-4"/>
        </w:rPr>
        <w:t xml:space="preserve"> </w:t>
      </w:r>
      <w:r>
        <w:t>from</w:t>
      </w:r>
      <w:r>
        <w:rPr>
          <w:spacing w:val="-3"/>
        </w:rPr>
        <w:t xml:space="preserve"> </w:t>
      </w:r>
      <w:r>
        <w:t>the</w:t>
      </w:r>
      <w:r>
        <w:rPr>
          <w:spacing w:val="-3"/>
        </w:rPr>
        <w:t xml:space="preserve"> </w:t>
      </w:r>
      <w:r>
        <w:t>specialized</w:t>
      </w:r>
      <w:r>
        <w:rPr>
          <w:spacing w:val="-3"/>
        </w:rPr>
        <w:t xml:space="preserve"> </w:t>
      </w:r>
      <w:r>
        <w:t>accreditor</w:t>
      </w:r>
      <w:r>
        <w:rPr>
          <w:spacing w:val="-3"/>
        </w:rPr>
        <w:t xml:space="preserve"> </w:t>
      </w:r>
      <w:r>
        <w:t>to</w:t>
      </w:r>
      <w:r>
        <w:rPr>
          <w:spacing w:val="-3"/>
        </w:rPr>
        <w:t xml:space="preserve"> </w:t>
      </w:r>
      <w:r>
        <w:t>guide</w:t>
      </w:r>
      <w:r>
        <w:rPr>
          <w:spacing w:val="-3"/>
        </w:rPr>
        <w:t xml:space="preserve"> </w:t>
      </w:r>
      <w:r>
        <w:t>their</w:t>
      </w:r>
      <w:r>
        <w:rPr>
          <w:spacing w:val="-3"/>
        </w:rPr>
        <w:t xml:space="preserve"> </w:t>
      </w:r>
      <w:r>
        <w:t>program</w:t>
      </w:r>
      <w:r>
        <w:rPr>
          <w:spacing w:val="-3"/>
        </w:rPr>
        <w:t xml:space="preserve"> </w:t>
      </w:r>
      <w:r>
        <w:t>review.</w:t>
      </w:r>
    </w:p>
    <w:p w14:paraId="014938E4" w14:textId="77777777" w:rsidR="00992683" w:rsidRDefault="00992683">
      <w:pPr>
        <w:pStyle w:val="BodyText"/>
        <w:spacing w:before="6"/>
        <w:rPr>
          <w:sz w:val="20"/>
        </w:rPr>
      </w:pPr>
    </w:p>
    <w:p w14:paraId="7118212C" w14:textId="77777777" w:rsidR="00992683" w:rsidRDefault="00000000">
      <w:pPr>
        <w:pStyle w:val="BodyText"/>
        <w:spacing w:line="235" w:lineRule="auto"/>
        <w:ind w:left="820" w:right="902"/>
      </w:pPr>
      <w:r>
        <w:t>As noted in the Assurance Section of the previous HLC re-accreditation team's report, at the time of their review, "Academic Program Review Procedures in the undergraduate curriculum are not fully linked to student learning outcomes" and that "not all departments submit assessment of student learning results in program review documentation."</w:t>
      </w:r>
      <w:r>
        <w:rPr>
          <w:spacing w:val="40"/>
        </w:rPr>
        <w:t xml:space="preserve"> </w:t>
      </w:r>
      <w:r>
        <w:t>It was also determined during that site visit that "academic departments do not undertake academic program review with the same level of seriousness."</w:t>
      </w:r>
      <w:r>
        <w:rPr>
          <w:spacing w:val="40"/>
        </w:rPr>
        <w:t xml:space="preserve"> </w:t>
      </w:r>
      <w:r>
        <w:t>During</w:t>
      </w:r>
      <w:r>
        <w:rPr>
          <w:spacing w:val="-3"/>
        </w:rPr>
        <w:t xml:space="preserve"> </w:t>
      </w:r>
      <w:r>
        <w:t>this</w:t>
      </w:r>
      <w:r>
        <w:rPr>
          <w:spacing w:val="-4"/>
        </w:rPr>
        <w:t xml:space="preserve"> </w:t>
      </w:r>
      <w:r>
        <w:t>re-accreditation</w:t>
      </w:r>
      <w:r>
        <w:rPr>
          <w:spacing w:val="-3"/>
        </w:rPr>
        <w:t xml:space="preserve"> </w:t>
      </w:r>
      <w:r>
        <w:t>visit,</w:t>
      </w:r>
      <w:r>
        <w:rPr>
          <w:spacing w:val="-3"/>
        </w:rPr>
        <w:t xml:space="preserve"> </w:t>
      </w:r>
      <w:r>
        <w:t>stakeholders</w:t>
      </w:r>
      <w:r>
        <w:rPr>
          <w:spacing w:val="-4"/>
        </w:rPr>
        <w:t xml:space="preserve"> </w:t>
      </w:r>
      <w:r>
        <w:t>in</w:t>
      </w:r>
      <w:r>
        <w:rPr>
          <w:spacing w:val="-3"/>
        </w:rPr>
        <w:t xml:space="preserve"> </w:t>
      </w:r>
      <w:r>
        <w:t>the</w:t>
      </w:r>
      <w:r>
        <w:rPr>
          <w:spacing w:val="-3"/>
        </w:rPr>
        <w:t xml:space="preserve"> </w:t>
      </w:r>
      <w:r>
        <w:t>program</w:t>
      </w:r>
      <w:r>
        <w:rPr>
          <w:spacing w:val="-3"/>
        </w:rPr>
        <w:t xml:space="preserve"> </w:t>
      </w:r>
      <w:r>
        <w:t>review</w:t>
      </w:r>
      <w:r>
        <w:rPr>
          <w:spacing w:val="-4"/>
        </w:rPr>
        <w:t xml:space="preserve"> </w:t>
      </w:r>
      <w:r>
        <w:t>process</w:t>
      </w:r>
      <w:r>
        <w:rPr>
          <w:spacing w:val="-4"/>
        </w:rPr>
        <w:t xml:space="preserve"> </w:t>
      </w:r>
      <w:r>
        <w:t>were</w:t>
      </w:r>
      <w:r>
        <w:rPr>
          <w:spacing w:val="-3"/>
        </w:rPr>
        <w:t xml:space="preserve"> </w:t>
      </w:r>
      <w:r>
        <w:t>able to articulate the purpose of program review and were able to give examples as to how the program review process led to changes that either strengthened the program or led to a decision to eliminate a course or a program.</w:t>
      </w:r>
      <w:r>
        <w:rPr>
          <w:spacing w:val="40"/>
        </w:rPr>
        <w:t xml:space="preserve"> </w:t>
      </w:r>
      <w:r>
        <w:t>However, in examining the program reviews for programs not overseen by a specialized accreditor, there appeared to be an unevenness in regards to the content and in the way that results from the assessment process were incorporated into the program review.</w:t>
      </w:r>
    </w:p>
    <w:p w14:paraId="45BD847B" w14:textId="77777777" w:rsidR="00992683" w:rsidRDefault="00992683">
      <w:pPr>
        <w:pStyle w:val="BodyText"/>
        <w:spacing w:before="5"/>
        <w:rPr>
          <w:sz w:val="20"/>
        </w:rPr>
      </w:pPr>
    </w:p>
    <w:p w14:paraId="12902C7E" w14:textId="77777777" w:rsidR="00992683" w:rsidRDefault="00000000">
      <w:pPr>
        <w:pStyle w:val="BodyText"/>
        <w:spacing w:line="235" w:lineRule="auto"/>
        <w:ind w:left="820" w:right="889"/>
      </w:pPr>
      <w:r>
        <w:t>IU South Bend is encouraged to develop a uniform cycle length for programs not overseen by a specialized accreditor to participate in the program review process (e.g. every five years or every seven</w:t>
      </w:r>
      <w:r>
        <w:rPr>
          <w:spacing w:val="-1"/>
        </w:rPr>
        <w:t xml:space="preserve"> </w:t>
      </w:r>
      <w:r>
        <w:t>years)</w:t>
      </w:r>
      <w:r>
        <w:rPr>
          <w:spacing w:val="-1"/>
        </w:rPr>
        <w:t xml:space="preserve"> </w:t>
      </w:r>
      <w:r>
        <w:t>and</w:t>
      </w:r>
      <w:r>
        <w:rPr>
          <w:spacing w:val="-1"/>
        </w:rPr>
        <w:t xml:space="preserve"> </w:t>
      </w:r>
      <w:r>
        <w:t>to</w:t>
      </w:r>
      <w:r>
        <w:rPr>
          <w:spacing w:val="-1"/>
        </w:rPr>
        <w:t xml:space="preserve"> </w:t>
      </w:r>
      <w:r>
        <w:t>develop</w:t>
      </w:r>
      <w:r>
        <w:rPr>
          <w:spacing w:val="-1"/>
        </w:rPr>
        <w:t xml:space="preserve"> </w:t>
      </w:r>
      <w:r>
        <w:t>a</w:t>
      </w:r>
      <w:r>
        <w:rPr>
          <w:spacing w:val="-1"/>
        </w:rPr>
        <w:t xml:space="preserve"> </w:t>
      </w:r>
      <w:r>
        <w:t>template</w:t>
      </w:r>
      <w:r>
        <w:rPr>
          <w:spacing w:val="-1"/>
        </w:rPr>
        <w:t xml:space="preserve"> </w:t>
      </w:r>
      <w:r>
        <w:t>that</w:t>
      </w:r>
      <w:r>
        <w:rPr>
          <w:spacing w:val="-1"/>
        </w:rPr>
        <w:t xml:space="preserve"> </w:t>
      </w:r>
      <w:r>
        <w:t>is</w:t>
      </w:r>
      <w:r>
        <w:rPr>
          <w:spacing w:val="-2"/>
        </w:rPr>
        <w:t xml:space="preserve"> </w:t>
      </w:r>
      <w:r>
        <w:t>consistently</w:t>
      </w:r>
      <w:r>
        <w:rPr>
          <w:spacing w:val="-1"/>
        </w:rPr>
        <w:t xml:space="preserve"> </w:t>
      </w:r>
      <w:r>
        <w:t>used</w:t>
      </w:r>
      <w:r>
        <w:rPr>
          <w:spacing w:val="-1"/>
        </w:rPr>
        <w:t xml:space="preserve"> </w:t>
      </w:r>
      <w:r>
        <w:t>by</w:t>
      </w:r>
      <w:r>
        <w:rPr>
          <w:spacing w:val="-1"/>
        </w:rPr>
        <w:t xml:space="preserve"> </w:t>
      </w:r>
      <w:r>
        <w:t>these</w:t>
      </w:r>
      <w:r>
        <w:rPr>
          <w:spacing w:val="-1"/>
        </w:rPr>
        <w:t xml:space="preserve"> </w:t>
      </w:r>
      <w:r>
        <w:t>programs.</w:t>
      </w:r>
      <w:r>
        <w:rPr>
          <w:spacing w:val="-1"/>
        </w:rPr>
        <w:t xml:space="preserve"> </w:t>
      </w:r>
      <w:r>
        <w:t>The</w:t>
      </w:r>
      <w:r>
        <w:rPr>
          <w:spacing w:val="-1"/>
        </w:rPr>
        <w:t xml:space="preserve"> </w:t>
      </w:r>
      <w:r>
        <w:t>University</w:t>
      </w:r>
      <w:r>
        <w:rPr>
          <w:spacing w:val="-1"/>
        </w:rPr>
        <w:t xml:space="preserve"> </w:t>
      </w:r>
      <w:r>
        <w:t>is also encouraged to incorporate student learning outcomes and summary assessment results over the time of the self-study into the program review process to help identify long term trends in strengths and weakness in student learning.</w:t>
      </w:r>
      <w:r>
        <w:rPr>
          <w:spacing w:val="40"/>
        </w:rPr>
        <w:t xml:space="preserve"> </w:t>
      </w:r>
      <w:r>
        <w:t>Because the program review process is done by all programs, centralizing the oversight of this process would potentially result in a more systematic and regular practice of program reviews; in many institutions oversight of the program review process resides in the</w:t>
      </w:r>
      <w:r>
        <w:rPr>
          <w:spacing w:val="-3"/>
        </w:rPr>
        <w:t xml:space="preserve"> </w:t>
      </w:r>
      <w:r>
        <w:t>Office</w:t>
      </w:r>
      <w:r>
        <w:rPr>
          <w:spacing w:val="-3"/>
        </w:rPr>
        <w:t xml:space="preserve"> </w:t>
      </w:r>
      <w:r>
        <w:t>of</w:t>
      </w:r>
      <w:r>
        <w:rPr>
          <w:spacing w:val="-3"/>
        </w:rPr>
        <w:t xml:space="preserve"> </w:t>
      </w:r>
      <w:r>
        <w:t>Academic</w:t>
      </w:r>
      <w:r>
        <w:rPr>
          <w:spacing w:val="-3"/>
        </w:rPr>
        <w:t xml:space="preserve"> </w:t>
      </w:r>
      <w:r>
        <w:t>Affairs.</w:t>
      </w:r>
      <w:r>
        <w:rPr>
          <w:spacing w:val="-3"/>
        </w:rPr>
        <w:t xml:space="preserve"> </w:t>
      </w:r>
      <w:r>
        <w:t>Because</w:t>
      </w:r>
      <w:r>
        <w:rPr>
          <w:spacing w:val="-3"/>
        </w:rPr>
        <w:t xml:space="preserve"> </w:t>
      </w:r>
      <w:r>
        <w:t>there</w:t>
      </w:r>
      <w:r>
        <w:rPr>
          <w:spacing w:val="-3"/>
        </w:rPr>
        <w:t xml:space="preserve"> </w:t>
      </w:r>
      <w:r>
        <w:t>are</w:t>
      </w:r>
      <w:r>
        <w:rPr>
          <w:spacing w:val="-3"/>
        </w:rPr>
        <w:t xml:space="preserve"> </w:t>
      </w:r>
      <w:r>
        <w:t>programs</w:t>
      </w:r>
      <w:r>
        <w:rPr>
          <w:spacing w:val="-4"/>
        </w:rPr>
        <w:t xml:space="preserve"> </w:t>
      </w:r>
      <w:r>
        <w:t>that</w:t>
      </w:r>
      <w:r>
        <w:rPr>
          <w:spacing w:val="-3"/>
        </w:rPr>
        <w:t xml:space="preserve"> </w:t>
      </w:r>
      <w:r>
        <w:t>are</w:t>
      </w:r>
      <w:r>
        <w:rPr>
          <w:spacing w:val="-3"/>
        </w:rPr>
        <w:t xml:space="preserve"> </w:t>
      </w:r>
      <w:r>
        <w:t>currently</w:t>
      </w:r>
      <w:r>
        <w:rPr>
          <w:spacing w:val="-3"/>
        </w:rPr>
        <w:t xml:space="preserve"> </w:t>
      </w:r>
      <w:r>
        <w:t>overdue</w:t>
      </w:r>
      <w:r>
        <w:rPr>
          <w:spacing w:val="-3"/>
        </w:rPr>
        <w:t xml:space="preserve"> </w:t>
      </w:r>
      <w:r>
        <w:t>in</w:t>
      </w:r>
      <w:r>
        <w:rPr>
          <w:spacing w:val="-3"/>
        </w:rPr>
        <w:t xml:space="preserve"> </w:t>
      </w:r>
      <w:r>
        <w:t>performing their program reviews, the University should also discuss, and communicate to the program faculty, what the consequences will be for programs who do not participate meaningfully in the program review process.</w:t>
      </w:r>
    </w:p>
    <w:p w14:paraId="40078E07" w14:textId="77777777" w:rsidR="00992683" w:rsidRDefault="00992683">
      <w:pPr>
        <w:pStyle w:val="BodyText"/>
        <w:spacing w:before="4"/>
        <w:rPr>
          <w:sz w:val="20"/>
        </w:rPr>
      </w:pPr>
    </w:p>
    <w:p w14:paraId="7CE07B7B" w14:textId="77777777" w:rsidR="00992683" w:rsidRDefault="00000000">
      <w:pPr>
        <w:pStyle w:val="BodyText"/>
        <w:spacing w:before="1" w:line="235" w:lineRule="auto"/>
        <w:ind w:left="820" w:right="889"/>
      </w:pPr>
      <w:r>
        <w:t>IU South Bend has a process in place to evaluate the credit that is transcripted for undergraduate credit. The Office of Admissions oversees the process with input from curriculum committees, department</w:t>
      </w:r>
      <w:r>
        <w:rPr>
          <w:spacing w:val="-3"/>
        </w:rPr>
        <w:t xml:space="preserve"> </w:t>
      </w:r>
      <w:r>
        <w:t>chairs,</w:t>
      </w:r>
      <w:r>
        <w:rPr>
          <w:spacing w:val="-3"/>
        </w:rPr>
        <w:t xml:space="preserve"> </w:t>
      </w:r>
      <w:r>
        <w:t>and</w:t>
      </w:r>
      <w:r>
        <w:rPr>
          <w:spacing w:val="-3"/>
        </w:rPr>
        <w:t xml:space="preserve"> </w:t>
      </w:r>
      <w:r>
        <w:t>college</w:t>
      </w:r>
      <w:r>
        <w:rPr>
          <w:spacing w:val="-3"/>
        </w:rPr>
        <w:t xml:space="preserve"> </w:t>
      </w:r>
      <w:r>
        <w:t>advisors;</w:t>
      </w:r>
      <w:r>
        <w:rPr>
          <w:spacing w:val="-3"/>
        </w:rPr>
        <w:t xml:space="preserve"> </w:t>
      </w:r>
      <w:r>
        <w:t>instructors</w:t>
      </w:r>
      <w:r>
        <w:rPr>
          <w:spacing w:val="-4"/>
        </w:rPr>
        <w:t xml:space="preserve"> </w:t>
      </w:r>
      <w:r>
        <w:t>and</w:t>
      </w:r>
      <w:r>
        <w:rPr>
          <w:spacing w:val="-3"/>
        </w:rPr>
        <w:t xml:space="preserve"> </w:t>
      </w:r>
      <w:r>
        <w:t>advisors</w:t>
      </w:r>
      <w:r>
        <w:rPr>
          <w:spacing w:val="-4"/>
        </w:rPr>
        <w:t xml:space="preserve"> </w:t>
      </w:r>
      <w:r>
        <w:t>of</w:t>
      </w:r>
      <w:r>
        <w:rPr>
          <w:spacing w:val="-3"/>
        </w:rPr>
        <w:t xml:space="preserve"> </w:t>
      </w:r>
      <w:r>
        <w:t>individual</w:t>
      </w:r>
      <w:r>
        <w:rPr>
          <w:spacing w:val="-3"/>
        </w:rPr>
        <w:t xml:space="preserve"> </w:t>
      </w:r>
      <w:r>
        <w:t>departments</w:t>
      </w:r>
      <w:r>
        <w:rPr>
          <w:spacing w:val="-4"/>
        </w:rPr>
        <w:t xml:space="preserve"> </w:t>
      </w:r>
      <w:r>
        <w:t>make</w:t>
      </w:r>
      <w:r>
        <w:rPr>
          <w:spacing w:val="-3"/>
        </w:rPr>
        <w:t xml:space="preserve"> </w:t>
      </w:r>
      <w:r>
        <w:t>the final decisions about the acceptance of transfer credit.</w:t>
      </w:r>
      <w:r>
        <w:rPr>
          <w:spacing w:val="40"/>
        </w:rPr>
        <w:t xml:space="preserve"> </w:t>
      </w:r>
      <w:r>
        <w:t>As stated on the "Transferring Student Applicants" web page, Indiana has developed the Core Transfer Library - a list of courses that will transfer among all Indiana public college and university campuses, assuming adequate grades.</w:t>
      </w:r>
      <w:r>
        <w:rPr>
          <w:spacing w:val="40"/>
        </w:rPr>
        <w:t xml:space="preserve"> </w:t>
      </w:r>
      <w:r>
        <w:t>Also located</w:t>
      </w:r>
      <w:r>
        <w:rPr>
          <w:spacing w:val="-2"/>
        </w:rPr>
        <w:t xml:space="preserve"> </w:t>
      </w:r>
      <w:r>
        <w:t>on</w:t>
      </w:r>
      <w:r>
        <w:rPr>
          <w:spacing w:val="-2"/>
        </w:rPr>
        <w:t xml:space="preserve"> </w:t>
      </w:r>
      <w:r>
        <w:t>this</w:t>
      </w:r>
      <w:r>
        <w:rPr>
          <w:spacing w:val="-3"/>
        </w:rPr>
        <w:t xml:space="preserve"> </w:t>
      </w:r>
      <w:r>
        <w:t>web</w:t>
      </w:r>
      <w:r>
        <w:rPr>
          <w:spacing w:val="-2"/>
        </w:rPr>
        <w:t xml:space="preserve"> </w:t>
      </w:r>
      <w:r>
        <w:t>page</w:t>
      </w:r>
      <w:r>
        <w:rPr>
          <w:spacing w:val="-2"/>
        </w:rPr>
        <w:t xml:space="preserve"> </w:t>
      </w:r>
      <w:r>
        <w:t>is</w:t>
      </w:r>
      <w:r>
        <w:rPr>
          <w:spacing w:val="-3"/>
        </w:rPr>
        <w:t xml:space="preserve"> </w:t>
      </w:r>
      <w:r>
        <w:t>a</w:t>
      </w:r>
      <w:r>
        <w:rPr>
          <w:spacing w:val="-2"/>
        </w:rPr>
        <w:t xml:space="preserve"> </w:t>
      </w:r>
      <w:r>
        <w:t>Credit</w:t>
      </w:r>
      <w:r>
        <w:rPr>
          <w:spacing w:val="-2"/>
        </w:rPr>
        <w:t xml:space="preserve"> </w:t>
      </w:r>
      <w:r>
        <w:t>Transfer</w:t>
      </w:r>
      <w:r>
        <w:rPr>
          <w:spacing w:val="-2"/>
        </w:rPr>
        <w:t xml:space="preserve"> </w:t>
      </w:r>
      <w:r>
        <w:t>Service</w:t>
      </w:r>
      <w:r>
        <w:rPr>
          <w:spacing w:val="-2"/>
        </w:rPr>
        <w:t xml:space="preserve"> </w:t>
      </w:r>
      <w:r>
        <w:t>that</w:t>
      </w:r>
      <w:r>
        <w:rPr>
          <w:spacing w:val="-2"/>
        </w:rPr>
        <w:t xml:space="preserve"> </w:t>
      </w:r>
      <w:r>
        <w:t>allows</w:t>
      </w:r>
      <w:r>
        <w:rPr>
          <w:spacing w:val="-3"/>
        </w:rPr>
        <w:t xml:space="preserve"> </w:t>
      </w:r>
      <w:r>
        <w:t>students</w:t>
      </w:r>
      <w:r>
        <w:rPr>
          <w:spacing w:val="-3"/>
        </w:rPr>
        <w:t xml:space="preserve"> </w:t>
      </w:r>
      <w:r>
        <w:t>to</w:t>
      </w:r>
      <w:r>
        <w:rPr>
          <w:spacing w:val="-2"/>
        </w:rPr>
        <w:t xml:space="preserve"> </w:t>
      </w:r>
      <w:r>
        <w:t>see</w:t>
      </w:r>
      <w:r>
        <w:rPr>
          <w:spacing w:val="-2"/>
        </w:rPr>
        <w:t xml:space="preserve"> </w:t>
      </w:r>
      <w:r>
        <w:t>how</w:t>
      </w:r>
      <w:r>
        <w:rPr>
          <w:spacing w:val="-3"/>
        </w:rPr>
        <w:t xml:space="preserve"> </w:t>
      </w:r>
      <w:r>
        <w:t>the</w:t>
      </w:r>
      <w:r>
        <w:rPr>
          <w:spacing w:val="-2"/>
        </w:rPr>
        <w:t xml:space="preserve"> </w:t>
      </w:r>
      <w:r>
        <w:t>coursework students have already taken will transfer to IU South Bend.</w:t>
      </w:r>
      <w:r>
        <w:rPr>
          <w:spacing w:val="80"/>
        </w:rPr>
        <w:t xml:space="preserve"> </w:t>
      </w:r>
      <w:r>
        <w:t>As stated in the Assurance Argument, both</w:t>
      </w:r>
      <w:r>
        <w:rPr>
          <w:spacing w:val="-1"/>
        </w:rPr>
        <w:t xml:space="preserve"> </w:t>
      </w:r>
      <w:r>
        <w:t>Academic</w:t>
      </w:r>
      <w:r>
        <w:rPr>
          <w:spacing w:val="-1"/>
        </w:rPr>
        <w:t xml:space="preserve"> </w:t>
      </w:r>
      <w:r>
        <w:t>Affairs</w:t>
      </w:r>
      <w:r>
        <w:rPr>
          <w:spacing w:val="-2"/>
        </w:rPr>
        <w:t xml:space="preserve"> </w:t>
      </w:r>
      <w:r>
        <w:t>staff</w:t>
      </w:r>
      <w:r>
        <w:rPr>
          <w:spacing w:val="-1"/>
        </w:rPr>
        <w:t xml:space="preserve"> </w:t>
      </w:r>
      <w:r>
        <w:t>and</w:t>
      </w:r>
      <w:r>
        <w:rPr>
          <w:spacing w:val="-1"/>
        </w:rPr>
        <w:t xml:space="preserve"> </w:t>
      </w:r>
      <w:r>
        <w:t>Admissions</w:t>
      </w:r>
      <w:r>
        <w:rPr>
          <w:spacing w:val="-2"/>
        </w:rPr>
        <w:t xml:space="preserve"> </w:t>
      </w:r>
      <w:r>
        <w:t>staff</w:t>
      </w:r>
      <w:r>
        <w:rPr>
          <w:spacing w:val="-1"/>
        </w:rPr>
        <w:t xml:space="preserve"> </w:t>
      </w:r>
      <w:r>
        <w:t>as</w:t>
      </w:r>
      <w:r>
        <w:rPr>
          <w:spacing w:val="-2"/>
        </w:rPr>
        <w:t xml:space="preserve"> </w:t>
      </w:r>
      <w:r>
        <w:t>well</w:t>
      </w:r>
      <w:r>
        <w:rPr>
          <w:spacing w:val="-1"/>
        </w:rPr>
        <w:t xml:space="preserve"> </w:t>
      </w:r>
      <w:r>
        <w:t>as</w:t>
      </w:r>
      <w:r>
        <w:rPr>
          <w:spacing w:val="-2"/>
        </w:rPr>
        <w:t xml:space="preserve"> </w:t>
      </w:r>
      <w:r>
        <w:t>an</w:t>
      </w:r>
      <w:r>
        <w:rPr>
          <w:spacing w:val="-1"/>
        </w:rPr>
        <w:t xml:space="preserve"> </w:t>
      </w:r>
      <w:r>
        <w:t>enrollment</w:t>
      </w:r>
      <w:r>
        <w:rPr>
          <w:spacing w:val="-1"/>
        </w:rPr>
        <w:t xml:space="preserve"> </w:t>
      </w:r>
      <w:r>
        <w:t>evaluation</w:t>
      </w:r>
      <w:r>
        <w:rPr>
          <w:spacing w:val="-1"/>
        </w:rPr>
        <w:t xml:space="preserve"> </w:t>
      </w:r>
      <w:r>
        <w:t>committee</w:t>
      </w:r>
      <w:r>
        <w:rPr>
          <w:spacing w:val="-1"/>
        </w:rPr>
        <w:t xml:space="preserve"> </w:t>
      </w:r>
      <w:r>
        <w:t>are embarking on efforts to streamline the course transfer process.</w:t>
      </w:r>
    </w:p>
    <w:p w14:paraId="4AEE0ED3" w14:textId="77777777" w:rsidR="00992683" w:rsidRDefault="00992683">
      <w:pPr>
        <w:spacing w:line="235" w:lineRule="auto"/>
        <w:sectPr w:rsidR="00992683">
          <w:pgSz w:w="12240" w:h="15840"/>
          <w:pgMar w:top="980" w:right="360" w:bottom="720" w:left="380" w:header="636" w:footer="529" w:gutter="0"/>
          <w:cols w:space="720"/>
        </w:sectPr>
      </w:pPr>
    </w:p>
    <w:p w14:paraId="29BB9948" w14:textId="77777777" w:rsidR="00992683" w:rsidRDefault="00000000">
      <w:pPr>
        <w:pStyle w:val="BodyText"/>
        <w:spacing w:before="84" w:line="235" w:lineRule="auto"/>
        <w:ind w:left="820" w:right="1206"/>
      </w:pPr>
      <w:r>
        <w:t>As</w:t>
      </w:r>
      <w:r>
        <w:rPr>
          <w:spacing w:val="-4"/>
        </w:rPr>
        <w:t xml:space="preserve"> </w:t>
      </w:r>
      <w:r>
        <w:t>indicated</w:t>
      </w:r>
      <w:r>
        <w:rPr>
          <w:spacing w:val="-3"/>
        </w:rPr>
        <w:t xml:space="preserve"> </w:t>
      </w:r>
      <w:r>
        <w:t>through</w:t>
      </w:r>
      <w:r>
        <w:rPr>
          <w:spacing w:val="-3"/>
        </w:rPr>
        <w:t xml:space="preserve"> </w:t>
      </w:r>
      <w:r>
        <w:t>conversations</w:t>
      </w:r>
      <w:r>
        <w:rPr>
          <w:spacing w:val="-4"/>
        </w:rPr>
        <w:t xml:space="preserve"> </w:t>
      </w:r>
      <w:r>
        <w:t>with</w:t>
      </w:r>
      <w:r>
        <w:rPr>
          <w:spacing w:val="-3"/>
        </w:rPr>
        <w:t xml:space="preserve"> </w:t>
      </w:r>
      <w:r>
        <w:t>the</w:t>
      </w:r>
      <w:r>
        <w:rPr>
          <w:spacing w:val="-3"/>
        </w:rPr>
        <w:t xml:space="preserve"> </w:t>
      </w:r>
      <w:r>
        <w:t>team,</w:t>
      </w:r>
      <w:r>
        <w:rPr>
          <w:spacing w:val="-3"/>
        </w:rPr>
        <w:t xml:space="preserve"> </w:t>
      </w:r>
      <w:r>
        <w:t>the</w:t>
      </w:r>
      <w:r>
        <w:rPr>
          <w:spacing w:val="-3"/>
        </w:rPr>
        <w:t xml:space="preserve"> </w:t>
      </w:r>
      <w:r>
        <w:t>decision</w:t>
      </w:r>
      <w:r>
        <w:rPr>
          <w:spacing w:val="-3"/>
        </w:rPr>
        <w:t xml:space="preserve"> </w:t>
      </w:r>
      <w:r>
        <w:t>on</w:t>
      </w:r>
      <w:r>
        <w:rPr>
          <w:spacing w:val="-3"/>
        </w:rPr>
        <w:t xml:space="preserve"> </w:t>
      </w:r>
      <w:r>
        <w:t>which</w:t>
      </w:r>
      <w:r>
        <w:rPr>
          <w:spacing w:val="-3"/>
        </w:rPr>
        <w:t xml:space="preserve"> </w:t>
      </w:r>
      <w:r>
        <w:t>graduate</w:t>
      </w:r>
      <w:r>
        <w:rPr>
          <w:spacing w:val="-3"/>
        </w:rPr>
        <w:t xml:space="preserve"> </w:t>
      </w:r>
      <w:r>
        <w:t>courses</w:t>
      </w:r>
      <w:r>
        <w:rPr>
          <w:spacing w:val="-4"/>
        </w:rPr>
        <w:t xml:space="preserve"> </w:t>
      </w:r>
      <w:r>
        <w:t>transfer into IU South Bend is handled in the department that houses the graduate program.</w:t>
      </w:r>
    </w:p>
    <w:p w14:paraId="1CF436D3" w14:textId="77777777" w:rsidR="00992683" w:rsidRDefault="00992683">
      <w:pPr>
        <w:pStyle w:val="BodyText"/>
        <w:spacing w:before="9"/>
        <w:rPr>
          <w:sz w:val="20"/>
        </w:rPr>
      </w:pPr>
    </w:p>
    <w:p w14:paraId="5FE8040F" w14:textId="77777777" w:rsidR="00992683" w:rsidRDefault="00000000">
      <w:pPr>
        <w:pStyle w:val="BodyText"/>
        <w:spacing w:line="235" w:lineRule="auto"/>
        <w:ind w:left="820" w:right="889"/>
      </w:pPr>
      <w:r>
        <w:t>Transfer policies regarding the number of allowable credit hours for undergraduate majors are stated in the 2017-2018 IU South Bend Campus Bulletin (University Bulletin).</w:t>
      </w:r>
      <w:r>
        <w:rPr>
          <w:spacing w:val="40"/>
        </w:rPr>
        <w:t xml:space="preserve"> </w:t>
      </w:r>
      <w:r>
        <w:t>Information on receiving credit through "appropriate examinations", CLEP, and Military Credit is found in the University Bulletin. Military credit follows the ACE guidelines for awarding credit on the basis of education gained through military service. No information was found on policies addressing credit received for experiential learning, Advanced Placement, or International Baccalaureate.</w:t>
      </w:r>
      <w:r>
        <w:rPr>
          <w:spacing w:val="40"/>
        </w:rPr>
        <w:t xml:space="preserve"> </w:t>
      </w:r>
      <w:r>
        <w:t>The University should consider</w:t>
      </w:r>
      <w:r>
        <w:rPr>
          <w:spacing w:val="-2"/>
        </w:rPr>
        <w:t xml:space="preserve"> </w:t>
      </w:r>
      <w:r>
        <w:t>adding</w:t>
      </w:r>
      <w:r>
        <w:rPr>
          <w:spacing w:val="-2"/>
        </w:rPr>
        <w:t xml:space="preserve"> </w:t>
      </w:r>
      <w:r>
        <w:t>policies</w:t>
      </w:r>
      <w:r>
        <w:rPr>
          <w:spacing w:val="-3"/>
        </w:rPr>
        <w:t xml:space="preserve"> </w:t>
      </w:r>
      <w:r>
        <w:t>on</w:t>
      </w:r>
      <w:r>
        <w:rPr>
          <w:spacing w:val="-2"/>
        </w:rPr>
        <w:t xml:space="preserve"> </w:t>
      </w:r>
      <w:r>
        <w:t>these</w:t>
      </w:r>
      <w:r>
        <w:rPr>
          <w:spacing w:val="-2"/>
        </w:rPr>
        <w:t xml:space="preserve"> </w:t>
      </w:r>
      <w:r>
        <w:t>types</w:t>
      </w:r>
      <w:r>
        <w:rPr>
          <w:spacing w:val="-3"/>
        </w:rPr>
        <w:t xml:space="preserve"> </w:t>
      </w:r>
      <w:r>
        <w:t>of</w:t>
      </w:r>
      <w:r>
        <w:rPr>
          <w:spacing w:val="-2"/>
        </w:rPr>
        <w:t xml:space="preserve"> </w:t>
      </w:r>
      <w:r>
        <w:t>credit</w:t>
      </w:r>
      <w:r>
        <w:rPr>
          <w:spacing w:val="-2"/>
        </w:rPr>
        <w:t xml:space="preserve"> </w:t>
      </w:r>
      <w:r>
        <w:t>to</w:t>
      </w:r>
      <w:r>
        <w:rPr>
          <w:spacing w:val="-2"/>
        </w:rPr>
        <w:t xml:space="preserve"> </w:t>
      </w:r>
      <w:r>
        <w:t>ensure</w:t>
      </w:r>
      <w:r>
        <w:rPr>
          <w:spacing w:val="-2"/>
        </w:rPr>
        <w:t xml:space="preserve"> </w:t>
      </w:r>
      <w:r>
        <w:t>the</w:t>
      </w:r>
      <w:r>
        <w:rPr>
          <w:spacing w:val="-2"/>
        </w:rPr>
        <w:t xml:space="preserve"> </w:t>
      </w:r>
      <w:r>
        <w:t>quality</w:t>
      </w:r>
      <w:r>
        <w:rPr>
          <w:spacing w:val="-2"/>
        </w:rPr>
        <w:t xml:space="preserve"> </w:t>
      </w:r>
      <w:r>
        <w:t>it</w:t>
      </w:r>
      <w:r>
        <w:rPr>
          <w:spacing w:val="-2"/>
        </w:rPr>
        <w:t xml:space="preserve"> </w:t>
      </w:r>
      <w:r>
        <w:t>accepts</w:t>
      </w:r>
      <w:r>
        <w:rPr>
          <w:spacing w:val="-3"/>
        </w:rPr>
        <w:t xml:space="preserve"> </w:t>
      </w:r>
      <w:r>
        <w:t>as</w:t>
      </w:r>
      <w:r>
        <w:rPr>
          <w:spacing w:val="-3"/>
        </w:rPr>
        <w:t xml:space="preserve"> </w:t>
      </w:r>
      <w:r>
        <w:t>transfer</w:t>
      </w:r>
      <w:r>
        <w:rPr>
          <w:spacing w:val="-2"/>
        </w:rPr>
        <w:t xml:space="preserve"> </w:t>
      </w:r>
      <w:r>
        <w:t>and</w:t>
      </w:r>
      <w:r>
        <w:rPr>
          <w:spacing w:val="-2"/>
        </w:rPr>
        <w:t xml:space="preserve"> </w:t>
      </w:r>
      <w:r>
        <w:t xml:space="preserve">should make these policies more readily available to provide clarity to students who earn these types of </w:t>
      </w:r>
      <w:r>
        <w:rPr>
          <w:spacing w:val="-2"/>
        </w:rPr>
        <w:t>credits.</w:t>
      </w:r>
    </w:p>
    <w:p w14:paraId="62F09142" w14:textId="77777777" w:rsidR="00992683" w:rsidRDefault="00992683">
      <w:pPr>
        <w:pStyle w:val="BodyText"/>
        <w:spacing w:before="6"/>
        <w:rPr>
          <w:sz w:val="20"/>
        </w:rPr>
      </w:pPr>
    </w:p>
    <w:p w14:paraId="42017AB3" w14:textId="77777777" w:rsidR="00992683" w:rsidRDefault="00000000">
      <w:pPr>
        <w:pStyle w:val="BodyText"/>
        <w:spacing w:line="235" w:lineRule="auto"/>
        <w:ind w:left="820" w:right="889"/>
      </w:pPr>
      <w:r>
        <w:t>Policies regarding the transfer of credit for general education are included in the University Bulletin; undergraduate transfer students with fewer than 56 credit hours toward graduation are required to complete all campus-wide general education credit while those students who transfer 56 or more credits towards graduation are required to complete a minimum of one 300-level Common Core course in any of the four areas, one course each in the areas of Writing, Oral Communication, Computer</w:t>
      </w:r>
      <w:r>
        <w:rPr>
          <w:spacing w:val="-4"/>
        </w:rPr>
        <w:t xml:space="preserve"> </w:t>
      </w:r>
      <w:r>
        <w:t>Literacy,</w:t>
      </w:r>
      <w:r>
        <w:rPr>
          <w:spacing w:val="-4"/>
        </w:rPr>
        <w:t xml:space="preserve"> </w:t>
      </w:r>
      <w:r>
        <w:t>and</w:t>
      </w:r>
      <w:r>
        <w:rPr>
          <w:spacing w:val="-4"/>
        </w:rPr>
        <w:t xml:space="preserve"> </w:t>
      </w:r>
      <w:r>
        <w:t>Quantitative</w:t>
      </w:r>
      <w:r>
        <w:rPr>
          <w:spacing w:val="-4"/>
        </w:rPr>
        <w:t xml:space="preserve"> </w:t>
      </w:r>
      <w:r>
        <w:t>Reasoning</w:t>
      </w:r>
      <w:r>
        <w:rPr>
          <w:spacing w:val="-4"/>
        </w:rPr>
        <w:t xml:space="preserve"> </w:t>
      </w:r>
      <w:r>
        <w:t>and</w:t>
      </w:r>
      <w:r>
        <w:rPr>
          <w:spacing w:val="-4"/>
        </w:rPr>
        <w:t xml:space="preserve"> </w:t>
      </w:r>
      <w:r>
        <w:t>one</w:t>
      </w:r>
      <w:r>
        <w:rPr>
          <w:spacing w:val="-4"/>
        </w:rPr>
        <w:t xml:space="preserve"> </w:t>
      </w:r>
      <w:r>
        <w:t>three</w:t>
      </w:r>
      <w:r>
        <w:rPr>
          <w:spacing w:val="-4"/>
        </w:rPr>
        <w:t xml:space="preserve"> </w:t>
      </w:r>
      <w:r>
        <w:t>credit</w:t>
      </w:r>
      <w:r>
        <w:rPr>
          <w:spacing w:val="-4"/>
        </w:rPr>
        <w:t xml:space="preserve"> </w:t>
      </w:r>
      <w:r>
        <w:t>hour</w:t>
      </w:r>
      <w:r>
        <w:rPr>
          <w:spacing w:val="-4"/>
        </w:rPr>
        <w:t xml:space="preserve"> </w:t>
      </w:r>
      <w:r>
        <w:t>contemporary</w:t>
      </w:r>
      <w:r>
        <w:rPr>
          <w:spacing w:val="-4"/>
        </w:rPr>
        <w:t xml:space="preserve"> </w:t>
      </w:r>
      <w:r>
        <w:t>social</w:t>
      </w:r>
      <w:r>
        <w:rPr>
          <w:spacing w:val="-4"/>
        </w:rPr>
        <w:t xml:space="preserve"> </w:t>
      </w:r>
      <w:r>
        <w:t xml:space="preserve">values </w:t>
      </w:r>
      <w:r>
        <w:rPr>
          <w:spacing w:val="-2"/>
        </w:rPr>
        <w:t>course.</w:t>
      </w:r>
    </w:p>
    <w:p w14:paraId="4DCD0A2E" w14:textId="77777777" w:rsidR="00992683" w:rsidRDefault="00992683">
      <w:pPr>
        <w:pStyle w:val="BodyText"/>
        <w:spacing w:before="7"/>
        <w:rPr>
          <w:sz w:val="20"/>
        </w:rPr>
      </w:pPr>
    </w:p>
    <w:p w14:paraId="4E0C68CB" w14:textId="77777777" w:rsidR="00992683" w:rsidRDefault="00000000">
      <w:pPr>
        <w:pStyle w:val="BodyText"/>
        <w:spacing w:line="235" w:lineRule="auto"/>
        <w:ind w:left="820" w:right="889"/>
      </w:pPr>
      <w:r>
        <w:t>Although the team was not provided with specific policies regarding transfer credit and policies on transfer</w:t>
      </w:r>
      <w:r>
        <w:rPr>
          <w:spacing w:val="-1"/>
        </w:rPr>
        <w:t xml:space="preserve"> </w:t>
      </w:r>
      <w:r>
        <w:t>credit</w:t>
      </w:r>
      <w:r>
        <w:rPr>
          <w:spacing w:val="-1"/>
        </w:rPr>
        <w:t xml:space="preserve"> </w:t>
      </w:r>
      <w:r>
        <w:t>were</w:t>
      </w:r>
      <w:r>
        <w:rPr>
          <w:spacing w:val="-1"/>
        </w:rPr>
        <w:t xml:space="preserve"> </w:t>
      </w:r>
      <w:r>
        <w:t>not</w:t>
      </w:r>
      <w:r>
        <w:rPr>
          <w:spacing w:val="-1"/>
        </w:rPr>
        <w:t xml:space="preserve"> </w:t>
      </w:r>
      <w:r>
        <w:t>readily</w:t>
      </w:r>
      <w:r>
        <w:rPr>
          <w:spacing w:val="-1"/>
        </w:rPr>
        <w:t xml:space="preserve"> </w:t>
      </w:r>
      <w:r>
        <w:t>available</w:t>
      </w:r>
      <w:r>
        <w:rPr>
          <w:spacing w:val="-1"/>
        </w:rPr>
        <w:t xml:space="preserve"> </w:t>
      </w:r>
      <w:r>
        <w:t>on</w:t>
      </w:r>
      <w:r>
        <w:rPr>
          <w:spacing w:val="-1"/>
        </w:rPr>
        <w:t xml:space="preserve"> </w:t>
      </w:r>
      <w:r>
        <w:t>the</w:t>
      </w:r>
      <w:r>
        <w:rPr>
          <w:spacing w:val="-1"/>
        </w:rPr>
        <w:t xml:space="preserve"> </w:t>
      </w:r>
      <w:r>
        <w:t>website,</w:t>
      </w:r>
      <w:r>
        <w:rPr>
          <w:spacing w:val="-1"/>
        </w:rPr>
        <w:t xml:space="preserve"> </w:t>
      </w:r>
      <w:r>
        <w:t>the</w:t>
      </w:r>
      <w:r>
        <w:rPr>
          <w:spacing w:val="-1"/>
        </w:rPr>
        <w:t xml:space="preserve"> </w:t>
      </w:r>
      <w:r>
        <w:t>team</w:t>
      </w:r>
      <w:r>
        <w:rPr>
          <w:spacing w:val="-1"/>
        </w:rPr>
        <w:t xml:space="preserve"> </w:t>
      </w:r>
      <w:r>
        <w:t>is</w:t>
      </w:r>
      <w:r>
        <w:rPr>
          <w:spacing w:val="-2"/>
        </w:rPr>
        <w:t xml:space="preserve"> </w:t>
      </w:r>
      <w:r>
        <w:t>confident</w:t>
      </w:r>
      <w:r>
        <w:rPr>
          <w:spacing w:val="-1"/>
        </w:rPr>
        <w:t xml:space="preserve"> </w:t>
      </w:r>
      <w:r>
        <w:t>that</w:t>
      </w:r>
      <w:r>
        <w:rPr>
          <w:spacing w:val="-1"/>
        </w:rPr>
        <w:t xml:space="preserve"> </w:t>
      </w:r>
      <w:r>
        <w:t>policies</w:t>
      </w:r>
      <w:r>
        <w:rPr>
          <w:spacing w:val="-2"/>
        </w:rPr>
        <w:t xml:space="preserve"> </w:t>
      </w:r>
      <w:r>
        <w:t>regarding transfer</w:t>
      </w:r>
      <w:r>
        <w:rPr>
          <w:spacing w:val="-3"/>
        </w:rPr>
        <w:t xml:space="preserve"> </w:t>
      </w:r>
      <w:r>
        <w:t>do</w:t>
      </w:r>
      <w:r>
        <w:rPr>
          <w:spacing w:val="-3"/>
        </w:rPr>
        <w:t xml:space="preserve"> </w:t>
      </w:r>
      <w:r>
        <w:t>exist.</w:t>
      </w:r>
      <w:r>
        <w:rPr>
          <w:spacing w:val="-3"/>
        </w:rPr>
        <w:t xml:space="preserve"> </w:t>
      </w:r>
      <w:r>
        <w:t>If</w:t>
      </w:r>
      <w:r>
        <w:rPr>
          <w:spacing w:val="-3"/>
        </w:rPr>
        <w:t xml:space="preserve"> </w:t>
      </w:r>
      <w:r>
        <w:t>these</w:t>
      </w:r>
      <w:r>
        <w:rPr>
          <w:spacing w:val="-3"/>
        </w:rPr>
        <w:t xml:space="preserve"> </w:t>
      </w:r>
      <w:r>
        <w:t>policies</w:t>
      </w:r>
      <w:r>
        <w:rPr>
          <w:spacing w:val="-4"/>
        </w:rPr>
        <w:t xml:space="preserve"> </w:t>
      </w:r>
      <w:r>
        <w:t>do</w:t>
      </w:r>
      <w:r>
        <w:rPr>
          <w:spacing w:val="-3"/>
        </w:rPr>
        <w:t xml:space="preserve"> </w:t>
      </w:r>
      <w:r>
        <w:t>not</w:t>
      </w:r>
      <w:r>
        <w:rPr>
          <w:spacing w:val="-3"/>
        </w:rPr>
        <w:t xml:space="preserve"> </w:t>
      </w:r>
      <w:r>
        <w:t>currently</w:t>
      </w:r>
      <w:r>
        <w:rPr>
          <w:spacing w:val="-3"/>
        </w:rPr>
        <w:t xml:space="preserve"> </w:t>
      </w:r>
      <w:r>
        <w:t>exist</w:t>
      </w:r>
      <w:r>
        <w:rPr>
          <w:spacing w:val="-3"/>
        </w:rPr>
        <w:t xml:space="preserve"> </w:t>
      </w:r>
      <w:r>
        <w:t>for</w:t>
      </w:r>
      <w:r>
        <w:rPr>
          <w:spacing w:val="-3"/>
        </w:rPr>
        <w:t xml:space="preserve"> </w:t>
      </w:r>
      <w:r>
        <w:t>IU</w:t>
      </w:r>
      <w:r>
        <w:rPr>
          <w:spacing w:val="-4"/>
        </w:rPr>
        <w:t xml:space="preserve"> </w:t>
      </w:r>
      <w:r>
        <w:t>South</w:t>
      </w:r>
      <w:r>
        <w:rPr>
          <w:spacing w:val="-3"/>
        </w:rPr>
        <w:t xml:space="preserve"> </w:t>
      </w:r>
      <w:r>
        <w:t>Bend</w:t>
      </w:r>
      <w:r>
        <w:rPr>
          <w:spacing w:val="-3"/>
        </w:rPr>
        <w:t xml:space="preserve"> </w:t>
      </w:r>
      <w:r>
        <w:t>they</w:t>
      </w:r>
      <w:r>
        <w:rPr>
          <w:spacing w:val="-3"/>
        </w:rPr>
        <w:t xml:space="preserve"> </w:t>
      </w:r>
      <w:r>
        <w:t>should</w:t>
      </w:r>
      <w:r>
        <w:rPr>
          <w:spacing w:val="-3"/>
        </w:rPr>
        <w:t xml:space="preserve"> </w:t>
      </w:r>
      <w:r>
        <w:t>be</w:t>
      </w:r>
      <w:r>
        <w:rPr>
          <w:spacing w:val="-3"/>
        </w:rPr>
        <w:t xml:space="preserve"> </w:t>
      </w:r>
      <w:r>
        <w:t>developed. Transfer policies should be made readily available to students.</w:t>
      </w:r>
    </w:p>
    <w:p w14:paraId="4D1D04AB" w14:textId="77777777" w:rsidR="00992683" w:rsidRDefault="00992683">
      <w:pPr>
        <w:pStyle w:val="BodyText"/>
        <w:spacing w:before="8"/>
        <w:rPr>
          <w:sz w:val="20"/>
        </w:rPr>
      </w:pPr>
    </w:p>
    <w:p w14:paraId="6D48F48D" w14:textId="77777777" w:rsidR="00992683" w:rsidRDefault="00000000">
      <w:pPr>
        <w:pStyle w:val="BodyText"/>
        <w:spacing w:line="235" w:lineRule="auto"/>
        <w:ind w:left="820" w:right="889"/>
      </w:pPr>
      <w:r>
        <w:t>IU South Bend college and university curriculum committees oversee all new courses at the undergraduate</w:t>
      </w:r>
      <w:r>
        <w:rPr>
          <w:spacing w:val="-4"/>
        </w:rPr>
        <w:t xml:space="preserve"> </w:t>
      </w:r>
      <w:r>
        <w:t>and</w:t>
      </w:r>
      <w:r>
        <w:rPr>
          <w:spacing w:val="-4"/>
        </w:rPr>
        <w:t xml:space="preserve"> </w:t>
      </w:r>
      <w:r>
        <w:t>graduate</w:t>
      </w:r>
      <w:r>
        <w:rPr>
          <w:spacing w:val="-4"/>
        </w:rPr>
        <w:t xml:space="preserve"> </w:t>
      </w:r>
      <w:r>
        <w:t>level</w:t>
      </w:r>
      <w:r>
        <w:rPr>
          <w:spacing w:val="-4"/>
        </w:rPr>
        <w:t xml:space="preserve"> </w:t>
      </w:r>
      <w:r>
        <w:t>including</w:t>
      </w:r>
      <w:r>
        <w:rPr>
          <w:spacing w:val="-4"/>
        </w:rPr>
        <w:t xml:space="preserve"> </w:t>
      </w:r>
      <w:r>
        <w:t>the</w:t>
      </w:r>
      <w:r>
        <w:rPr>
          <w:spacing w:val="-4"/>
        </w:rPr>
        <w:t xml:space="preserve"> </w:t>
      </w:r>
      <w:r>
        <w:t>prerequisites</w:t>
      </w:r>
      <w:r>
        <w:rPr>
          <w:spacing w:val="-5"/>
        </w:rPr>
        <w:t xml:space="preserve"> </w:t>
      </w:r>
      <w:r>
        <w:t>for</w:t>
      </w:r>
      <w:r>
        <w:rPr>
          <w:spacing w:val="-4"/>
        </w:rPr>
        <w:t xml:space="preserve"> </w:t>
      </w:r>
      <w:r>
        <w:t>courses.</w:t>
      </w:r>
      <w:r>
        <w:rPr>
          <w:spacing w:val="-4"/>
        </w:rPr>
        <w:t xml:space="preserve"> </w:t>
      </w:r>
      <w:r>
        <w:t>According</w:t>
      </w:r>
      <w:r>
        <w:rPr>
          <w:spacing w:val="-4"/>
        </w:rPr>
        <w:t xml:space="preserve"> </w:t>
      </w:r>
      <w:r>
        <w:t>to</w:t>
      </w:r>
      <w:r>
        <w:rPr>
          <w:spacing w:val="-4"/>
        </w:rPr>
        <w:t xml:space="preserve"> </w:t>
      </w:r>
      <w:r>
        <w:t>conversations with the team, departments have the authority to make modifications to existing programs if the modifications do not involve new courses.</w:t>
      </w:r>
    </w:p>
    <w:p w14:paraId="22DABCA9" w14:textId="77777777" w:rsidR="00992683" w:rsidRDefault="00992683">
      <w:pPr>
        <w:pStyle w:val="BodyText"/>
        <w:spacing w:before="8"/>
        <w:rPr>
          <w:sz w:val="20"/>
        </w:rPr>
      </w:pPr>
    </w:p>
    <w:p w14:paraId="3C84678D" w14:textId="77777777" w:rsidR="00992683" w:rsidRDefault="00000000">
      <w:pPr>
        <w:pStyle w:val="BodyText"/>
        <w:spacing w:line="235" w:lineRule="auto"/>
        <w:ind w:left="820" w:right="889"/>
      </w:pPr>
      <w:r>
        <w:t>The team was unable to find evidence, either in the Assurance Argument or during the site visit, if there is a systematic process in place to ensure that the rigor of courses and expectations for student learning are equivalent among all sections of a course over multiple semesters and multiple modalities.</w:t>
      </w:r>
      <w:r>
        <w:rPr>
          <w:spacing w:val="40"/>
        </w:rPr>
        <w:t xml:space="preserve"> </w:t>
      </w:r>
      <w:r>
        <w:t>The</w:t>
      </w:r>
      <w:r>
        <w:rPr>
          <w:spacing w:val="-3"/>
        </w:rPr>
        <w:t xml:space="preserve"> </w:t>
      </w:r>
      <w:r>
        <w:t>University</w:t>
      </w:r>
      <w:r>
        <w:rPr>
          <w:spacing w:val="-3"/>
        </w:rPr>
        <w:t xml:space="preserve"> </w:t>
      </w:r>
      <w:r>
        <w:t>is</w:t>
      </w:r>
      <w:r>
        <w:rPr>
          <w:spacing w:val="-4"/>
        </w:rPr>
        <w:t xml:space="preserve"> </w:t>
      </w:r>
      <w:r>
        <w:t>encouraged</w:t>
      </w:r>
      <w:r>
        <w:rPr>
          <w:spacing w:val="-3"/>
        </w:rPr>
        <w:t xml:space="preserve"> </w:t>
      </w:r>
      <w:r>
        <w:t>to</w:t>
      </w:r>
      <w:r>
        <w:rPr>
          <w:spacing w:val="-3"/>
        </w:rPr>
        <w:t xml:space="preserve"> </w:t>
      </w:r>
      <w:r>
        <w:t>develop</w:t>
      </w:r>
      <w:r>
        <w:rPr>
          <w:spacing w:val="-3"/>
        </w:rPr>
        <w:t xml:space="preserve"> </w:t>
      </w:r>
      <w:r>
        <w:t>and</w:t>
      </w:r>
      <w:r>
        <w:rPr>
          <w:spacing w:val="-3"/>
        </w:rPr>
        <w:t xml:space="preserve"> </w:t>
      </w:r>
      <w:r>
        <w:t>enact</w:t>
      </w:r>
      <w:r>
        <w:rPr>
          <w:spacing w:val="-3"/>
        </w:rPr>
        <w:t xml:space="preserve"> </w:t>
      </w:r>
      <w:r>
        <w:t>such</w:t>
      </w:r>
      <w:r>
        <w:rPr>
          <w:spacing w:val="-3"/>
        </w:rPr>
        <w:t xml:space="preserve"> </w:t>
      </w:r>
      <w:r>
        <w:t>a</w:t>
      </w:r>
      <w:r>
        <w:rPr>
          <w:spacing w:val="-3"/>
        </w:rPr>
        <w:t xml:space="preserve"> </w:t>
      </w:r>
      <w:r>
        <w:t>process</w:t>
      </w:r>
      <w:r>
        <w:rPr>
          <w:spacing w:val="-4"/>
        </w:rPr>
        <w:t xml:space="preserve"> </w:t>
      </w:r>
      <w:r>
        <w:t>by</w:t>
      </w:r>
      <w:r>
        <w:rPr>
          <w:spacing w:val="-3"/>
        </w:rPr>
        <w:t xml:space="preserve"> </w:t>
      </w:r>
      <w:r>
        <w:t>the</w:t>
      </w:r>
      <w:r>
        <w:rPr>
          <w:spacing w:val="-3"/>
        </w:rPr>
        <w:t xml:space="preserve"> </w:t>
      </w:r>
      <w:r>
        <w:t>Year</w:t>
      </w:r>
      <w:r>
        <w:rPr>
          <w:spacing w:val="-3"/>
        </w:rPr>
        <w:t xml:space="preserve"> </w:t>
      </w:r>
      <w:r>
        <w:t>4</w:t>
      </w:r>
      <w:r>
        <w:rPr>
          <w:spacing w:val="-3"/>
        </w:rPr>
        <w:t xml:space="preserve"> </w:t>
      </w:r>
      <w:r>
        <w:t>Review.</w:t>
      </w:r>
    </w:p>
    <w:p w14:paraId="3E8562FD" w14:textId="77777777" w:rsidR="00992683" w:rsidRDefault="00992683">
      <w:pPr>
        <w:pStyle w:val="BodyText"/>
        <w:spacing w:before="8"/>
        <w:rPr>
          <w:sz w:val="20"/>
        </w:rPr>
      </w:pPr>
    </w:p>
    <w:p w14:paraId="1E336ACA" w14:textId="77777777" w:rsidR="00992683" w:rsidRDefault="00000000">
      <w:pPr>
        <w:pStyle w:val="BodyText"/>
        <w:spacing w:line="235" w:lineRule="auto"/>
        <w:ind w:left="820" w:right="879"/>
      </w:pPr>
      <w:r>
        <w:t>Faculty have access to learning resources through the University Center for Excellence in Teaching which provides workshops on online course development, the use of technology, course assessment, and</w:t>
      </w:r>
      <w:r>
        <w:rPr>
          <w:spacing w:val="-3"/>
        </w:rPr>
        <w:t xml:space="preserve"> </w:t>
      </w:r>
      <w:r>
        <w:t>course</w:t>
      </w:r>
      <w:r>
        <w:rPr>
          <w:spacing w:val="-3"/>
        </w:rPr>
        <w:t xml:space="preserve"> </w:t>
      </w:r>
      <w:r>
        <w:t>design.</w:t>
      </w:r>
      <w:r>
        <w:rPr>
          <w:spacing w:val="-3"/>
        </w:rPr>
        <w:t xml:space="preserve"> </w:t>
      </w:r>
      <w:r>
        <w:t>Students</w:t>
      </w:r>
      <w:r>
        <w:rPr>
          <w:spacing w:val="-4"/>
        </w:rPr>
        <w:t xml:space="preserve"> </w:t>
      </w:r>
      <w:r>
        <w:t>have</w:t>
      </w:r>
      <w:r>
        <w:rPr>
          <w:spacing w:val="-3"/>
        </w:rPr>
        <w:t xml:space="preserve"> </w:t>
      </w:r>
      <w:r>
        <w:t>access</w:t>
      </w:r>
      <w:r>
        <w:rPr>
          <w:spacing w:val="-4"/>
        </w:rPr>
        <w:t xml:space="preserve"> </w:t>
      </w:r>
      <w:r>
        <w:t>to</w:t>
      </w:r>
      <w:r>
        <w:rPr>
          <w:spacing w:val="-3"/>
        </w:rPr>
        <w:t xml:space="preserve"> </w:t>
      </w:r>
      <w:r>
        <w:t>learning</w:t>
      </w:r>
      <w:r>
        <w:rPr>
          <w:spacing w:val="-3"/>
        </w:rPr>
        <w:t xml:space="preserve"> </w:t>
      </w:r>
      <w:r>
        <w:t>resources</w:t>
      </w:r>
      <w:r>
        <w:rPr>
          <w:spacing w:val="-4"/>
        </w:rPr>
        <w:t xml:space="preserve"> </w:t>
      </w:r>
      <w:r>
        <w:t>through</w:t>
      </w:r>
      <w:r>
        <w:rPr>
          <w:spacing w:val="-3"/>
        </w:rPr>
        <w:t xml:space="preserve"> </w:t>
      </w:r>
      <w:r>
        <w:t>the</w:t>
      </w:r>
      <w:r>
        <w:rPr>
          <w:spacing w:val="-3"/>
        </w:rPr>
        <w:t xml:space="preserve"> </w:t>
      </w:r>
      <w:r>
        <w:t>Titan</w:t>
      </w:r>
      <w:r>
        <w:rPr>
          <w:spacing w:val="-3"/>
        </w:rPr>
        <w:t xml:space="preserve"> </w:t>
      </w:r>
      <w:r>
        <w:t>Success</w:t>
      </w:r>
      <w:r>
        <w:rPr>
          <w:spacing w:val="-4"/>
        </w:rPr>
        <w:t xml:space="preserve"> </w:t>
      </w:r>
      <w:r>
        <w:t>Center</w:t>
      </w:r>
      <w:r>
        <w:rPr>
          <w:spacing w:val="-3"/>
        </w:rPr>
        <w:t xml:space="preserve"> </w:t>
      </w:r>
      <w:r>
        <w:t>which works closely with the Office of Disability Student Services, the Academic Centers for Excellence, the Franklin D. Schurz Library, and the Financial Aid Office.</w:t>
      </w:r>
    </w:p>
    <w:p w14:paraId="359489EC" w14:textId="77777777" w:rsidR="00992683" w:rsidRDefault="00000000">
      <w:pPr>
        <w:pStyle w:val="BodyText"/>
        <w:spacing w:before="234"/>
        <w:ind w:left="820"/>
      </w:pPr>
      <w:r>
        <w:t>The</w:t>
      </w:r>
      <w:r>
        <w:rPr>
          <w:spacing w:val="-3"/>
        </w:rPr>
        <w:t xml:space="preserve"> </w:t>
      </w:r>
      <w:r>
        <w:t>institution</w:t>
      </w:r>
      <w:r>
        <w:rPr>
          <w:spacing w:val="-2"/>
        </w:rPr>
        <w:t xml:space="preserve"> </w:t>
      </w:r>
      <w:r>
        <w:t>maintains</w:t>
      </w:r>
      <w:r>
        <w:rPr>
          <w:spacing w:val="-4"/>
        </w:rPr>
        <w:t xml:space="preserve"> </w:t>
      </w:r>
      <w:r>
        <w:t>and</w:t>
      </w:r>
      <w:r>
        <w:rPr>
          <w:spacing w:val="-2"/>
        </w:rPr>
        <w:t xml:space="preserve"> </w:t>
      </w:r>
      <w:r>
        <w:t>exercises</w:t>
      </w:r>
      <w:r>
        <w:rPr>
          <w:spacing w:val="-3"/>
        </w:rPr>
        <w:t xml:space="preserve"> </w:t>
      </w:r>
      <w:r>
        <w:t>authority</w:t>
      </w:r>
      <w:r>
        <w:rPr>
          <w:spacing w:val="-3"/>
        </w:rPr>
        <w:t xml:space="preserve"> </w:t>
      </w:r>
      <w:r>
        <w:t>over</w:t>
      </w:r>
      <w:r>
        <w:rPr>
          <w:spacing w:val="-2"/>
        </w:rPr>
        <w:t xml:space="preserve"> </w:t>
      </w:r>
      <w:r>
        <w:t>faculty</w:t>
      </w:r>
      <w:r>
        <w:rPr>
          <w:spacing w:val="-3"/>
        </w:rPr>
        <w:t xml:space="preserve"> </w:t>
      </w:r>
      <w:r>
        <w:t>qualifications</w:t>
      </w:r>
      <w:r>
        <w:rPr>
          <w:spacing w:val="-3"/>
        </w:rPr>
        <w:t xml:space="preserve"> </w:t>
      </w:r>
      <w:r>
        <w:t>for</w:t>
      </w:r>
      <w:r>
        <w:rPr>
          <w:spacing w:val="-2"/>
        </w:rPr>
        <w:t xml:space="preserve"> </w:t>
      </w:r>
      <w:r>
        <w:t>all</w:t>
      </w:r>
      <w:r>
        <w:rPr>
          <w:spacing w:val="-3"/>
        </w:rPr>
        <w:t xml:space="preserve"> </w:t>
      </w:r>
      <w:r>
        <w:t>of</w:t>
      </w:r>
      <w:r>
        <w:rPr>
          <w:spacing w:val="-2"/>
        </w:rPr>
        <w:t xml:space="preserve"> </w:t>
      </w:r>
      <w:r>
        <w:t>its</w:t>
      </w:r>
      <w:r>
        <w:rPr>
          <w:spacing w:val="-3"/>
        </w:rPr>
        <w:t xml:space="preserve"> </w:t>
      </w:r>
      <w:r>
        <w:rPr>
          <w:spacing w:val="-2"/>
        </w:rPr>
        <w:t>programs.</w:t>
      </w:r>
    </w:p>
    <w:p w14:paraId="1E7BE19A" w14:textId="77777777" w:rsidR="00992683" w:rsidRDefault="00992683">
      <w:pPr>
        <w:pStyle w:val="BodyText"/>
        <w:spacing w:before="8"/>
        <w:rPr>
          <w:sz w:val="20"/>
        </w:rPr>
      </w:pPr>
    </w:p>
    <w:p w14:paraId="118A93A2" w14:textId="77777777" w:rsidR="00992683" w:rsidRDefault="00000000">
      <w:pPr>
        <w:pStyle w:val="BodyText"/>
        <w:spacing w:line="235" w:lineRule="auto"/>
        <w:ind w:left="820" w:right="948"/>
      </w:pPr>
      <w:r>
        <w:t>According to the University Bulletin, programs in the School of Education and the Judd Leighton School of Business and Economics hold specialized accreditation consistent with the educational purposes of IU South Bend. Additional programs that hold specialized accreditation include the Dental Hygiene Program, the baccalaureate and master's programs in nursing, the Radiography Program,</w:t>
      </w:r>
      <w:r>
        <w:rPr>
          <w:spacing w:val="-3"/>
        </w:rPr>
        <w:t xml:space="preserve"> </w:t>
      </w:r>
      <w:r>
        <w:t>the</w:t>
      </w:r>
      <w:r>
        <w:rPr>
          <w:spacing w:val="-3"/>
        </w:rPr>
        <w:t xml:space="preserve"> </w:t>
      </w:r>
      <w:r>
        <w:t>Bachelor</w:t>
      </w:r>
      <w:r>
        <w:rPr>
          <w:spacing w:val="-3"/>
        </w:rPr>
        <w:t xml:space="preserve"> </w:t>
      </w:r>
      <w:r>
        <w:t>of</w:t>
      </w:r>
      <w:r>
        <w:rPr>
          <w:spacing w:val="-3"/>
        </w:rPr>
        <w:t xml:space="preserve"> </w:t>
      </w:r>
      <w:r>
        <w:t>Science</w:t>
      </w:r>
      <w:r>
        <w:rPr>
          <w:spacing w:val="-3"/>
        </w:rPr>
        <w:t xml:space="preserve"> </w:t>
      </w:r>
      <w:r>
        <w:t>degree</w:t>
      </w:r>
      <w:r>
        <w:rPr>
          <w:spacing w:val="-3"/>
        </w:rPr>
        <w:t xml:space="preserve"> </w:t>
      </w:r>
      <w:r>
        <w:t>in</w:t>
      </w:r>
      <w:r>
        <w:rPr>
          <w:spacing w:val="-3"/>
        </w:rPr>
        <w:t xml:space="preserve"> </w:t>
      </w:r>
      <w:r>
        <w:t>Chemistry,</w:t>
      </w:r>
      <w:r>
        <w:rPr>
          <w:spacing w:val="-3"/>
        </w:rPr>
        <w:t xml:space="preserve"> </w:t>
      </w:r>
      <w:r>
        <w:t>the</w:t>
      </w:r>
      <w:r>
        <w:rPr>
          <w:spacing w:val="-3"/>
        </w:rPr>
        <w:t xml:space="preserve"> </w:t>
      </w:r>
      <w:r>
        <w:t>Master</w:t>
      </w:r>
      <w:r>
        <w:rPr>
          <w:spacing w:val="-3"/>
        </w:rPr>
        <w:t xml:space="preserve"> </w:t>
      </w:r>
      <w:r>
        <w:t>of</w:t>
      </w:r>
      <w:r>
        <w:rPr>
          <w:spacing w:val="-3"/>
        </w:rPr>
        <w:t xml:space="preserve"> </w:t>
      </w:r>
      <w:r>
        <w:t>Public</w:t>
      </w:r>
      <w:r>
        <w:rPr>
          <w:spacing w:val="-3"/>
        </w:rPr>
        <w:t xml:space="preserve"> </w:t>
      </w:r>
      <w:r>
        <w:t>Affairs,</w:t>
      </w:r>
      <w:r>
        <w:rPr>
          <w:spacing w:val="-3"/>
        </w:rPr>
        <w:t xml:space="preserve"> </w:t>
      </w:r>
      <w:r>
        <w:t>and</w:t>
      </w:r>
      <w:r>
        <w:rPr>
          <w:spacing w:val="-3"/>
        </w:rPr>
        <w:t xml:space="preserve"> </w:t>
      </w:r>
      <w:r>
        <w:t>the</w:t>
      </w:r>
      <w:r>
        <w:rPr>
          <w:spacing w:val="-3"/>
        </w:rPr>
        <w:t xml:space="preserve"> </w:t>
      </w:r>
      <w:r>
        <w:t>Master of Social Work. As mentioned in 2.B, the University is encouraged to add information about which programs maintain specialized accreditations on their accreditation web-page.</w:t>
      </w:r>
    </w:p>
    <w:p w14:paraId="0C4E7AA8" w14:textId="77777777" w:rsidR="00992683" w:rsidRDefault="00992683">
      <w:pPr>
        <w:spacing w:line="235" w:lineRule="auto"/>
        <w:sectPr w:rsidR="00992683">
          <w:pgSz w:w="12240" w:h="15840"/>
          <w:pgMar w:top="980" w:right="360" w:bottom="720" w:left="380" w:header="636" w:footer="529" w:gutter="0"/>
          <w:cols w:space="720"/>
        </w:sectPr>
      </w:pPr>
    </w:p>
    <w:p w14:paraId="39C4397A" w14:textId="77777777" w:rsidR="00992683" w:rsidRDefault="00000000">
      <w:pPr>
        <w:pStyle w:val="BodyText"/>
        <w:spacing w:before="174" w:line="235" w:lineRule="auto"/>
        <w:ind w:left="820" w:right="1206"/>
      </w:pPr>
      <w:r>
        <w:t>The</w:t>
      </w:r>
      <w:r>
        <w:rPr>
          <w:spacing w:val="-3"/>
        </w:rPr>
        <w:t xml:space="preserve"> </w:t>
      </w:r>
      <w:r>
        <w:t>Career</w:t>
      </w:r>
      <w:r>
        <w:rPr>
          <w:spacing w:val="-3"/>
        </w:rPr>
        <w:t xml:space="preserve"> </w:t>
      </w:r>
      <w:r>
        <w:t>Services</w:t>
      </w:r>
      <w:r>
        <w:rPr>
          <w:spacing w:val="-4"/>
        </w:rPr>
        <w:t xml:space="preserve"> </w:t>
      </w:r>
      <w:r>
        <w:t>offices</w:t>
      </w:r>
      <w:r>
        <w:rPr>
          <w:spacing w:val="-4"/>
        </w:rPr>
        <w:t xml:space="preserve"> </w:t>
      </w:r>
      <w:r>
        <w:t>surveyed</w:t>
      </w:r>
      <w:r>
        <w:rPr>
          <w:spacing w:val="-3"/>
        </w:rPr>
        <w:t xml:space="preserve"> </w:t>
      </w:r>
      <w:r>
        <w:t>a</w:t>
      </w:r>
      <w:r>
        <w:rPr>
          <w:spacing w:val="-3"/>
        </w:rPr>
        <w:t xml:space="preserve"> </w:t>
      </w:r>
      <w:r>
        <w:t>sample</w:t>
      </w:r>
      <w:r>
        <w:rPr>
          <w:spacing w:val="-3"/>
        </w:rPr>
        <w:t xml:space="preserve"> </w:t>
      </w:r>
      <w:r>
        <w:t>of</w:t>
      </w:r>
      <w:r>
        <w:rPr>
          <w:spacing w:val="-3"/>
        </w:rPr>
        <w:t xml:space="preserve"> </w:t>
      </w:r>
      <w:r>
        <w:t>149</w:t>
      </w:r>
      <w:r>
        <w:rPr>
          <w:spacing w:val="-3"/>
        </w:rPr>
        <w:t xml:space="preserve"> </w:t>
      </w:r>
      <w:r>
        <w:t>students</w:t>
      </w:r>
      <w:r>
        <w:rPr>
          <w:spacing w:val="-4"/>
        </w:rPr>
        <w:t xml:space="preserve"> </w:t>
      </w:r>
      <w:r>
        <w:t>on</w:t>
      </w:r>
      <w:r>
        <w:rPr>
          <w:spacing w:val="-3"/>
        </w:rPr>
        <w:t xml:space="preserve"> </w:t>
      </w:r>
      <w:r>
        <w:t>Commencement</w:t>
      </w:r>
      <w:r>
        <w:rPr>
          <w:spacing w:val="-3"/>
        </w:rPr>
        <w:t xml:space="preserve"> </w:t>
      </w:r>
      <w:r>
        <w:t>Day</w:t>
      </w:r>
      <w:r>
        <w:rPr>
          <w:spacing w:val="-3"/>
        </w:rPr>
        <w:t xml:space="preserve"> </w:t>
      </w:r>
      <w:r>
        <w:t>in</w:t>
      </w:r>
      <w:r>
        <w:rPr>
          <w:spacing w:val="-3"/>
        </w:rPr>
        <w:t xml:space="preserve"> </w:t>
      </w:r>
      <w:r>
        <w:t>2016</w:t>
      </w:r>
      <w:r>
        <w:rPr>
          <w:spacing w:val="-3"/>
        </w:rPr>
        <w:t xml:space="preserve"> </w:t>
      </w:r>
      <w:r>
        <w:t>to evaluate</w:t>
      </w:r>
      <w:r>
        <w:rPr>
          <w:spacing w:val="-3"/>
        </w:rPr>
        <w:t xml:space="preserve"> </w:t>
      </w:r>
      <w:r>
        <w:t>the</w:t>
      </w:r>
      <w:r>
        <w:rPr>
          <w:spacing w:val="-3"/>
        </w:rPr>
        <w:t xml:space="preserve"> </w:t>
      </w:r>
      <w:r>
        <w:t>success</w:t>
      </w:r>
      <w:r>
        <w:rPr>
          <w:spacing w:val="-4"/>
        </w:rPr>
        <w:t xml:space="preserve"> </w:t>
      </w:r>
      <w:r>
        <w:t>of</w:t>
      </w:r>
      <w:r>
        <w:rPr>
          <w:spacing w:val="-3"/>
        </w:rPr>
        <w:t xml:space="preserve"> </w:t>
      </w:r>
      <w:r>
        <w:t>its</w:t>
      </w:r>
      <w:r>
        <w:rPr>
          <w:spacing w:val="-4"/>
        </w:rPr>
        <w:t xml:space="preserve"> </w:t>
      </w:r>
      <w:r>
        <w:t>recent</w:t>
      </w:r>
      <w:r>
        <w:rPr>
          <w:spacing w:val="-3"/>
        </w:rPr>
        <w:t xml:space="preserve"> </w:t>
      </w:r>
      <w:r>
        <w:t>graduates.</w:t>
      </w:r>
      <w:r>
        <w:rPr>
          <w:spacing w:val="40"/>
        </w:rPr>
        <w:t xml:space="preserve"> </w:t>
      </w:r>
      <w:r>
        <w:t>An</w:t>
      </w:r>
      <w:r>
        <w:rPr>
          <w:spacing w:val="-3"/>
        </w:rPr>
        <w:t xml:space="preserve"> </w:t>
      </w:r>
      <w:r>
        <w:t>alumni</w:t>
      </w:r>
      <w:r>
        <w:rPr>
          <w:spacing w:val="-3"/>
        </w:rPr>
        <w:t xml:space="preserve"> </w:t>
      </w:r>
      <w:r>
        <w:t>survey</w:t>
      </w:r>
      <w:r>
        <w:rPr>
          <w:spacing w:val="-3"/>
        </w:rPr>
        <w:t xml:space="preserve"> </w:t>
      </w:r>
      <w:r>
        <w:t>of</w:t>
      </w:r>
      <w:r>
        <w:rPr>
          <w:spacing w:val="-3"/>
        </w:rPr>
        <w:t xml:space="preserve"> </w:t>
      </w:r>
      <w:r>
        <w:t>12,000</w:t>
      </w:r>
      <w:r>
        <w:rPr>
          <w:spacing w:val="-3"/>
        </w:rPr>
        <w:t xml:space="preserve"> </w:t>
      </w:r>
      <w:r>
        <w:t>alumni</w:t>
      </w:r>
      <w:r>
        <w:rPr>
          <w:spacing w:val="-3"/>
        </w:rPr>
        <w:t xml:space="preserve"> </w:t>
      </w:r>
      <w:r>
        <w:t>was</w:t>
      </w:r>
      <w:r>
        <w:rPr>
          <w:spacing w:val="-4"/>
        </w:rPr>
        <w:t xml:space="preserve"> </w:t>
      </w:r>
      <w:r>
        <w:t>administered with 916 (7.6%) of the alumni responding.</w:t>
      </w:r>
      <w:r>
        <w:rPr>
          <w:spacing w:val="40"/>
        </w:rPr>
        <w:t xml:space="preserve"> </w:t>
      </w:r>
      <w:r>
        <w:t>According to the Assurance Argument, eighty-five percent of the respondents</w:t>
      </w:r>
      <w:r>
        <w:rPr>
          <w:spacing w:val="-1"/>
        </w:rPr>
        <w:t xml:space="preserve"> </w:t>
      </w:r>
      <w:r>
        <w:t>of this</w:t>
      </w:r>
      <w:r>
        <w:rPr>
          <w:spacing w:val="-1"/>
        </w:rPr>
        <w:t xml:space="preserve"> </w:t>
      </w:r>
      <w:r>
        <w:t>survey reported that their education prepared them very well for their careers.</w:t>
      </w:r>
    </w:p>
    <w:p w14:paraId="37DDCADF" w14:textId="77777777" w:rsidR="00992683" w:rsidRDefault="00992683">
      <w:pPr>
        <w:pStyle w:val="BodyText"/>
        <w:spacing w:before="8"/>
        <w:rPr>
          <w:sz w:val="20"/>
        </w:rPr>
      </w:pPr>
    </w:p>
    <w:p w14:paraId="52BCA6C6" w14:textId="77777777" w:rsidR="00992683" w:rsidRDefault="00000000">
      <w:pPr>
        <w:pStyle w:val="BodyText"/>
        <w:spacing w:line="235" w:lineRule="auto"/>
        <w:ind w:left="820" w:right="902"/>
      </w:pPr>
      <w:r>
        <w:t>The collection of additional student outcome data varies from program to program.</w:t>
      </w:r>
      <w:r>
        <w:rPr>
          <w:spacing w:val="40"/>
        </w:rPr>
        <w:t xml:space="preserve"> </w:t>
      </w:r>
      <w:r>
        <w:t>During conversations with the team, examples were given as to how programs evaluate the success of their graduates. One example that was shared with the team was from the Dental Hygiene program which conducts surveys of graduates one year and three years after graduation along with surveys of employers. Graduates of this program as well as employers indicated that graduates needed more skills in interpreting X-rays so additional instruction addressing this concern was added to the curriculum. In surveying their graduates, programs in education discovered that their graduates needed</w:t>
      </w:r>
      <w:r>
        <w:rPr>
          <w:spacing w:val="-3"/>
        </w:rPr>
        <w:t xml:space="preserve"> </w:t>
      </w:r>
      <w:r>
        <w:t>more</w:t>
      </w:r>
      <w:r>
        <w:rPr>
          <w:spacing w:val="-3"/>
        </w:rPr>
        <w:t xml:space="preserve"> </w:t>
      </w:r>
      <w:r>
        <w:t>help</w:t>
      </w:r>
      <w:r>
        <w:rPr>
          <w:spacing w:val="-3"/>
        </w:rPr>
        <w:t xml:space="preserve"> </w:t>
      </w:r>
      <w:r>
        <w:t>with</w:t>
      </w:r>
      <w:r>
        <w:rPr>
          <w:spacing w:val="-3"/>
        </w:rPr>
        <w:t xml:space="preserve"> </w:t>
      </w:r>
      <w:r>
        <w:t>classroom</w:t>
      </w:r>
      <w:r>
        <w:rPr>
          <w:spacing w:val="-3"/>
        </w:rPr>
        <w:t xml:space="preserve"> </w:t>
      </w:r>
      <w:r>
        <w:t>management</w:t>
      </w:r>
      <w:r>
        <w:rPr>
          <w:spacing w:val="-3"/>
        </w:rPr>
        <w:t xml:space="preserve"> </w:t>
      </w:r>
      <w:r>
        <w:t>and</w:t>
      </w:r>
      <w:r>
        <w:rPr>
          <w:spacing w:val="-3"/>
        </w:rPr>
        <w:t xml:space="preserve"> </w:t>
      </w:r>
      <w:r>
        <w:t>departmental</w:t>
      </w:r>
      <w:r>
        <w:rPr>
          <w:spacing w:val="-3"/>
        </w:rPr>
        <w:t xml:space="preserve"> </w:t>
      </w:r>
      <w:r>
        <w:t>faculty</w:t>
      </w:r>
      <w:r>
        <w:rPr>
          <w:spacing w:val="-3"/>
        </w:rPr>
        <w:t xml:space="preserve"> </w:t>
      </w:r>
      <w:r>
        <w:t>have</w:t>
      </w:r>
      <w:r>
        <w:rPr>
          <w:spacing w:val="-3"/>
        </w:rPr>
        <w:t xml:space="preserve"> </w:t>
      </w:r>
      <w:r>
        <w:t>added</w:t>
      </w:r>
      <w:r>
        <w:rPr>
          <w:spacing w:val="-3"/>
        </w:rPr>
        <w:t xml:space="preserve"> </w:t>
      </w:r>
      <w:r>
        <w:t>more</w:t>
      </w:r>
      <w:r>
        <w:rPr>
          <w:spacing w:val="-3"/>
        </w:rPr>
        <w:t xml:space="preserve"> </w:t>
      </w:r>
      <w:r>
        <w:t>practice</w:t>
      </w:r>
      <w:r>
        <w:rPr>
          <w:spacing w:val="-3"/>
        </w:rPr>
        <w:t xml:space="preserve"> </w:t>
      </w:r>
      <w:r>
        <w:t>on this</w:t>
      </w:r>
      <w:r>
        <w:rPr>
          <w:spacing w:val="-1"/>
        </w:rPr>
        <w:t xml:space="preserve"> </w:t>
      </w:r>
      <w:r>
        <w:t>skill to their program.</w:t>
      </w:r>
      <w:r>
        <w:rPr>
          <w:spacing w:val="40"/>
        </w:rPr>
        <w:t xml:space="preserve"> </w:t>
      </w:r>
      <w:r>
        <w:t>Although it can be difficult to keep track of graduates, the University may want to ensure that all programs are evaluating the success of their graduates and able to provide evidence of tracking by the Year 4 Review.</w:t>
      </w:r>
    </w:p>
    <w:p w14:paraId="2A56EB00" w14:textId="77777777" w:rsidR="00992683" w:rsidRDefault="00992683">
      <w:pPr>
        <w:pStyle w:val="BodyText"/>
        <w:spacing w:before="5"/>
        <w:rPr>
          <w:sz w:val="20"/>
        </w:rPr>
      </w:pPr>
    </w:p>
    <w:p w14:paraId="63821625" w14:textId="77777777" w:rsidR="00992683" w:rsidRDefault="00000000">
      <w:pPr>
        <w:pStyle w:val="BodyText"/>
        <w:spacing w:line="235" w:lineRule="auto"/>
        <w:ind w:left="820" w:right="840"/>
      </w:pPr>
      <w:r>
        <w:t>IU</w:t>
      </w:r>
      <w:r>
        <w:rPr>
          <w:spacing w:val="-4"/>
        </w:rPr>
        <w:t xml:space="preserve"> </w:t>
      </w:r>
      <w:r>
        <w:t>South</w:t>
      </w:r>
      <w:r>
        <w:rPr>
          <w:spacing w:val="-3"/>
        </w:rPr>
        <w:t xml:space="preserve"> </w:t>
      </w:r>
      <w:r>
        <w:t>Bend</w:t>
      </w:r>
      <w:r>
        <w:rPr>
          <w:spacing w:val="-3"/>
        </w:rPr>
        <w:t xml:space="preserve"> </w:t>
      </w:r>
      <w:r>
        <w:t>demonstrates</w:t>
      </w:r>
      <w:r>
        <w:rPr>
          <w:spacing w:val="-4"/>
        </w:rPr>
        <w:t xml:space="preserve"> </w:t>
      </w:r>
      <w:r>
        <w:t>responsibility</w:t>
      </w:r>
      <w:r>
        <w:rPr>
          <w:spacing w:val="-3"/>
        </w:rPr>
        <w:t xml:space="preserve"> </w:t>
      </w:r>
      <w:r>
        <w:t>for</w:t>
      </w:r>
      <w:r>
        <w:rPr>
          <w:spacing w:val="-3"/>
        </w:rPr>
        <w:t xml:space="preserve"> </w:t>
      </w:r>
      <w:r>
        <w:t>the</w:t>
      </w:r>
      <w:r>
        <w:rPr>
          <w:spacing w:val="-3"/>
        </w:rPr>
        <w:t xml:space="preserve"> </w:t>
      </w:r>
      <w:r>
        <w:t>quality</w:t>
      </w:r>
      <w:r>
        <w:rPr>
          <w:spacing w:val="-3"/>
        </w:rPr>
        <w:t xml:space="preserve"> </w:t>
      </w:r>
      <w:r>
        <w:t>of</w:t>
      </w:r>
      <w:r>
        <w:rPr>
          <w:spacing w:val="-3"/>
        </w:rPr>
        <w:t xml:space="preserve"> </w:t>
      </w:r>
      <w:r>
        <w:t>its</w:t>
      </w:r>
      <w:r>
        <w:rPr>
          <w:spacing w:val="-4"/>
        </w:rPr>
        <w:t xml:space="preserve"> </w:t>
      </w:r>
      <w:r>
        <w:t>educational</w:t>
      </w:r>
      <w:r>
        <w:rPr>
          <w:spacing w:val="-3"/>
        </w:rPr>
        <w:t xml:space="preserve"> </w:t>
      </w:r>
      <w:r>
        <w:t>programs</w:t>
      </w:r>
      <w:r>
        <w:rPr>
          <w:spacing w:val="-4"/>
        </w:rPr>
        <w:t xml:space="preserve"> </w:t>
      </w:r>
      <w:r>
        <w:t>through</w:t>
      </w:r>
      <w:r>
        <w:rPr>
          <w:spacing w:val="-3"/>
        </w:rPr>
        <w:t xml:space="preserve"> </w:t>
      </w:r>
      <w:r>
        <w:t>most</w:t>
      </w:r>
      <w:r>
        <w:rPr>
          <w:spacing w:val="-3"/>
        </w:rPr>
        <w:t xml:space="preserve"> </w:t>
      </w:r>
      <w:r>
        <w:t>of its processes and practices.</w:t>
      </w:r>
      <w:r>
        <w:rPr>
          <w:spacing w:val="40"/>
        </w:rPr>
        <w:t xml:space="preserve"> </w:t>
      </w:r>
      <w:r>
        <w:t>However, the team would have liked to see clear and easily found information on the website regarding transfer policies and specialized accreditation.</w:t>
      </w:r>
      <w:r>
        <w:rPr>
          <w:spacing w:val="40"/>
        </w:rPr>
        <w:t xml:space="preserve"> </w:t>
      </w:r>
      <w:r>
        <w:t>Additionally, since program review was specifically mentioned as an item needing organizational attention during the last re-accreditation visit, the team was concerned that insufficient progress has been made in ensuring that the institution has in place a regular practice of program reviews incorporating assessment of student learning and in which every program meaningfully participates as scheduled.</w:t>
      </w:r>
    </w:p>
    <w:p w14:paraId="10987DA9" w14:textId="77777777" w:rsidR="00992683" w:rsidRDefault="00992683">
      <w:pPr>
        <w:pStyle w:val="BodyText"/>
        <w:rPr>
          <w:sz w:val="26"/>
        </w:rPr>
      </w:pPr>
    </w:p>
    <w:p w14:paraId="4519654E" w14:textId="77777777" w:rsidR="00992683" w:rsidRDefault="00992683">
      <w:pPr>
        <w:pStyle w:val="BodyText"/>
        <w:rPr>
          <w:sz w:val="26"/>
        </w:rPr>
      </w:pPr>
    </w:p>
    <w:p w14:paraId="7A5041EA" w14:textId="77777777" w:rsidR="00992683" w:rsidRDefault="00992683">
      <w:pPr>
        <w:pStyle w:val="BodyText"/>
        <w:rPr>
          <w:sz w:val="26"/>
        </w:rPr>
      </w:pPr>
    </w:p>
    <w:p w14:paraId="73FDB361" w14:textId="77777777" w:rsidR="00992683" w:rsidRDefault="00000000">
      <w:pPr>
        <w:pStyle w:val="Heading3"/>
        <w:tabs>
          <w:tab w:val="left" w:pos="10659"/>
        </w:tabs>
        <w:spacing w:before="182"/>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66D7765D" w14:textId="77777777" w:rsidR="00992683" w:rsidRDefault="00000000">
      <w:pPr>
        <w:pStyle w:val="BodyText"/>
        <w:spacing w:before="226"/>
        <w:ind w:left="820"/>
      </w:pPr>
      <w:r>
        <w:t xml:space="preserve">Submit to the Higher Learning Commission by February 1, </w:t>
      </w:r>
      <w:r>
        <w:rPr>
          <w:spacing w:val="-4"/>
        </w:rPr>
        <w:t>2019</w:t>
      </w:r>
    </w:p>
    <w:p w14:paraId="72E4BDCD" w14:textId="77777777" w:rsidR="00992683" w:rsidRDefault="00992683">
      <w:pPr>
        <w:pStyle w:val="BodyText"/>
        <w:spacing w:before="8"/>
        <w:rPr>
          <w:sz w:val="20"/>
        </w:rPr>
      </w:pPr>
    </w:p>
    <w:p w14:paraId="4C525084" w14:textId="77777777" w:rsidR="00992683" w:rsidRDefault="00000000">
      <w:pPr>
        <w:pStyle w:val="BodyText"/>
        <w:spacing w:before="1" w:line="235" w:lineRule="auto"/>
        <w:ind w:left="1420" w:right="934"/>
      </w:pPr>
      <w:r>
        <w:rPr>
          <w:noProof/>
        </w:rPr>
        <mc:AlternateContent>
          <mc:Choice Requires="wpg">
            <w:drawing>
              <wp:anchor distT="0" distB="0" distL="0" distR="0" simplePos="0" relativeHeight="15753728" behindDoc="0" locked="0" layoutInCell="1" allowOverlap="1" wp14:anchorId="2B4A0340" wp14:editId="516B7342">
                <wp:simplePos x="0" y="0"/>
                <wp:positionH relativeFrom="page">
                  <wp:posOffset>985837</wp:posOffset>
                </wp:positionH>
                <wp:positionV relativeFrom="paragraph">
                  <wp:posOffset>68640</wp:posOffset>
                </wp:positionV>
                <wp:extent cx="57150" cy="571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79" name="Graphic 79"/>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D412B" id="Group 78" o:spid="_x0000_s1026" style="position:absolute;margin-left:77.6pt;margin-top:5.4pt;width:4.5pt;height:4.5pt;z-index:1575372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">
                <v:shape id="Graphic 79"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" path="m23812,47606l7441,41655,,23803,7441,5950,23812,,40183,5950r7442,17853l40183,41655,23812,47606xe" fillcolor="black" stroked="f">
                  <v:path arrowok="t"/>
                </v:shape>
                <v:shape id="Graphic 80"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" path="m47625,23803l40183,41655,23812,47606,7441,41655,,23803,7441,5950,23812,,40183,5950r7442,17853e" filled="f">
                  <v:path arrowok="t"/>
                </v:shape>
                <w10:wrap anchorx="page"/>
              </v:group>
            </w:pict>
          </mc:Fallback>
        </mc:AlternateContent>
      </w:r>
      <w:r>
        <w:t>A program review schedule that indicates that last time each active certificate or program conducted a program review (either using the internal template or the guidelines from the specialized</w:t>
      </w:r>
      <w:r>
        <w:rPr>
          <w:spacing w:val="-3"/>
        </w:rPr>
        <w:t xml:space="preserve"> </w:t>
      </w:r>
      <w:r>
        <w:t>accreditor)</w:t>
      </w:r>
      <w:r>
        <w:rPr>
          <w:spacing w:val="-3"/>
        </w:rPr>
        <w:t xml:space="preserve"> </w:t>
      </w:r>
      <w:r>
        <w:t>as</w:t>
      </w:r>
      <w:r>
        <w:rPr>
          <w:spacing w:val="-4"/>
        </w:rPr>
        <w:t xml:space="preserve"> </w:t>
      </w:r>
      <w:r>
        <w:t>well</w:t>
      </w:r>
      <w:r>
        <w:rPr>
          <w:spacing w:val="-3"/>
        </w:rPr>
        <w:t xml:space="preserve"> </w:t>
      </w:r>
      <w:r>
        <w:t>as</w:t>
      </w:r>
      <w:r>
        <w:rPr>
          <w:spacing w:val="-4"/>
        </w:rPr>
        <w:t xml:space="preserve"> </w:t>
      </w:r>
      <w:r>
        <w:t>indication</w:t>
      </w:r>
      <w:r>
        <w:rPr>
          <w:spacing w:val="-3"/>
        </w:rPr>
        <w:t xml:space="preserve"> </w:t>
      </w:r>
      <w:r>
        <w:t>as</w:t>
      </w:r>
      <w:r>
        <w:rPr>
          <w:spacing w:val="-4"/>
        </w:rPr>
        <w:t xml:space="preserve"> </w:t>
      </w:r>
      <w:r>
        <w:t>to</w:t>
      </w:r>
      <w:r>
        <w:rPr>
          <w:spacing w:val="-3"/>
        </w:rPr>
        <w:t xml:space="preserve"> </w:t>
      </w:r>
      <w:r>
        <w:t>what</w:t>
      </w:r>
      <w:r>
        <w:rPr>
          <w:spacing w:val="-3"/>
        </w:rPr>
        <w:t xml:space="preserve"> </w:t>
      </w:r>
      <w:r>
        <w:t>year</w:t>
      </w:r>
      <w:r>
        <w:rPr>
          <w:spacing w:val="-3"/>
        </w:rPr>
        <w:t xml:space="preserve"> </w:t>
      </w:r>
      <w:r>
        <w:t>each</w:t>
      </w:r>
      <w:r>
        <w:rPr>
          <w:spacing w:val="-3"/>
        </w:rPr>
        <w:t xml:space="preserve"> </w:t>
      </w:r>
      <w:r>
        <w:t>program</w:t>
      </w:r>
      <w:r>
        <w:rPr>
          <w:spacing w:val="-3"/>
        </w:rPr>
        <w:t xml:space="preserve"> </w:t>
      </w:r>
      <w:r>
        <w:t>will</w:t>
      </w:r>
      <w:r>
        <w:rPr>
          <w:spacing w:val="-3"/>
        </w:rPr>
        <w:t xml:space="preserve"> </w:t>
      </w:r>
      <w:r>
        <w:t>next</w:t>
      </w:r>
      <w:r>
        <w:rPr>
          <w:spacing w:val="-3"/>
        </w:rPr>
        <w:t xml:space="preserve"> </w:t>
      </w:r>
      <w:r>
        <w:t>participate in the program review process. This schedule should also include how often the program will participate in the program review process (e.g. every five years or every seven years).</w:t>
      </w:r>
    </w:p>
    <w:p w14:paraId="0CE7B94A" w14:textId="77777777" w:rsidR="00992683" w:rsidRDefault="00000000">
      <w:pPr>
        <w:pStyle w:val="BodyText"/>
        <w:spacing w:before="233"/>
        <w:ind w:left="820"/>
      </w:pPr>
      <w:r>
        <w:t xml:space="preserve">Submit to the Higher Learning Commission by May 1, </w:t>
      </w:r>
      <w:r>
        <w:rPr>
          <w:spacing w:val="-4"/>
        </w:rPr>
        <w:t>2020</w:t>
      </w:r>
    </w:p>
    <w:p w14:paraId="30BBFD7D" w14:textId="77777777" w:rsidR="00992683" w:rsidRDefault="00992683">
      <w:pPr>
        <w:pStyle w:val="BodyText"/>
        <w:spacing w:before="8"/>
        <w:rPr>
          <w:sz w:val="20"/>
        </w:rPr>
      </w:pPr>
    </w:p>
    <w:p w14:paraId="36F86154"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54240" behindDoc="0" locked="0" layoutInCell="1" allowOverlap="1" wp14:anchorId="22318FFB" wp14:editId="626D6454">
                <wp:simplePos x="0" y="0"/>
                <wp:positionH relativeFrom="page">
                  <wp:posOffset>985837</wp:posOffset>
                </wp:positionH>
                <wp:positionV relativeFrom="paragraph">
                  <wp:posOffset>68005</wp:posOffset>
                </wp:positionV>
                <wp:extent cx="57150" cy="5715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82" name="Graphic 82"/>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A74862" id="Group 81" o:spid="_x0000_s1026" style="position:absolute;margin-left:77.6pt;margin-top:5.35pt;width:4.5pt;height:4.5pt;z-index:1575424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">
                <v:shape id="Graphic 82"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" path="m23812,47606l7441,41655,,23803,7441,5950,23812,,40183,5950r7442,17853l40183,41655,23812,47606xe" fillcolor="black" stroked="f">
                  <v:path arrowok="t"/>
                </v:shape>
                <v:shape id="Graphic 83"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" path="m47625,23803l40183,41655,23812,47606,7441,41655,,23803,7441,5950,23812,,40183,5950r7442,17853e" filled="f">
                  <v:path arrowok="t"/>
                </v:shape>
                <w10:wrap anchorx="page"/>
              </v:group>
            </w:pict>
          </mc:Fallback>
        </mc:AlternateContent>
      </w:r>
      <w:r>
        <w:t>A</w:t>
      </w:r>
      <w:r>
        <w:rPr>
          <w:spacing w:val="-4"/>
        </w:rPr>
        <w:t xml:space="preserve"> </w:t>
      </w:r>
      <w:r>
        <w:t>template</w:t>
      </w:r>
      <w:r>
        <w:rPr>
          <w:spacing w:val="-3"/>
        </w:rPr>
        <w:t xml:space="preserve"> </w:t>
      </w:r>
      <w:r>
        <w:t>that</w:t>
      </w:r>
      <w:r>
        <w:rPr>
          <w:spacing w:val="-3"/>
        </w:rPr>
        <w:t xml:space="preserve"> </w:t>
      </w:r>
      <w:r>
        <w:t>will</w:t>
      </w:r>
      <w:r>
        <w:rPr>
          <w:spacing w:val="-3"/>
        </w:rPr>
        <w:t xml:space="preserve"> </w:t>
      </w:r>
      <w:r>
        <w:t>be</w:t>
      </w:r>
      <w:r>
        <w:rPr>
          <w:spacing w:val="-3"/>
        </w:rPr>
        <w:t xml:space="preserve"> </w:t>
      </w:r>
      <w:r>
        <w:t>consistently</w:t>
      </w:r>
      <w:r>
        <w:rPr>
          <w:spacing w:val="-3"/>
        </w:rPr>
        <w:t xml:space="preserve"> </w:t>
      </w:r>
      <w:r>
        <w:t>used</w:t>
      </w:r>
      <w:r>
        <w:rPr>
          <w:spacing w:val="-3"/>
        </w:rPr>
        <w:t xml:space="preserve"> </w:t>
      </w:r>
      <w:r>
        <w:t>by</w:t>
      </w:r>
      <w:r>
        <w:rPr>
          <w:spacing w:val="-3"/>
        </w:rPr>
        <w:t xml:space="preserve"> </w:t>
      </w:r>
      <w:r>
        <w:t>all</w:t>
      </w:r>
      <w:r>
        <w:rPr>
          <w:spacing w:val="-3"/>
        </w:rPr>
        <w:t xml:space="preserve"> </w:t>
      </w:r>
      <w:r>
        <w:t>programs</w:t>
      </w:r>
      <w:r>
        <w:rPr>
          <w:spacing w:val="-4"/>
        </w:rPr>
        <w:t xml:space="preserve"> </w:t>
      </w:r>
      <w:r>
        <w:t>without</w:t>
      </w:r>
      <w:r>
        <w:rPr>
          <w:spacing w:val="-3"/>
        </w:rPr>
        <w:t xml:space="preserve"> </w:t>
      </w:r>
      <w:r>
        <w:t>a</w:t>
      </w:r>
      <w:r>
        <w:rPr>
          <w:spacing w:val="-3"/>
        </w:rPr>
        <w:t xml:space="preserve"> </w:t>
      </w:r>
      <w:r>
        <w:t>specialized</w:t>
      </w:r>
      <w:r>
        <w:rPr>
          <w:spacing w:val="-3"/>
        </w:rPr>
        <w:t xml:space="preserve"> </w:t>
      </w:r>
      <w:r>
        <w:t>accreditor.</w:t>
      </w:r>
      <w:r>
        <w:rPr>
          <w:spacing w:val="40"/>
        </w:rPr>
        <w:t xml:space="preserve"> </w:t>
      </w:r>
      <w:r>
        <w:t>The template should contain clear guidelines on how to incorporate and use results from the assessment process into the program review.</w:t>
      </w:r>
    </w:p>
    <w:p w14:paraId="71BAA0D7"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54752" behindDoc="0" locked="0" layoutInCell="1" allowOverlap="1" wp14:anchorId="19AEC3AF" wp14:editId="6095C9E5">
                <wp:simplePos x="0" y="0"/>
                <wp:positionH relativeFrom="page">
                  <wp:posOffset>985837</wp:posOffset>
                </wp:positionH>
                <wp:positionV relativeFrom="paragraph">
                  <wp:posOffset>68005</wp:posOffset>
                </wp:positionV>
                <wp:extent cx="57150" cy="571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85" name="Graphic 85"/>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137C59" id="Group 84" o:spid="_x0000_s1026" style="position:absolute;margin-left:77.6pt;margin-top:5.35pt;width:4.5pt;height:4.5pt;z-index:1575475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">
                <v:shape id="Graphic 85"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" path="m23812,47606l7441,41655,,23803,7441,5950,23812,,40183,5950r7442,17853l40183,41655,23812,47606xe" fillcolor="black" stroked="f">
                  <v:path arrowok="t"/>
                </v:shape>
                <v:shape id="Graphic 86"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" path="m47625,23803l40183,41655,23812,47606,7441,41655,,23803,7441,5950,23812,,40183,5950r7442,17853e" filled="f">
                  <v:path arrowok="t"/>
                </v:shape>
                <w10:wrap anchorx="page"/>
              </v:group>
            </w:pict>
          </mc:Fallback>
        </mc:AlternateContent>
      </w:r>
      <w:r>
        <w:t>Program</w:t>
      </w:r>
      <w:r>
        <w:rPr>
          <w:spacing w:val="-3"/>
        </w:rPr>
        <w:t xml:space="preserve"> </w:t>
      </w:r>
      <w:r>
        <w:t>reviews</w:t>
      </w:r>
      <w:r>
        <w:rPr>
          <w:spacing w:val="-4"/>
        </w:rPr>
        <w:t xml:space="preserve"> </w:t>
      </w:r>
      <w:r>
        <w:t>for</w:t>
      </w:r>
      <w:r>
        <w:rPr>
          <w:spacing w:val="-3"/>
        </w:rPr>
        <w:t xml:space="preserve"> </w:t>
      </w:r>
      <w:r>
        <w:t>certificates</w:t>
      </w:r>
      <w:r>
        <w:rPr>
          <w:spacing w:val="-4"/>
        </w:rPr>
        <w:t xml:space="preserve"> </w:t>
      </w:r>
      <w:r>
        <w:t>and</w:t>
      </w:r>
      <w:r>
        <w:rPr>
          <w:spacing w:val="-3"/>
        </w:rPr>
        <w:t xml:space="preserve"> </w:t>
      </w:r>
      <w:r>
        <w:t>programs</w:t>
      </w:r>
      <w:r>
        <w:rPr>
          <w:spacing w:val="-4"/>
        </w:rPr>
        <w:t xml:space="preserve"> </w:t>
      </w:r>
      <w:r>
        <w:t>which</w:t>
      </w:r>
      <w:r>
        <w:rPr>
          <w:spacing w:val="-3"/>
        </w:rPr>
        <w:t xml:space="preserve"> </w:t>
      </w:r>
      <w:r>
        <w:t>have</w:t>
      </w:r>
      <w:r>
        <w:rPr>
          <w:spacing w:val="-3"/>
        </w:rPr>
        <w:t xml:space="preserve"> </w:t>
      </w:r>
      <w:r>
        <w:t>program</w:t>
      </w:r>
      <w:r>
        <w:rPr>
          <w:spacing w:val="-3"/>
        </w:rPr>
        <w:t xml:space="preserve"> </w:t>
      </w:r>
      <w:r>
        <w:t>reviews</w:t>
      </w:r>
      <w:r>
        <w:rPr>
          <w:spacing w:val="-4"/>
        </w:rPr>
        <w:t xml:space="preserve"> </w:t>
      </w:r>
      <w:r>
        <w:t>that</w:t>
      </w:r>
      <w:r>
        <w:rPr>
          <w:spacing w:val="-3"/>
        </w:rPr>
        <w:t xml:space="preserve"> </w:t>
      </w:r>
      <w:r>
        <w:t>are</w:t>
      </w:r>
      <w:r>
        <w:rPr>
          <w:spacing w:val="-3"/>
        </w:rPr>
        <w:t xml:space="preserve"> </w:t>
      </w:r>
      <w:r>
        <w:t>overdue</w:t>
      </w:r>
      <w:r>
        <w:rPr>
          <w:spacing w:val="-3"/>
        </w:rPr>
        <w:t xml:space="preserve"> </w:t>
      </w:r>
      <w:r>
        <w:t>or programs and certificates which appear to have not ever participated in the program review process as indicated by the Program Review Schedule provided in the Addendum.</w:t>
      </w:r>
      <w:r>
        <w:rPr>
          <w:spacing w:val="40"/>
        </w:rPr>
        <w:t xml:space="preserve"> </w:t>
      </w:r>
      <w:r>
        <w:t>The list of programs includes the following:</w:t>
      </w:r>
    </w:p>
    <w:p w14:paraId="1FB94355" w14:textId="77777777" w:rsidR="00992683" w:rsidRDefault="00000000">
      <w:pPr>
        <w:pStyle w:val="BodyText"/>
        <w:spacing w:line="267" w:lineRule="exact"/>
        <w:ind w:left="2020"/>
      </w:pPr>
      <w:r>
        <w:rPr>
          <w:noProof/>
        </w:rPr>
        <mc:AlternateContent>
          <mc:Choice Requires="wps">
            <w:drawing>
              <wp:anchor distT="0" distB="0" distL="0" distR="0" simplePos="0" relativeHeight="15755264" behindDoc="0" locked="0" layoutInCell="1" allowOverlap="1" wp14:anchorId="6D6F2E4E" wp14:editId="5D50578D">
                <wp:simplePos x="0" y="0"/>
                <wp:positionH relativeFrom="page">
                  <wp:posOffset>1371600</wp:posOffset>
                </wp:positionH>
                <wp:positionV relativeFrom="paragraph">
                  <wp:posOffset>71607</wp:posOffset>
                </wp:positionV>
                <wp:extent cx="47625" cy="476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B248F" id="Graphic 87" o:spid="_x0000_s1026" style="position:absolute;margin-left:108pt;margin-top:5.65pt;width:3.75pt;height:3.75pt;z-index:157552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GQlSMXlAAAADgEAAA8AAAAAAAAAAAAAAAAAswQAAGRycy9k&#13;&#10;b3ducmV2LnhtbFBLBQYAAAAABAAEAPMAAADFBQAAAAA=&#13;&#10;" path="m47625,23803l40183,41655,23812,47606,7441,41655,,23803,7441,5950,23812,,40183,5950r7442,17853e" filled="f">
                <v:path arrowok="t"/>
                <w10:wrap anchorx="page"/>
              </v:shape>
            </w:pict>
          </mc:Fallback>
        </mc:AlternateContent>
      </w:r>
      <w:r>
        <w:t>Communication</w:t>
      </w:r>
      <w:r>
        <w:rPr>
          <w:spacing w:val="-4"/>
        </w:rPr>
        <w:t xml:space="preserve"> </w:t>
      </w:r>
      <w:r>
        <w:t>Studies</w:t>
      </w:r>
      <w:r>
        <w:rPr>
          <w:spacing w:val="-3"/>
        </w:rPr>
        <w:t xml:space="preserve"> </w:t>
      </w:r>
      <w:r>
        <w:rPr>
          <w:spacing w:val="-2"/>
        </w:rPr>
        <w:t>(M.A.);</w:t>
      </w:r>
    </w:p>
    <w:p w14:paraId="2158C4A9" w14:textId="77777777" w:rsidR="00992683" w:rsidRDefault="00000000">
      <w:pPr>
        <w:pStyle w:val="BodyText"/>
        <w:spacing w:line="273" w:lineRule="exact"/>
        <w:ind w:left="2020"/>
      </w:pPr>
      <w:r>
        <w:rPr>
          <w:noProof/>
        </w:rPr>
        <mc:AlternateContent>
          <mc:Choice Requires="wps">
            <w:drawing>
              <wp:anchor distT="0" distB="0" distL="0" distR="0" simplePos="0" relativeHeight="15755776" behindDoc="0" locked="0" layoutInCell="1" allowOverlap="1" wp14:anchorId="6E3BA7BE" wp14:editId="019F16F8">
                <wp:simplePos x="0" y="0"/>
                <wp:positionH relativeFrom="page">
                  <wp:posOffset>1371600</wp:posOffset>
                </wp:positionH>
                <wp:positionV relativeFrom="paragraph">
                  <wp:posOffset>73716</wp:posOffset>
                </wp:positionV>
                <wp:extent cx="47625" cy="4762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2A6A4" id="Graphic 88" o:spid="_x0000_s1026" style="position:absolute;margin-left:108pt;margin-top:5.8pt;width:3.75pt;height:3.75pt;z-index:157557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P0PTNPlAAAADgEAAA8AAAAAAAAAAAAAAAAAswQAAGRycy9k&#13;&#10;b3ducmV2LnhtbFBLBQYAAAAABAAEAPMAAADFBQAAAAA=&#13;&#10;" path="m47625,23803l40183,41655,23812,47606,7441,41655,,23803,7441,5950,23812,,40183,5950r7442,17853e" filled="f">
                <v:path arrowok="t"/>
                <w10:wrap anchorx="page"/>
              </v:shape>
            </w:pict>
          </mc:Fallback>
        </mc:AlternateContent>
      </w:r>
      <w:r>
        <w:t>Communication</w:t>
      </w:r>
      <w:r>
        <w:rPr>
          <w:spacing w:val="-2"/>
        </w:rPr>
        <w:t xml:space="preserve"> </w:t>
      </w:r>
      <w:r>
        <w:t>Studies</w:t>
      </w:r>
      <w:r>
        <w:rPr>
          <w:spacing w:val="-2"/>
        </w:rPr>
        <w:t xml:space="preserve"> </w:t>
      </w:r>
      <w:r>
        <w:t>(B.A.)</w:t>
      </w:r>
      <w:r>
        <w:rPr>
          <w:spacing w:val="-1"/>
        </w:rPr>
        <w:t xml:space="preserve"> </w:t>
      </w:r>
      <w:r>
        <w:t>-</w:t>
      </w:r>
      <w:r>
        <w:rPr>
          <w:spacing w:val="-1"/>
        </w:rPr>
        <w:t xml:space="preserve"> </w:t>
      </w:r>
      <w:r>
        <w:t>all</w:t>
      </w:r>
      <w:r>
        <w:rPr>
          <w:spacing w:val="-1"/>
        </w:rPr>
        <w:t xml:space="preserve"> </w:t>
      </w:r>
      <w:r>
        <w:rPr>
          <w:spacing w:val="-2"/>
        </w:rPr>
        <w:t>concentrations;</w:t>
      </w:r>
    </w:p>
    <w:p w14:paraId="657D4462" w14:textId="77777777" w:rsidR="00992683" w:rsidRDefault="00992683">
      <w:pPr>
        <w:spacing w:line="273" w:lineRule="exact"/>
        <w:sectPr w:rsidR="00992683">
          <w:pgSz w:w="12240" w:h="15840"/>
          <w:pgMar w:top="980" w:right="360" w:bottom="720" w:left="380" w:header="636" w:footer="529" w:gutter="0"/>
          <w:cols w:space="720"/>
        </w:sectPr>
      </w:pPr>
    </w:p>
    <w:p w14:paraId="11B55E43" w14:textId="77777777" w:rsidR="00992683" w:rsidRDefault="00000000">
      <w:pPr>
        <w:pStyle w:val="BodyText"/>
        <w:spacing w:before="84" w:line="235" w:lineRule="auto"/>
        <w:ind w:left="2020" w:right="1206"/>
      </w:pPr>
      <w:r>
        <w:rPr>
          <w:noProof/>
        </w:rPr>
        <mc:AlternateContent>
          <mc:Choice Requires="wps">
            <w:drawing>
              <wp:anchor distT="0" distB="0" distL="0" distR="0" simplePos="0" relativeHeight="15756288" behindDoc="0" locked="0" layoutInCell="1" allowOverlap="1" wp14:anchorId="4F40CDC8" wp14:editId="04235983">
                <wp:simplePos x="0" y="0"/>
                <wp:positionH relativeFrom="page">
                  <wp:posOffset>1371600</wp:posOffset>
                </wp:positionH>
                <wp:positionV relativeFrom="paragraph">
                  <wp:posOffset>126108</wp:posOffset>
                </wp:positionV>
                <wp:extent cx="47625" cy="4762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2CC66" id="Graphic 89" o:spid="_x0000_s1026" style="position:absolute;margin-left:108pt;margin-top:9.95pt;width:3.75pt;height:3.75pt;z-index:157562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Pp0ln/lAAAADgEAAA8AAAAAAAAAAAAAAAAAswQAAGRycy9k&#13;&#10;b3ducmV2LnhtbFBLBQYAAAAABAAEAPMAAADFBQAAAAA=&#13;&#10;" path="m47625,23803l40183,41655,23812,47606,7441,41655,,23803,7441,5950,23812,,40183,5950r7442,17853e" filled="f">
                <v:path arrowok="t"/>
                <w10:wrap anchorx="page"/>
              </v:shape>
            </w:pict>
          </mc:Fallback>
        </mc:AlternateContent>
      </w:r>
      <w:r>
        <w:t>Integrated</w:t>
      </w:r>
      <w:r>
        <w:rPr>
          <w:spacing w:val="-3"/>
        </w:rPr>
        <w:t xml:space="preserve"> </w:t>
      </w:r>
      <w:r>
        <w:t>New</w:t>
      </w:r>
      <w:r>
        <w:rPr>
          <w:spacing w:val="-4"/>
        </w:rPr>
        <w:t xml:space="preserve"> </w:t>
      </w:r>
      <w:r>
        <w:t>Media</w:t>
      </w:r>
      <w:r>
        <w:rPr>
          <w:spacing w:val="-3"/>
        </w:rPr>
        <w:t xml:space="preserve"> </w:t>
      </w:r>
      <w:r>
        <w:t>Studies</w:t>
      </w:r>
      <w:r>
        <w:rPr>
          <w:spacing w:val="-4"/>
        </w:rPr>
        <w:t xml:space="preserve"> </w:t>
      </w:r>
      <w:r>
        <w:t>(B.F.A.</w:t>
      </w:r>
      <w:r>
        <w:rPr>
          <w:spacing w:val="-3"/>
        </w:rPr>
        <w:t xml:space="preserve"> </w:t>
      </w:r>
      <w:r>
        <w:t>in</w:t>
      </w:r>
      <w:r>
        <w:rPr>
          <w:spacing w:val="-3"/>
        </w:rPr>
        <w:t xml:space="preserve"> </w:t>
      </w:r>
      <w:r>
        <w:t>New</w:t>
      </w:r>
      <w:r>
        <w:rPr>
          <w:spacing w:val="-4"/>
        </w:rPr>
        <w:t xml:space="preserve"> </w:t>
      </w:r>
      <w:r>
        <w:t>Media)</w:t>
      </w:r>
      <w:r>
        <w:rPr>
          <w:spacing w:val="-3"/>
        </w:rPr>
        <w:t xml:space="preserve"> </w:t>
      </w:r>
      <w:r>
        <w:t>-</w:t>
      </w:r>
      <w:r>
        <w:rPr>
          <w:spacing w:val="-3"/>
        </w:rPr>
        <w:t xml:space="preserve"> </w:t>
      </w:r>
      <w:r>
        <w:t>concentrations</w:t>
      </w:r>
      <w:r>
        <w:rPr>
          <w:spacing w:val="-4"/>
        </w:rPr>
        <w:t xml:space="preserve"> </w:t>
      </w:r>
      <w:r>
        <w:t>in</w:t>
      </w:r>
      <w:r>
        <w:rPr>
          <w:spacing w:val="-3"/>
        </w:rPr>
        <w:t xml:space="preserve"> </w:t>
      </w:r>
      <w:r>
        <w:t>Video</w:t>
      </w:r>
      <w:r>
        <w:rPr>
          <w:spacing w:val="-3"/>
        </w:rPr>
        <w:t xml:space="preserve"> </w:t>
      </w:r>
      <w:r>
        <w:t>and Motion Media; Interactive Media Design, Informatics;</w:t>
      </w:r>
    </w:p>
    <w:p w14:paraId="75EDF113" w14:textId="77777777" w:rsidR="00992683" w:rsidRDefault="00000000">
      <w:pPr>
        <w:pStyle w:val="BodyText"/>
        <w:spacing w:line="235" w:lineRule="auto"/>
        <w:ind w:left="2020" w:right="353"/>
      </w:pPr>
      <w:r>
        <w:rPr>
          <w:noProof/>
        </w:rPr>
        <mc:AlternateContent>
          <mc:Choice Requires="wps">
            <w:drawing>
              <wp:anchor distT="0" distB="0" distL="0" distR="0" simplePos="0" relativeHeight="15756800" behindDoc="0" locked="0" layoutInCell="1" allowOverlap="1" wp14:anchorId="5B2DAC16" wp14:editId="022FBC5C">
                <wp:simplePos x="0" y="0"/>
                <wp:positionH relativeFrom="page">
                  <wp:posOffset>1371600</wp:posOffset>
                </wp:positionH>
                <wp:positionV relativeFrom="paragraph">
                  <wp:posOffset>72768</wp:posOffset>
                </wp:positionV>
                <wp:extent cx="47625" cy="4762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6ACD5" id="Graphic 90" o:spid="_x0000_s1026" style="position:absolute;margin-left:108pt;margin-top:5.75pt;width:3.75pt;height:3.75pt;z-index:157568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t>Integrated</w:t>
      </w:r>
      <w:r>
        <w:rPr>
          <w:spacing w:val="-3"/>
        </w:rPr>
        <w:t xml:space="preserve"> </w:t>
      </w:r>
      <w:r>
        <w:t>New</w:t>
      </w:r>
      <w:r>
        <w:rPr>
          <w:spacing w:val="-4"/>
        </w:rPr>
        <w:t xml:space="preserve"> </w:t>
      </w:r>
      <w:r>
        <w:t>Media</w:t>
      </w:r>
      <w:r>
        <w:rPr>
          <w:spacing w:val="-3"/>
        </w:rPr>
        <w:t xml:space="preserve"> </w:t>
      </w:r>
      <w:r>
        <w:t>Studies</w:t>
      </w:r>
      <w:r>
        <w:rPr>
          <w:spacing w:val="-4"/>
        </w:rPr>
        <w:t xml:space="preserve"> </w:t>
      </w:r>
      <w:r>
        <w:t>(B.F.A.</w:t>
      </w:r>
      <w:r>
        <w:rPr>
          <w:spacing w:val="-3"/>
        </w:rPr>
        <w:t xml:space="preserve"> </w:t>
      </w:r>
      <w:r>
        <w:t>in</w:t>
      </w:r>
      <w:r>
        <w:rPr>
          <w:spacing w:val="-3"/>
        </w:rPr>
        <w:t xml:space="preserve"> </w:t>
      </w:r>
      <w:r>
        <w:t>New</w:t>
      </w:r>
      <w:r>
        <w:rPr>
          <w:spacing w:val="-4"/>
        </w:rPr>
        <w:t xml:space="preserve"> </w:t>
      </w:r>
      <w:r>
        <w:t>Media)</w:t>
      </w:r>
      <w:r>
        <w:rPr>
          <w:spacing w:val="-3"/>
        </w:rPr>
        <w:t xml:space="preserve"> </w:t>
      </w:r>
      <w:r>
        <w:t>-</w:t>
      </w:r>
      <w:r>
        <w:rPr>
          <w:spacing w:val="-3"/>
        </w:rPr>
        <w:t xml:space="preserve"> </w:t>
      </w:r>
      <w:r>
        <w:t>group</w:t>
      </w:r>
      <w:r>
        <w:rPr>
          <w:spacing w:val="-3"/>
        </w:rPr>
        <w:t xml:space="preserve"> </w:t>
      </w:r>
      <w:r>
        <w:t>foci</w:t>
      </w:r>
      <w:r>
        <w:rPr>
          <w:spacing w:val="-3"/>
        </w:rPr>
        <w:t xml:space="preserve"> </w:t>
      </w:r>
      <w:r>
        <w:t>in</w:t>
      </w:r>
      <w:r>
        <w:rPr>
          <w:spacing w:val="-3"/>
        </w:rPr>
        <w:t xml:space="preserve"> </w:t>
      </w:r>
      <w:r>
        <w:t>Design,</w:t>
      </w:r>
      <w:r>
        <w:rPr>
          <w:spacing w:val="-3"/>
        </w:rPr>
        <w:t xml:space="preserve"> </w:t>
      </w:r>
      <w:r>
        <w:t>Video</w:t>
      </w:r>
      <w:r>
        <w:rPr>
          <w:spacing w:val="-3"/>
        </w:rPr>
        <w:t xml:space="preserve"> </w:t>
      </w:r>
      <w:r>
        <w:t>and Motion Media, Music:</w:t>
      </w:r>
    </w:p>
    <w:p w14:paraId="444663B5" w14:textId="77777777" w:rsidR="00992683" w:rsidRDefault="00000000">
      <w:pPr>
        <w:pStyle w:val="BodyText"/>
        <w:spacing w:line="268" w:lineRule="exact"/>
        <w:ind w:left="2020"/>
      </w:pPr>
      <w:r>
        <w:rPr>
          <w:noProof/>
        </w:rPr>
        <mc:AlternateContent>
          <mc:Choice Requires="wps">
            <w:drawing>
              <wp:anchor distT="0" distB="0" distL="0" distR="0" simplePos="0" relativeHeight="15757312" behindDoc="0" locked="0" layoutInCell="1" allowOverlap="1" wp14:anchorId="7C59CC44" wp14:editId="1BFE4B69">
                <wp:simplePos x="0" y="0"/>
                <wp:positionH relativeFrom="page">
                  <wp:posOffset>1371600</wp:posOffset>
                </wp:positionH>
                <wp:positionV relativeFrom="paragraph">
                  <wp:posOffset>72187</wp:posOffset>
                </wp:positionV>
                <wp:extent cx="47625" cy="476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7F907" id="Graphic 91" o:spid="_x0000_s1026" style="position:absolute;margin-left:108pt;margin-top:5.7pt;width:3.75pt;height:3.75pt;z-index:157573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FWGGk7lAAAADgEAAA8AAAAAAAAAAAAAAAAAswQAAGRycy9k&#13;&#10;b3ducmV2LnhtbFBLBQYAAAAABAAEAPMAAADFBQAAAAA=&#13;&#10;" path="m47625,23803l40183,41655,23812,47606,7441,41655,,23803,7441,5950,23812,,40183,5950r7442,17853e" filled="f">
                <v:path arrowok="t"/>
                <w10:wrap anchorx="page"/>
              </v:shape>
            </w:pict>
          </mc:Fallback>
        </mc:AlternateContent>
      </w:r>
      <w:r>
        <w:t xml:space="preserve">Music Education (B.M.E.) - if not accredited by </w:t>
      </w:r>
      <w:r>
        <w:rPr>
          <w:spacing w:val="-2"/>
        </w:rPr>
        <w:t>NASM;</w:t>
      </w:r>
    </w:p>
    <w:p w14:paraId="5B6BEFB1" w14:textId="77777777" w:rsidR="00992683" w:rsidRDefault="00000000">
      <w:pPr>
        <w:pStyle w:val="BodyText"/>
        <w:spacing w:before="1" w:line="235" w:lineRule="auto"/>
        <w:ind w:left="2020" w:right="2786"/>
      </w:pPr>
      <w:r>
        <w:rPr>
          <w:noProof/>
        </w:rPr>
        <mc:AlternateContent>
          <mc:Choice Requires="wps">
            <w:drawing>
              <wp:anchor distT="0" distB="0" distL="0" distR="0" simplePos="0" relativeHeight="15757824" behindDoc="0" locked="0" layoutInCell="1" allowOverlap="1" wp14:anchorId="059FCB8C" wp14:editId="5E506983">
                <wp:simplePos x="0" y="0"/>
                <wp:positionH relativeFrom="page">
                  <wp:posOffset>1371600</wp:posOffset>
                </wp:positionH>
                <wp:positionV relativeFrom="paragraph">
                  <wp:posOffset>73403</wp:posOffset>
                </wp:positionV>
                <wp:extent cx="47625" cy="476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8D4E77" id="Graphic 92" o:spid="_x0000_s1026" style="position:absolute;margin-left:108pt;margin-top:5.8pt;width:3.75pt;height:3.75pt;z-index:157578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P0PTNP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58336" behindDoc="0" locked="0" layoutInCell="1" allowOverlap="1" wp14:anchorId="4DECB482" wp14:editId="0CD5CAFA">
                <wp:simplePos x="0" y="0"/>
                <wp:positionH relativeFrom="page">
                  <wp:posOffset>1371600</wp:posOffset>
                </wp:positionH>
                <wp:positionV relativeFrom="paragraph">
                  <wp:posOffset>244853</wp:posOffset>
                </wp:positionV>
                <wp:extent cx="47625" cy="47625"/>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F1747" id="Graphic 93" o:spid="_x0000_s1026" style="position:absolute;margin-left:108pt;margin-top:19.3pt;width:3.75pt;height:3.75pt;z-index:157583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" path="m47625,23803l40183,41655,23812,47606,7441,41655,,23803,7441,5950,23812,,40183,5950r7442,17853e" filled="f">
                <v:path arrowok="t"/>
                <w10:wrap anchorx="page"/>
              </v:shape>
            </w:pict>
          </mc:Fallback>
        </mc:AlternateContent>
      </w:r>
      <w:r>
        <w:t>Music</w:t>
      </w:r>
      <w:r>
        <w:rPr>
          <w:spacing w:val="-4"/>
        </w:rPr>
        <w:t xml:space="preserve"> </w:t>
      </w:r>
      <w:r>
        <w:t>and</w:t>
      </w:r>
      <w:r>
        <w:rPr>
          <w:spacing w:val="-4"/>
        </w:rPr>
        <w:t xml:space="preserve"> </w:t>
      </w:r>
      <w:r>
        <w:t>an</w:t>
      </w:r>
      <w:r>
        <w:rPr>
          <w:spacing w:val="-4"/>
        </w:rPr>
        <w:t xml:space="preserve"> </w:t>
      </w:r>
      <w:r>
        <w:t>Outside</w:t>
      </w:r>
      <w:r>
        <w:rPr>
          <w:spacing w:val="-4"/>
        </w:rPr>
        <w:t xml:space="preserve"> </w:t>
      </w:r>
      <w:r>
        <w:t>Field</w:t>
      </w:r>
      <w:r>
        <w:rPr>
          <w:spacing w:val="-4"/>
        </w:rPr>
        <w:t xml:space="preserve"> </w:t>
      </w:r>
      <w:r>
        <w:t>(B.S.)</w:t>
      </w:r>
      <w:r>
        <w:rPr>
          <w:spacing w:val="-4"/>
        </w:rPr>
        <w:t xml:space="preserve"> </w:t>
      </w:r>
      <w:r>
        <w:t>-</w:t>
      </w:r>
      <w:r>
        <w:rPr>
          <w:spacing w:val="-4"/>
        </w:rPr>
        <w:t xml:space="preserve"> </w:t>
      </w:r>
      <w:r>
        <w:t>if</w:t>
      </w:r>
      <w:r>
        <w:rPr>
          <w:spacing w:val="-4"/>
        </w:rPr>
        <w:t xml:space="preserve"> </w:t>
      </w:r>
      <w:r>
        <w:t>not</w:t>
      </w:r>
      <w:r>
        <w:rPr>
          <w:spacing w:val="-4"/>
        </w:rPr>
        <w:t xml:space="preserve"> </w:t>
      </w:r>
      <w:r>
        <w:t>accredited</w:t>
      </w:r>
      <w:r>
        <w:rPr>
          <w:spacing w:val="-4"/>
        </w:rPr>
        <w:t xml:space="preserve"> </w:t>
      </w:r>
      <w:r>
        <w:t>by</w:t>
      </w:r>
      <w:r>
        <w:rPr>
          <w:spacing w:val="-4"/>
        </w:rPr>
        <w:t xml:space="preserve"> </w:t>
      </w:r>
      <w:r>
        <w:t>NASM; Music (M.M.) - if not accredited by NASM;</w:t>
      </w:r>
    </w:p>
    <w:p w14:paraId="56D74A71" w14:textId="77777777" w:rsidR="00992683" w:rsidRDefault="00000000">
      <w:pPr>
        <w:pStyle w:val="BodyText"/>
        <w:spacing w:line="235" w:lineRule="auto"/>
        <w:ind w:left="2020" w:right="4725"/>
      </w:pPr>
      <w:r>
        <w:rPr>
          <w:noProof/>
        </w:rPr>
        <mc:AlternateContent>
          <mc:Choice Requires="wps">
            <w:drawing>
              <wp:anchor distT="0" distB="0" distL="0" distR="0" simplePos="0" relativeHeight="15758848" behindDoc="0" locked="0" layoutInCell="1" allowOverlap="1" wp14:anchorId="00D893F1" wp14:editId="0FB04418">
                <wp:simplePos x="0" y="0"/>
                <wp:positionH relativeFrom="page">
                  <wp:posOffset>1371600</wp:posOffset>
                </wp:positionH>
                <wp:positionV relativeFrom="paragraph">
                  <wp:posOffset>72768</wp:posOffset>
                </wp:positionV>
                <wp:extent cx="47625" cy="4762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49ED2" id="Graphic 94" o:spid="_x0000_s1026" style="position:absolute;margin-left:108pt;margin-top:5.75pt;width:3.75pt;height:3.75pt;z-index:157588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59360" behindDoc="0" locked="0" layoutInCell="1" allowOverlap="1" wp14:anchorId="78310164" wp14:editId="0B0F5946">
                <wp:simplePos x="0" y="0"/>
                <wp:positionH relativeFrom="page">
                  <wp:posOffset>1371600</wp:posOffset>
                </wp:positionH>
                <wp:positionV relativeFrom="paragraph">
                  <wp:posOffset>244218</wp:posOffset>
                </wp:positionV>
                <wp:extent cx="47625" cy="4762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AD38E" id="Graphic 95" o:spid="_x0000_s1026" style="position:absolute;margin-left:108pt;margin-top:19.25pt;width:3.75pt;height:3.75pt;z-index:157593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66E07891" wp14:editId="4C7E3DF9">
                <wp:simplePos x="0" y="0"/>
                <wp:positionH relativeFrom="page">
                  <wp:posOffset>1371600</wp:posOffset>
                </wp:positionH>
                <wp:positionV relativeFrom="paragraph">
                  <wp:posOffset>415668</wp:posOffset>
                </wp:positionV>
                <wp:extent cx="47625" cy="4762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0E91A" id="Graphic 96" o:spid="_x0000_s1026" style="position:absolute;margin-left:108pt;margin-top:32.75pt;width:3.75pt;height:3.75pt;z-index:157598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" path="m47625,23803l40183,41655,23812,47606,7441,41655,,23803,7441,5950,23812,,40183,5950r7442,17853e" filled="f">
                <v:path arrowok="t"/>
                <w10:wrap anchorx="page"/>
              </v:shape>
            </w:pict>
          </mc:Fallback>
        </mc:AlternateContent>
      </w:r>
      <w:r>
        <w:t>Theatre</w:t>
      </w:r>
      <w:r>
        <w:rPr>
          <w:spacing w:val="-7"/>
        </w:rPr>
        <w:t xml:space="preserve"> </w:t>
      </w:r>
      <w:r>
        <w:t>and</w:t>
      </w:r>
      <w:r>
        <w:rPr>
          <w:spacing w:val="-7"/>
        </w:rPr>
        <w:t xml:space="preserve"> </w:t>
      </w:r>
      <w:r>
        <w:t>Dance</w:t>
      </w:r>
      <w:r>
        <w:rPr>
          <w:spacing w:val="-7"/>
        </w:rPr>
        <w:t xml:space="preserve"> </w:t>
      </w:r>
      <w:r>
        <w:t>(B.F.A.)</w:t>
      </w:r>
      <w:r>
        <w:rPr>
          <w:spacing w:val="-7"/>
        </w:rPr>
        <w:t xml:space="preserve"> </w:t>
      </w:r>
      <w:r>
        <w:t>-</w:t>
      </w:r>
      <w:r>
        <w:rPr>
          <w:spacing w:val="-7"/>
        </w:rPr>
        <w:t xml:space="preserve"> </w:t>
      </w:r>
      <w:r>
        <w:t>all</w:t>
      </w:r>
      <w:r>
        <w:rPr>
          <w:spacing w:val="-7"/>
        </w:rPr>
        <w:t xml:space="preserve"> </w:t>
      </w:r>
      <w:r>
        <w:t>concentrations; Theatre and Dance (B.A.) - all concentrations; Fine Arts (B.F.A.) - all concentrations;</w:t>
      </w:r>
    </w:p>
    <w:p w14:paraId="1C4FB588" w14:textId="77777777" w:rsidR="00992683" w:rsidRDefault="00000000">
      <w:pPr>
        <w:pStyle w:val="BodyText"/>
        <w:spacing w:line="267" w:lineRule="exact"/>
        <w:ind w:left="2020"/>
      </w:pPr>
      <w:r>
        <w:rPr>
          <w:noProof/>
        </w:rPr>
        <mc:AlternateContent>
          <mc:Choice Requires="wps">
            <w:drawing>
              <wp:anchor distT="0" distB="0" distL="0" distR="0" simplePos="0" relativeHeight="15760384" behindDoc="0" locked="0" layoutInCell="1" allowOverlap="1" wp14:anchorId="221C577F" wp14:editId="3455550A">
                <wp:simplePos x="0" y="0"/>
                <wp:positionH relativeFrom="page">
                  <wp:posOffset>1371600</wp:posOffset>
                </wp:positionH>
                <wp:positionV relativeFrom="paragraph">
                  <wp:posOffset>71897</wp:posOffset>
                </wp:positionV>
                <wp:extent cx="47625" cy="4762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446FE" id="Graphic 97" o:spid="_x0000_s1026" style="position:absolute;margin-left:108pt;margin-top:5.65pt;width:3.75pt;height:3.75pt;z-index:157603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GQlSMXlAAAADgEAAA8AAAAAAAAAAAAAAAAAswQAAGRycy9k&#13;&#10;b3ducmV2LnhtbFBLBQYAAAAABAAEAPMAAADFBQAAAAA=&#13;&#10;" path="m47625,23803l40183,41655,23812,47606,7441,41655,,23803,7441,5950,23812,,40183,5950r7442,17853e" filled="f">
                <v:path arrowok="t"/>
                <w10:wrap anchorx="page"/>
              </v:shape>
            </w:pict>
          </mc:Fallback>
        </mc:AlternateContent>
      </w:r>
      <w:r>
        <w:t xml:space="preserve">Art Education (Fine Arts, </w:t>
      </w:r>
      <w:r>
        <w:rPr>
          <w:spacing w:val="-2"/>
        </w:rPr>
        <w:t>B.A.);</w:t>
      </w:r>
    </w:p>
    <w:p w14:paraId="38F3EC23" w14:textId="77777777" w:rsidR="00992683" w:rsidRDefault="00000000">
      <w:pPr>
        <w:pStyle w:val="BodyText"/>
        <w:spacing w:line="235" w:lineRule="auto"/>
        <w:ind w:left="2020" w:right="5141"/>
      </w:pPr>
      <w:r>
        <w:rPr>
          <w:noProof/>
        </w:rPr>
        <mc:AlternateContent>
          <mc:Choice Requires="wps">
            <w:drawing>
              <wp:anchor distT="0" distB="0" distL="0" distR="0" simplePos="0" relativeHeight="15760896" behindDoc="0" locked="0" layoutInCell="1" allowOverlap="1" wp14:anchorId="48AC396C" wp14:editId="1223C771">
                <wp:simplePos x="0" y="0"/>
                <wp:positionH relativeFrom="page">
                  <wp:posOffset>1371600</wp:posOffset>
                </wp:positionH>
                <wp:positionV relativeFrom="paragraph">
                  <wp:posOffset>72768</wp:posOffset>
                </wp:positionV>
                <wp:extent cx="47625" cy="4762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20A8B" id="Graphic 98" o:spid="_x0000_s1026" style="position:absolute;margin-left:108pt;margin-top:5.75pt;width:3.75pt;height:3.75pt;z-index:157608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01A7006A" wp14:editId="7EC7851F">
                <wp:simplePos x="0" y="0"/>
                <wp:positionH relativeFrom="page">
                  <wp:posOffset>1371600</wp:posOffset>
                </wp:positionH>
                <wp:positionV relativeFrom="paragraph">
                  <wp:posOffset>244218</wp:posOffset>
                </wp:positionV>
                <wp:extent cx="47625" cy="4762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4B153" id="Graphic 99" o:spid="_x0000_s1026" style="position:absolute;margin-left:108pt;margin-top:19.25pt;width:3.75pt;height:3.75pt;z-index:157614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1920" behindDoc="0" locked="0" layoutInCell="1" allowOverlap="1" wp14:anchorId="474AF351" wp14:editId="216555F3">
                <wp:simplePos x="0" y="0"/>
                <wp:positionH relativeFrom="page">
                  <wp:posOffset>1371600</wp:posOffset>
                </wp:positionH>
                <wp:positionV relativeFrom="paragraph">
                  <wp:posOffset>415668</wp:posOffset>
                </wp:positionV>
                <wp:extent cx="47625" cy="476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6698B" id="Graphic 100" o:spid="_x0000_s1026" style="position:absolute;margin-left:108pt;margin-top:32.75pt;width:3.75pt;height:3.75pt;z-index:1576192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" path="m47625,23803l40183,41655,23812,47606,7441,41655,,23803,7441,5950,23812,,40183,5950r7442,17853e" filled="f">
                <v:path arrowok="t"/>
                <w10:wrap anchorx="page"/>
              </v:shape>
            </w:pict>
          </mc:Fallback>
        </mc:AlternateContent>
      </w:r>
      <w:r>
        <w:t>Alcohol</w:t>
      </w:r>
      <w:r>
        <w:rPr>
          <w:spacing w:val="-10"/>
        </w:rPr>
        <w:t xml:space="preserve"> </w:t>
      </w:r>
      <w:r>
        <w:t>and</w:t>
      </w:r>
      <w:r>
        <w:rPr>
          <w:spacing w:val="-10"/>
        </w:rPr>
        <w:t xml:space="preserve"> </w:t>
      </w:r>
      <w:r>
        <w:t>Drug</w:t>
      </w:r>
      <w:r>
        <w:rPr>
          <w:spacing w:val="-10"/>
        </w:rPr>
        <w:t xml:space="preserve"> </w:t>
      </w:r>
      <w:r>
        <w:t>Counseling</w:t>
      </w:r>
      <w:r>
        <w:rPr>
          <w:spacing w:val="-10"/>
        </w:rPr>
        <w:t xml:space="preserve"> </w:t>
      </w:r>
      <w:r>
        <w:t>(Certificate); Medical Imaging Technology (B.S.); Computer Programming (Certificate);</w:t>
      </w:r>
    </w:p>
    <w:p w14:paraId="00B6CA5E" w14:textId="77777777" w:rsidR="00992683" w:rsidRDefault="00000000">
      <w:pPr>
        <w:pStyle w:val="BodyText"/>
        <w:spacing w:line="235" w:lineRule="auto"/>
        <w:ind w:left="2020" w:right="4725"/>
      </w:pPr>
      <w:r>
        <w:rPr>
          <w:noProof/>
        </w:rPr>
        <mc:AlternateContent>
          <mc:Choice Requires="wps">
            <w:drawing>
              <wp:anchor distT="0" distB="0" distL="0" distR="0" simplePos="0" relativeHeight="15762432" behindDoc="0" locked="0" layoutInCell="1" allowOverlap="1" wp14:anchorId="479F17DB" wp14:editId="3D62F876">
                <wp:simplePos x="0" y="0"/>
                <wp:positionH relativeFrom="page">
                  <wp:posOffset>1371600</wp:posOffset>
                </wp:positionH>
                <wp:positionV relativeFrom="paragraph">
                  <wp:posOffset>72768</wp:posOffset>
                </wp:positionV>
                <wp:extent cx="47625" cy="4762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E54BF" id="Graphic 101" o:spid="_x0000_s1026" style="position:absolute;margin-left:108pt;margin-top:5.75pt;width:3.75pt;height:3.75pt;z-index:1576243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2944" behindDoc="0" locked="0" layoutInCell="1" allowOverlap="1" wp14:anchorId="18E2A0C9" wp14:editId="493EF14C">
                <wp:simplePos x="0" y="0"/>
                <wp:positionH relativeFrom="page">
                  <wp:posOffset>1371600</wp:posOffset>
                </wp:positionH>
                <wp:positionV relativeFrom="paragraph">
                  <wp:posOffset>244218</wp:posOffset>
                </wp:positionV>
                <wp:extent cx="47625" cy="4762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44671" id="Graphic 102" o:spid="_x0000_s1026" style="position:absolute;margin-left:108pt;margin-top:19.25pt;width:3.75pt;height:3.75pt;z-index:1576294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t>Computer</w:t>
      </w:r>
      <w:r>
        <w:rPr>
          <w:spacing w:val="-13"/>
        </w:rPr>
        <w:t xml:space="preserve"> </w:t>
      </w:r>
      <w:r>
        <w:t>Programming</w:t>
      </w:r>
      <w:r>
        <w:rPr>
          <w:spacing w:val="-13"/>
        </w:rPr>
        <w:t xml:space="preserve"> </w:t>
      </w:r>
      <w:r>
        <w:t>Advanced</w:t>
      </w:r>
      <w:r>
        <w:rPr>
          <w:spacing w:val="-13"/>
        </w:rPr>
        <w:t xml:space="preserve"> </w:t>
      </w:r>
      <w:r>
        <w:t>(Certificate); Computer Applications (Certificate);</w:t>
      </w:r>
    </w:p>
    <w:p w14:paraId="7F7E2ED8" w14:textId="77777777" w:rsidR="00992683" w:rsidRDefault="00000000">
      <w:pPr>
        <w:pStyle w:val="BodyText"/>
        <w:spacing w:line="235" w:lineRule="auto"/>
        <w:ind w:left="2020" w:right="5141"/>
      </w:pPr>
      <w:r>
        <w:rPr>
          <w:noProof/>
        </w:rPr>
        <mc:AlternateContent>
          <mc:Choice Requires="wps">
            <w:drawing>
              <wp:anchor distT="0" distB="0" distL="0" distR="0" simplePos="0" relativeHeight="15763456" behindDoc="0" locked="0" layoutInCell="1" allowOverlap="1" wp14:anchorId="0EBBC5E2" wp14:editId="54A31756">
                <wp:simplePos x="0" y="0"/>
                <wp:positionH relativeFrom="page">
                  <wp:posOffset>1371600</wp:posOffset>
                </wp:positionH>
                <wp:positionV relativeFrom="paragraph">
                  <wp:posOffset>72768</wp:posOffset>
                </wp:positionV>
                <wp:extent cx="47625" cy="4762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7746A" id="Graphic 103" o:spid="_x0000_s1026" style="position:absolute;margin-left:108pt;margin-top:5.75pt;width:3.75pt;height:3.75pt;z-index:1576345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3968" behindDoc="0" locked="0" layoutInCell="1" allowOverlap="1" wp14:anchorId="0FC32CD7" wp14:editId="4D9BEB7A">
                <wp:simplePos x="0" y="0"/>
                <wp:positionH relativeFrom="page">
                  <wp:posOffset>1371600</wp:posOffset>
                </wp:positionH>
                <wp:positionV relativeFrom="paragraph">
                  <wp:posOffset>244218</wp:posOffset>
                </wp:positionV>
                <wp:extent cx="47625" cy="47625"/>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9F3F7" id="Graphic 104" o:spid="_x0000_s1026" style="position:absolute;margin-left:108pt;margin-top:19.25pt;width:3.75pt;height:3.75pt;z-index:1576396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t>Computer</w:t>
      </w:r>
      <w:r>
        <w:rPr>
          <w:spacing w:val="-10"/>
        </w:rPr>
        <w:t xml:space="preserve"> </w:t>
      </w:r>
      <w:r>
        <w:t>and</w:t>
      </w:r>
      <w:r>
        <w:rPr>
          <w:spacing w:val="-10"/>
        </w:rPr>
        <w:t xml:space="preserve"> </w:t>
      </w:r>
      <w:r>
        <w:t>Information</w:t>
      </w:r>
      <w:r>
        <w:rPr>
          <w:spacing w:val="-10"/>
        </w:rPr>
        <w:t xml:space="preserve"> </w:t>
      </w:r>
      <w:r>
        <w:t>Sciences</w:t>
      </w:r>
      <w:r>
        <w:rPr>
          <w:spacing w:val="-11"/>
        </w:rPr>
        <w:t xml:space="preserve"> </w:t>
      </w:r>
      <w:r>
        <w:t>(B.S.) Criminal Justice (B.S.)</w:t>
      </w:r>
    </w:p>
    <w:p w14:paraId="26D8053D" w14:textId="77777777" w:rsidR="00992683" w:rsidRDefault="00000000">
      <w:pPr>
        <w:pStyle w:val="BodyText"/>
        <w:spacing w:line="268" w:lineRule="exact"/>
        <w:ind w:left="2020"/>
      </w:pPr>
      <w:r>
        <w:rPr>
          <w:noProof/>
        </w:rPr>
        <mc:AlternateContent>
          <mc:Choice Requires="wps">
            <w:drawing>
              <wp:anchor distT="0" distB="0" distL="0" distR="0" simplePos="0" relativeHeight="15764480" behindDoc="0" locked="0" layoutInCell="1" allowOverlap="1" wp14:anchorId="71A58A13" wp14:editId="76AEE42C">
                <wp:simplePos x="0" y="0"/>
                <wp:positionH relativeFrom="page">
                  <wp:posOffset>1371600</wp:posOffset>
                </wp:positionH>
                <wp:positionV relativeFrom="paragraph">
                  <wp:posOffset>72187</wp:posOffset>
                </wp:positionV>
                <wp:extent cx="47625" cy="4762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388A0" id="Graphic 105" o:spid="_x0000_s1026" style="position:absolute;margin-left:108pt;margin-top:5.7pt;width:3.75pt;height:3.75pt;z-index:1576448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FWGGk7lAAAADgEAAA8AAAAAAAAAAAAAAAAAswQAAGRycy9k&#13;&#10;b3ducmV2LnhtbFBLBQYAAAAABAAEAPMAAADFBQAAAAA=&#13;&#10;" path="m47625,23803l40183,41655,23812,47606,7441,41655,,23803,7441,5950,23812,,40183,5950r7442,17853e" filled="f">
                <v:path arrowok="t"/>
                <w10:wrap anchorx="page"/>
              </v:shape>
            </w:pict>
          </mc:Fallback>
        </mc:AlternateContent>
      </w:r>
      <w:r>
        <w:t>Informatics</w:t>
      </w:r>
      <w:r>
        <w:rPr>
          <w:spacing w:val="-11"/>
        </w:rPr>
        <w:t xml:space="preserve"> </w:t>
      </w:r>
      <w:r>
        <w:rPr>
          <w:spacing w:val="-2"/>
        </w:rPr>
        <w:t>(B.S.)</w:t>
      </w:r>
    </w:p>
    <w:p w14:paraId="484DC269" w14:textId="77777777" w:rsidR="00992683" w:rsidRDefault="00000000">
      <w:pPr>
        <w:pStyle w:val="BodyText"/>
        <w:spacing w:line="235" w:lineRule="auto"/>
        <w:ind w:left="2020" w:right="5934"/>
      </w:pPr>
      <w:r>
        <w:rPr>
          <w:noProof/>
        </w:rPr>
        <mc:AlternateContent>
          <mc:Choice Requires="wps">
            <w:drawing>
              <wp:anchor distT="0" distB="0" distL="0" distR="0" simplePos="0" relativeHeight="15764992" behindDoc="0" locked="0" layoutInCell="1" allowOverlap="1" wp14:anchorId="2E747421" wp14:editId="4497F17A">
                <wp:simplePos x="0" y="0"/>
                <wp:positionH relativeFrom="page">
                  <wp:posOffset>1371600</wp:posOffset>
                </wp:positionH>
                <wp:positionV relativeFrom="paragraph">
                  <wp:posOffset>72768</wp:posOffset>
                </wp:positionV>
                <wp:extent cx="47625" cy="4762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7014D" id="Graphic 106" o:spid="_x0000_s1026" style="position:absolute;margin-left:108pt;margin-top:5.75pt;width:3.75pt;height:3.75pt;z-index:1576499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5504" behindDoc="0" locked="0" layoutInCell="1" allowOverlap="1" wp14:anchorId="1417A6D8" wp14:editId="6A6877EB">
                <wp:simplePos x="0" y="0"/>
                <wp:positionH relativeFrom="page">
                  <wp:posOffset>1371600</wp:posOffset>
                </wp:positionH>
                <wp:positionV relativeFrom="paragraph">
                  <wp:posOffset>244218</wp:posOffset>
                </wp:positionV>
                <wp:extent cx="47625" cy="4762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8C78D" id="Graphic 107" o:spid="_x0000_s1026" style="position:absolute;margin-left:108pt;margin-top:19.25pt;width:3.75pt;height:3.75pt;z-index:1576550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t>International</w:t>
      </w:r>
      <w:r>
        <w:rPr>
          <w:spacing w:val="-15"/>
        </w:rPr>
        <w:t xml:space="preserve"> </w:t>
      </w:r>
      <w:r>
        <w:t>Studies</w:t>
      </w:r>
      <w:r>
        <w:rPr>
          <w:spacing w:val="-15"/>
        </w:rPr>
        <w:t xml:space="preserve"> </w:t>
      </w:r>
      <w:r>
        <w:t>(Certificate); Liberal Studies (M.L.S.);</w:t>
      </w:r>
    </w:p>
    <w:p w14:paraId="6A281A65" w14:textId="77777777" w:rsidR="00992683" w:rsidRDefault="00000000">
      <w:pPr>
        <w:pStyle w:val="BodyText"/>
        <w:spacing w:line="235" w:lineRule="auto"/>
        <w:ind w:left="2020" w:right="5934"/>
      </w:pPr>
      <w:r>
        <w:rPr>
          <w:noProof/>
        </w:rPr>
        <mc:AlternateContent>
          <mc:Choice Requires="wps">
            <w:drawing>
              <wp:anchor distT="0" distB="0" distL="0" distR="0" simplePos="0" relativeHeight="15766016" behindDoc="0" locked="0" layoutInCell="1" allowOverlap="1" wp14:anchorId="44CD6F34" wp14:editId="182FE8E6">
                <wp:simplePos x="0" y="0"/>
                <wp:positionH relativeFrom="page">
                  <wp:posOffset>1371600</wp:posOffset>
                </wp:positionH>
                <wp:positionV relativeFrom="paragraph">
                  <wp:posOffset>72768</wp:posOffset>
                </wp:positionV>
                <wp:extent cx="47625" cy="4762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804A2E" id="Graphic 108" o:spid="_x0000_s1026" style="position:absolute;margin-left:108pt;margin-top:5.75pt;width:3.75pt;height:3.75pt;z-index:1576601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6528" behindDoc="0" locked="0" layoutInCell="1" allowOverlap="1" wp14:anchorId="01066C37" wp14:editId="6E723758">
                <wp:simplePos x="0" y="0"/>
                <wp:positionH relativeFrom="page">
                  <wp:posOffset>1371600</wp:posOffset>
                </wp:positionH>
                <wp:positionV relativeFrom="paragraph">
                  <wp:posOffset>244218</wp:posOffset>
                </wp:positionV>
                <wp:extent cx="47625" cy="4762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F70A8" id="Graphic 109" o:spid="_x0000_s1026" style="position:absolute;margin-left:108pt;margin-top:19.25pt;width:3.75pt;height:3.75pt;z-index:1576652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7040" behindDoc="0" locked="0" layoutInCell="1" allowOverlap="1" wp14:anchorId="2EC2221B" wp14:editId="68A343D7">
                <wp:simplePos x="0" y="0"/>
                <wp:positionH relativeFrom="page">
                  <wp:posOffset>1371600</wp:posOffset>
                </wp:positionH>
                <wp:positionV relativeFrom="paragraph">
                  <wp:posOffset>415668</wp:posOffset>
                </wp:positionV>
                <wp:extent cx="47625" cy="4762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39B24" id="Graphic 110" o:spid="_x0000_s1026" style="position:absolute;margin-left:108pt;margin-top:32.75pt;width:3.75pt;height:3.75pt;z-index:1576704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7552" behindDoc="0" locked="0" layoutInCell="1" allowOverlap="1" wp14:anchorId="5A6E8DBC" wp14:editId="5E403E16">
                <wp:simplePos x="0" y="0"/>
                <wp:positionH relativeFrom="page">
                  <wp:posOffset>1371600</wp:posOffset>
                </wp:positionH>
                <wp:positionV relativeFrom="paragraph">
                  <wp:posOffset>587118</wp:posOffset>
                </wp:positionV>
                <wp:extent cx="47625" cy="4762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9F6F9" id="Graphic 111" o:spid="_x0000_s1026" style="position:absolute;margin-left:108pt;margin-top:46.25pt;width:3.75pt;height:3.75pt;z-index:1576755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8064" behindDoc="0" locked="0" layoutInCell="1" allowOverlap="1" wp14:anchorId="619AB532" wp14:editId="07262BE4">
                <wp:simplePos x="0" y="0"/>
                <wp:positionH relativeFrom="page">
                  <wp:posOffset>1371600</wp:posOffset>
                </wp:positionH>
                <wp:positionV relativeFrom="paragraph">
                  <wp:posOffset>758568</wp:posOffset>
                </wp:positionV>
                <wp:extent cx="47625" cy="4762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58030" id="Graphic 112" o:spid="_x0000_s1026" style="position:absolute;margin-left:108pt;margin-top:59.75pt;width:3.75pt;height:3.75pt;z-index:157680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EKgECuQAAAAQAQAADwAAAAAAAAAAAAAAAACzBAAAZHJzL2Rv&#13;&#10;d25yZXYueG1sUEsFBgAAAAAEAAQA8wAAAMQFAAAAAA==&#13;&#10;" path="m47625,23803l40183,41655,23812,47606,7441,41655,,23803,7441,5950,23812,,40183,5950r7442,17853e" filled="f">
                <v:path arrowok="t"/>
                <w10:wrap anchorx="page"/>
              </v:shape>
            </w:pict>
          </mc:Fallback>
        </mc:AlternateContent>
      </w:r>
      <w:r>
        <w:t>Physics and Astronomy (B.A.) Physics and Astronomy (B.S.) Paralegal Studies (Certificate): Professional</w:t>
      </w:r>
      <w:r>
        <w:rPr>
          <w:spacing w:val="-15"/>
        </w:rPr>
        <w:t xml:space="preserve"> </w:t>
      </w:r>
      <w:r>
        <w:t>Writing</w:t>
      </w:r>
      <w:r>
        <w:rPr>
          <w:spacing w:val="-15"/>
        </w:rPr>
        <w:t xml:space="preserve"> </w:t>
      </w:r>
      <w:r>
        <w:t>(Certificate); Public Safety (Certificate);</w:t>
      </w:r>
    </w:p>
    <w:p w14:paraId="1F89963F" w14:textId="77777777" w:rsidR="00992683" w:rsidRDefault="00000000">
      <w:pPr>
        <w:pStyle w:val="BodyText"/>
        <w:spacing w:line="235" w:lineRule="auto"/>
        <w:ind w:left="2020" w:right="5341"/>
      </w:pPr>
      <w:r>
        <w:rPr>
          <w:noProof/>
        </w:rPr>
        <mc:AlternateContent>
          <mc:Choice Requires="wps">
            <w:drawing>
              <wp:anchor distT="0" distB="0" distL="0" distR="0" simplePos="0" relativeHeight="15768576" behindDoc="0" locked="0" layoutInCell="1" allowOverlap="1" wp14:anchorId="5E6E6C72" wp14:editId="4D43281B">
                <wp:simplePos x="0" y="0"/>
                <wp:positionH relativeFrom="page">
                  <wp:posOffset>1371600</wp:posOffset>
                </wp:positionH>
                <wp:positionV relativeFrom="paragraph">
                  <wp:posOffset>72768</wp:posOffset>
                </wp:positionV>
                <wp:extent cx="47625" cy="4762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5573B" id="Graphic 113" o:spid="_x0000_s1026" style="position:absolute;margin-left:108pt;margin-top:5.75pt;width:3.75pt;height:3.75pt;z-index:157685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Bb9E5g4wAAAA4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69088" behindDoc="0" locked="0" layoutInCell="1" allowOverlap="1" wp14:anchorId="246673B8" wp14:editId="09722081">
                <wp:simplePos x="0" y="0"/>
                <wp:positionH relativeFrom="page">
                  <wp:posOffset>1371600</wp:posOffset>
                </wp:positionH>
                <wp:positionV relativeFrom="paragraph">
                  <wp:posOffset>244218</wp:posOffset>
                </wp:positionV>
                <wp:extent cx="47625" cy="4762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5BC85" id="Graphic 114" o:spid="_x0000_s1026" style="position:absolute;margin-left:108pt;margin-top:19.25pt;width:3.75pt;height:3.75pt;z-index:157690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LtExA3lAAAADgEAAA8AAAAAAAAAAAAAAAAAswQAAGRycy9k&#13;&#10;b3ducmV2LnhtbFBLBQYAAAAABAAEAPMAAADFBQAAAAA=&#13;&#10;" path="m47625,23803l40183,41655,23812,47606,7441,41655,,23803,7441,5950,23812,,40183,5950r7442,17853e" filled="f">
                <v:path arrowok="t"/>
                <w10:wrap anchorx="page"/>
              </v:shape>
            </w:pict>
          </mc:Fallback>
        </mc:AlternateContent>
      </w:r>
      <w:r>
        <w:t>Public Affairs (Graduate Certificates); Social</w:t>
      </w:r>
      <w:r>
        <w:rPr>
          <w:spacing w:val="-10"/>
        </w:rPr>
        <w:t xml:space="preserve"> </w:t>
      </w:r>
      <w:r>
        <w:t>and</w:t>
      </w:r>
      <w:r>
        <w:rPr>
          <w:spacing w:val="-10"/>
        </w:rPr>
        <w:t xml:space="preserve"> </w:t>
      </w:r>
      <w:r>
        <w:t>Cultural</w:t>
      </w:r>
      <w:r>
        <w:rPr>
          <w:spacing w:val="-10"/>
        </w:rPr>
        <w:t xml:space="preserve"> </w:t>
      </w:r>
      <w:r>
        <w:t>Diversity</w:t>
      </w:r>
      <w:r>
        <w:rPr>
          <w:spacing w:val="-10"/>
        </w:rPr>
        <w:t xml:space="preserve"> </w:t>
      </w:r>
      <w:r>
        <w:t>(Certificate);</w:t>
      </w:r>
    </w:p>
    <w:p w14:paraId="7C55A488" w14:textId="77777777" w:rsidR="00992683" w:rsidRDefault="00000000">
      <w:pPr>
        <w:pStyle w:val="BodyText"/>
        <w:spacing w:line="271" w:lineRule="exact"/>
        <w:ind w:left="2020"/>
      </w:pPr>
      <w:r>
        <w:rPr>
          <w:noProof/>
        </w:rPr>
        <mc:AlternateContent>
          <mc:Choice Requires="wps">
            <w:drawing>
              <wp:anchor distT="0" distB="0" distL="0" distR="0" simplePos="0" relativeHeight="15769600" behindDoc="0" locked="0" layoutInCell="1" allowOverlap="1" wp14:anchorId="7A55B35A" wp14:editId="44CE7044">
                <wp:simplePos x="0" y="0"/>
                <wp:positionH relativeFrom="page">
                  <wp:posOffset>1371600</wp:posOffset>
                </wp:positionH>
                <wp:positionV relativeFrom="paragraph">
                  <wp:posOffset>72187</wp:posOffset>
                </wp:positionV>
                <wp:extent cx="47625" cy="4762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CFDBD" id="Graphic 115" o:spid="_x0000_s1026" style="position:absolute;margin-left:108pt;margin-top:5.7pt;width:3.75pt;height:3.75pt;z-index:157696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FWGGk7lAAAADgEAAA8AAAAAAAAAAAAAAAAAswQAAGRycy9k&#13;&#10;b3ducmV2LnhtbFBLBQYAAAAABAAEAPMAAADFBQAAAAA=&#13;&#10;" path="m47625,23803l40183,41655,23812,47606,7441,41655,,23803,7441,5950,23812,,40183,5950r7442,17853e" filled="f">
                <v:path arrowok="t"/>
                <w10:wrap anchorx="page"/>
              </v:shape>
            </w:pict>
          </mc:Fallback>
        </mc:AlternateContent>
      </w:r>
      <w:r>
        <w:t xml:space="preserve">Strategic Sustainability Leadership </w:t>
      </w:r>
      <w:r>
        <w:rPr>
          <w:spacing w:val="-2"/>
        </w:rPr>
        <w:t>(Certificate).</w:t>
      </w:r>
    </w:p>
    <w:p w14:paraId="7C95F7B4" w14:textId="77777777" w:rsidR="00992683" w:rsidRDefault="00992683">
      <w:pPr>
        <w:spacing w:line="271" w:lineRule="exact"/>
        <w:sectPr w:rsidR="00992683">
          <w:pgSz w:w="12240" w:h="15840"/>
          <w:pgMar w:top="980" w:right="360" w:bottom="720" w:left="380" w:header="636" w:footer="529" w:gutter="0"/>
          <w:cols w:space="720"/>
        </w:sectPr>
      </w:pPr>
    </w:p>
    <w:p w14:paraId="204CAFCD" w14:textId="77777777" w:rsidR="00992683" w:rsidRDefault="00992683">
      <w:pPr>
        <w:pStyle w:val="BodyText"/>
        <w:spacing w:before="2"/>
        <w:rPr>
          <w:sz w:val="23"/>
        </w:rPr>
      </w:pPr>
    </w:p>
    <w:p w14:paraId="3901053E"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29312" behindDoc="1" locked="0" layoutInCell="1" allowOverlap="1" wp14:anchorId="3EB5C22F" wp14:editId="5DE76AFA">
                <wp:simplePos x="0" y="0"/>
                <wp:positionH relativeFrom="page">
                  <wp:posOffset>762000</wp:posOffset>
                </wp:positionH>
                <wp:positionV relativeFrom="paragraph">
                  <wp:posOffset>318716</wp:posOffset>
                </wp:positionV>
                <wp:extent cx="6248400" cy="1905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92DB09E" id="Graphic 116" o:spid="_x0000_s1026" style="position:absolute;margin-left:60pt;margin-top:25.1pt;width:492pt;height:1.5pt;z-index:-1568716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4.B</w:t>
      </w:r>
    </w:p>
    <w:p w14:paraId="7732F715" w14:textId="77777777" w:rsidR="00992683" w:rsidRDefault="00992683">
      <w:pPr>
        <w:pStyle w:val="BodyText"/>
        <w:spacing w:before="5"/>
        <w:rPr>
          <w:rFonts w:ascii="Arial"/>
          <w:b/>
          <w:sz w:val="30"/>
        </w:rPr>
      </w:pPr>
    </w:p>
    <w:p w14:paraId="793DDF7B" w14:textId="77777777" w:rsidR="00992683" w:rsidRDefault="00000000">
      <w:pPr>
        <w:pStyle w:val="BodyText"/>
        <w:spacing w:line="235" w:lineRule="auto"/>
        <w:ind w:left="820" w:right="1206"/>
      </w:pPr>
      <w:r>
        <w:t>The</w:t>
      </w:r>
      <w:r>
        <w:rPr>
          <w:spacing w:val="-4"/>
        </w:rPr>
        <w:t xml:space="preserve"> </w:t>
      </w:r>
      <w:r>
        <w:t>institution</w:t>
      </w:r>
      <w:r>
        <w:rPr>
          <w:spacing w:val="-4"/>
        </w:rPr>
        <w:t xml:space="preserve"> </w:t>
      </w:r>
      <w:r>
        <w:t>demonstrates</w:t>
      </w:r>
      <w:r>
        <w:rPr>
          <w:spacing w:val="-5"/>
        </w:rPr>
        <w:t xml:space="preserve"> </w:t>
      </w:r>
      <w:r>
        <w:t>a</w:t>
      </w:r>
      <w:r>
        <w:rPr>
          <w:spacing w:val="-4"/>
        </w:rPr>
        <w:t xml:space="preserve"> </w:t>
      </w:r>
      <w:r>
        <w:t>commitment</w:t>
      </w:r>
      <w:r>
        <w:rPr>
          <w:spacing w:val="-4"/>
        </w:rPr>
        <w:t xml:space="preserve"> </w:t>
      </w:r>
      <w:r>
        <w:t>to</w:t>
      </w:r>
      <w:r>
        <w:rPr>
          <w:spacing w:val="-4"/>
        </w:rPr>
        <w:t xml:space="preserve"> </w:t>
      </w:r>
      <w:r>
        <w:t>educational</w:t>
      </w:r>
      <w:r>
        <w:rPr>
          <w:spacing w:val="-4"/>
        </w:rPr>
        <w:t xml:space="preserve"> </w:t>
      </w:r>
      <w:r>
        <w:t>achievement</w:t>
      </w:r>
      <w:r>
        <w:rPr>
          <w:spacing w:val="-4"/>
        </w:rPr>
        <w:t xml:space="preserve"> </w:t>
      </w:r>
      <w:r>
        <w:t>and</w:t>
      </w:r>
      <w:r>
        <w:rPr>
          <w:spacing w:val="-4"/>
        </w:rPr>
        <w:t xml:space="preserve"> </w:t>
      </w:r>
      <w:r>
        <w:t>improvement</w:t>
      </w:r>
      <w:r>
        <w:rPr>
          <w:spacing w:val="-4"/>
        </w:rPr>
        <w:t xml:space="preserve"> </w:t>
      </w:r>
      <w:r>
        <w:t>through ongoing assessment of student learning.</w:t>
      </w:r>
    </w:p>
    <w:p w14:paraId="55B35F74" w14:textId="77777777" w:rsidR="00992683" w:rsidRDefault="00992683">
      <w:pPr>
        <w:pStyle w:val="BodyText"/>
        <w:spacing w:before="9"/>
        <w:rPr>
          <w:sz w:val="20"/>
        </w:rPr>
      </w:pPr>
    </w:p>
    <w:p w14:paraId="5D61C306" w14:textId="77777777" w:rsidR="00992683" w:rsidRDefault="00000000">
      <w:pPr>
        <w:pStyle w:val="ListParagraph"/>
        <w:numPr>
          <w:ilvl w:val="2"/>
          <w:numId w:val="18"/>
        </w:numPr>
        <w:tabs>
          <w:tab w:val="left" w:pos="1420"/>
        </w:tabs>
        <w:spacing w:line="235" w:lineRule="auto"/>
        <w:ind w:right="1827"/>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has</w:t>
      </w:r>
      <w:r>
        <w:rPr>
          <w:rFonts w:ascii="Times New Roman"/>
          <w:spacing w:val="-4"/>
          <w:sz w:val="24"/>
        </w:rPr>
        <w:t xml:space="preserve"> </w:t>
      </w:r>
      <w:r>
        <w:rPr>
          <w:rFonts w:ascii="Times New Roman"/>
          <w:sz w:val="24"/>
        </w:rPr>
        <w:t>clearly</w:t>
      </w:r>
      <w:r>
        <w:rPr>
          <w:rFonts w:ascii="Times New Roman"/>
          <w:spacing w:val="-3"/>
          <w:sz w:val="24"/>
        </w:rPr>
        <w:t xml:space="preserve"> </w:t>
      </w:r>
      <w:r>
        <w:rPr>
          <w:rFonts w:ascii="Times New Roman"/>
          <w:sz w:val="24"/>
        </w:rPr>
        <w:t>stated</w:t>
      </w:r>
      <w:r>
        <w:rPr>
          <w:rFonts w:ascii="Times New Roman"/>
          <w:spacing w:val="-3"/>
          <w:sz w:val="24"/>
        </w:rPr>
        <w:t xml:space="preserve"> </w:t>
      </w:r>
      <w:r>
        <w:rPr>
          <w:rFonts w:ascii="Times New Roman"/>
          <w:sz w:val="24"/>
        </w:rPr>
        <w:t>goals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student</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effective</w:t>
      </w:r>
      <w:r>
        <w:rPr>
          <w:rFonts w:ascii="Times New Roman"/>
          <w:spacing w:val="-3"/>
          <w:sz w:val="24"/>
        </w:rPr>
        <w:t xml:space="preserve"> </w:t>
      </w:r>
      <w:r>
        <w:rPr>
          <w:rFonts w:ascii="Times New Roman"/>
          <w:sz w:val="24"/>
        </w:rPr>
        <w:t>processes</w:t>
      </w:r>
      <w:r>
        <w:rPr>
          <w:rFonts w:ascii="Times New Roman"/>
          <w:spacing w:val="-4"/>
          <w:sz w:val="24"/>
        </w:rPr>
        <w:t xml:space="preserve"> </w:t>
      </w:r>
      <w:r>
        <w:rPr>
          <w:rFonts w:ascii="Times New Roman"/>
          <w:sz w:val="24"/>
        </w:rPr>
        <w:t>for assessment of student learning and achievement of learning goals.</w:t>
      </w:r>
    </w:p>
    <w:p w14:paraId="0A83ADE0" w14:textId="77777777" w:rsidR="00992683" w:rsidRDefault="00000000">
      <w:pPr>
        <w:pStyle w:val="ListParagraph"/>
        <w:numPr>
          <w:ilvl w:val="2"/>
          <w:numId w:val="18"/>
        </w:numPr>
        <w:tabs>
          <w:tab w:val="left" w:pos="1420"/>
        </w:tabs>
        <w:spacing w:line="235" w:lineRule="auto"/>
        <w:ind w:right="1193"/>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assesses</w:t>
      </w:r>
      <w:r>
        <w:rPr>
          <w:rFonts w:ascii="Times New Roman"/>
          <w:spacing w:val="-4"/>
          <w:sz w:val="24"/>
        </w:rPr>
        <w:t xml:space="preserve"> </w:t>
      </w:r>
      <w:r>
        <w:rPr>
          <w:rFonts w:ascii="Times New Roman"/>
          <w:sz w:val="24"/>
        </w:rPr>
        <w:t>achievement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outcomes</w:t>
      </w:r>
      <w:r>
        <w:rPr>
          <w:rFonts w:ascii="Times New Roman"/>
          <w:spacing w:val="-4"/>
          <w:sz w:val="24"/>
        </w:rPr>
        <w:t xml:space="preserve"> </w:t>
      </w:r>
      <w:r>
        <w:rPr>
          <w:rFonts w:ascii="Times New Roman"/>
          <w:sz w:val="24"/>
        </w:rPr>
        <w:t>that</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claims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its</w:t>
      </w:r>
      <w:r>
        <w:rPr>
          <w:rFonts w:ascii="Times New Roman"/>
          <w:spacing w:val="-4"/>
          <w:sz w:val="24"/>
        </w:rPr>
        <w:t xml:space="preserve"> </w:t>
      </w:r>
      <w:r>
        <w:rPr>
          <w:rFonts w:ascii="Times New Roman"/>
          <w:sz w:val="24"/>
        </w:rPr>
        <w:t>curricular and co-curricular programs.</w:t>
      </w:r>
    </w:p>
    <w:p w14:paraId="78B2250A" w14:textId="77777777" w:rsidR="00992683" w:rsidRDefault="00000000">
      <w:pPr>
        <w:pStyle w:val="ListParagraph"/>
        <w:numPr>
          <w:ilvl w:val="2"/>
          <w:numId w:val="18"/>
        </w:numPr>
        <w:tabs>
          <w:tab w:val="left" w:pos="1420"/>
        </w:tabs>
        <w:spacing w:line="268" w:lineRule="exact"/>
        <w:rPr>
          <w:rFonts w:ascii="Times New Roman"/>
          <w:sz w:val="24"/>
        </w:rPr>
      </w:pPr>
      <w:r>
        <w:rPr>
          <w:rFonts w:ascii="Times New Roman"/>
          <w:sz w:val="24"/>
        </w:rPr>
        <w:t>The</w:t>
      </w:r>
      <w:r>
        <w:rPr>
          <w:rFonts w:ascii="Times New Roman"/>
          <w:spacing w:val="-1"/>
          <w:sz w:val="24"/>
        </w:rPr>
        <w:t xml:space="preserve"> </w:t>
      </w:r>
      <w:r>
        <w:rPr>
          <w:rFonts w:ascii="Times New Roman"/>
          <w:sz w:val="24"/>
        </w:rPr>
        <w:t>institution uses</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information gained from assessment</w:t>
      </w:r>
      <w:r>
        <w:rPr>
          <w:rFonts w:ascii="Times New Roman"/>
          <w:spacing w:val="-1"/>
          <w:sz w:val="24"/>
        </w:rPr>
        <w:t xml:space="preserve"> </w:t>
      </w:r>
      <w:r>
        <w:rPr>
          <w:rFonts w:ascii="Times New Roman"/>
          <w:sz w:val="24"/>
        </w:rPr>
        <w:t xml:space="preserve">to improve student </w:t>
      </w:r>
      <w:r>
        <w:rPr>
          <w:rFonts w:ascii="Times New Roman"/>
          <w:spacing w:val="-2"/>
          <w:sz w:val="24"/>
        </w:rPr>
        <w:t>learning.</w:t>
      </w:r>
    </w:p>
    <w:p w14:paraId="6543F973" w14:textId="77777777" w:rsidR="00992683" w:rsidRDefault="00000000">
      <w:pPr>
        <w:pStyle w:val="ListParagraph"/>
        <w:numPr>
          <w:ilvl w:val="2"/>
          <w:numId w:val="18"/>
        </w:numPr>
        <w:tabs>
          <w:tab w:val="left" w:pos="1420"/>
        </w:tabs>
        <w:spacing w:before="1" w:line="235" w:lineRule="auto"/>
        <w:ind w:right="1054"/>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institution’s</w:t>
      </w:r>
      <w:r>
        <w:rPr>
          <w:rFonts w:ascii="Times New Roman" w:hAnsi="Times New Roman"/>
          <w:spacing w:val="-5"/>
          <w:sz w:val="24"/>
        </w:rPr>
        <w:t xml:space="preserve"> </w:t>
      </w:r>
      <w:r>
        <w:rPr>
          <w:rFonts w:ascii="Times New Roman" w:hAnsi="Times New Roman"/>
          <w:sz w:val="24"/>
        </w:rPr>
        <w:t>processes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methodologies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assess</w:t>
      </w:r>
      <w:r>
        <w:rPr>
          <w:rFonts w:ascii="Times New Roman" w:hAnsi="Times New Roman"/>
          <w:spacing w:val="-5"/>
          <w:sz w:val="24"/>
        </w:rPr>
        <w:t xml:space="preserve"> </w:t>
      </w:r>
      <w:r>
        <w:rPr>
          <w:rFonts w:ascii="Times New Roman" w:hAnsi="Times New Roman"/>
          <w:sz w:val="24"/>
        </w:rPr>
        <w:t>student</w:t>
      </w:r>
      <w:r>
        <w:rPr>
          <w:rFonts w:ascii="Times New Roman" w:hAnsi="Times New Roman"/>
          <w:spacing w:val="-4"/>
          <w:sz w:val="24"/>
        </w:rPr>
        <w:t xml:space="preserve"> </w:t>
      </w:r>
      <w:r>
        <w:rPr>
          <w:rFonts w:ascii="Times New Roman" w:hAnsi="Times New Roman"/>
          <w:sz w:val="24"/>
        </w:rPr>
        <w:t>learning</w:t>
      </w:r>
      <w:r>
        <w:rPr>
          <w:rFonts w:ascii="Times New Roman" w:hAnsi="Times New Roman"/>
          <w:spacing w:val="-4"/>
          <w:sz w:val="24"/>
        </w:rPr>
        <w:t xml:space="preserve"> </w:t>
      </w:r>
      <w:r>
        <w:rPr>
          <w:rFonts w:ascii="Times New Roman" w:hAnsi="Times New Roman"/>
          <w:sz w:val="24"/>
        </w:rPr>
        <w:t>reflect</w:t>
      </w:r>
      <w:r>
        <w:rPr>
          <w:rFonts w:ascii="Times New Roman" w:hAnsi="Times New Roman"/>
          <w:spacing w:val="-4"/>
          <w:sz w:val="24"/>
        </w:rPr>
        <w:t xml:space="preserve"> </w:t>
      </w:r>
      <w:r>
        <w:rPr>
          <w:rFonts w:ascii="Times New Roman" w:hAnsi="Times New Roman"/>
          <w:sz w:val="24"/>
        </w:rPr>
        <w:t>good</w:t>
      </w:r>
      <w:r>
        <w:rPr>
          <w:rFonts w:ascii="Times New Roman" w:hAnsi="Times New Roman"/>
          <w:spacing w:val="-4"/>
          <w:sz w:val="24"/>
        </w:rPr>
        <w:t xml:space="preserve"> </w:t>
      </w:r>
      <w:r>
        <w:rPr>
          <w:rFonts w:ascii="Times New Roman" w:hAnsi="Times New Roman"/>
          <w:sz w:val="24"/>
        </w:rPr>
        <w:t>practice, including the substantial participation of faculty and other instructional staff members.</w:t>
      </w:r>
    </w:p>
    <w:p w14:paraId="7BC5A4B0" w14:textId="77777777" w:rsidR="00992683" w:rsidRDefault="00992683">
      <w:pPr>
        <w:pStyle w:val="BodyText"/>
        <w:rPr>
          <w:sz w:val="26"/>
        </w:rPr>
      </w:pPr>
    </w:p>
    <w:p w14:paraId="684BF410" w14:textId="77777777" w:rsidR="00992683" w:rsidRDefault="00992683">
      <w:pPr>
        <w:pStyle w:val="BodyText"/>
        <w:spacing w:before="7"/>
        <w:rPr>
          <w:sz w:val="23"/>
        </w:rPr>
      </w:pPr>
    </w:p>
    <w:p w14:paraId="44DEFB07" w14:textId="77777777" w:rsidR="00992683" w:rsidRDefault="00000000">
      <w:pPr>
        <w:pStyle w:val="Heading3"/>
        <w:tabs>
          <w:tab w:val="left" w:pos="10659"/>
        </w:tabs>
        <w:rPr>
          <w:u w:val="none"/>
        </w:rPr>
      </w:pPr>
      <w:r>
        <w:rPr>
          <w:spacing w:val="-2"/>
          <w:u w:color="CCCCCC"/>
        </w:rPr>
        <w:t>Rating</w:t>
      </w:r>
      <w:r>
        <w:rPr>
          <w:u w:color="CCCCCC"/>
        </w:rPr>
        <w:tab/>
      </w:r>
    </w:p>
    <w:p w14:paraId="395126FE" w14:textId="77777777" w:rsidR="00992683" w:rsidRDefault="00000000">
      <w:pPr>
        <w:pStyle w:val="BodyText"/>
        <w:spacing w:before="227"/>
        <w:ind w:left="820"/>
      </w:pPr>
      <w:r>
        <w:t xml:space="preserve">Met With </w:t>
      </w:r>
      <w:r>
        <w:rPr>
          <w:spacing w:val="-2"/>
        </w:rPr>
        <w:t>Concerns</w:t>
      </w:r>
    </w:p>
    <w:p w14:paraId="7951A3E1" w14:textId="77777777" w:rsidR="00992683" w:rsidRDefault="00992683">
      <w:pPr>
        <w:pStyle w:val="BodyText"/>
        <w:rPr>
          <w:sz w:val="26"/>
        </w:rPr>
      </w:pPr>
    </w:p>
    <w:p w14:paraId="4C08E520" w14:textId="77777777" w:rsidR="00992683" w:rsidRDefault="00992683">
      <w:pPr>
        <w:pStyle w:val="BodyText"/>
        <w:spacing w:before="7"/>
        <w:rPr>
          <w:sz w:val="23"/>
        </w:rPr>
      </w:pPr>
    </w:p>
    <w:p w14:paraId="0C4AD62B" w14:textId="77777777" w:rsidR="00992683" w:rsidRDefault="00000000">
      <w:pPr>
        <w:pStyle w:val="Heading3"/>
        <w:tabs>
          <w:tab w:val="left" w:pos="10659"/>
        </w:tabs>
        <w:rPr>
          <w:u w:val="none"/>
        </w:rPr>
      </w:pPr>
      <w:r>
        <w:rPr>
          <w:spacing w:val="-2"/>
          <w:u w:color="CCCCCC"/>
        </w:rPr>
        <w:t>Evidence</w:t>
      </w:r>
      <w:r>
        <w:rPr>
          <w:u w:color="CCCCCC"/>
        </w:rPr>
        <w:tab/>
      </w:r>
    </w:p>
    <w:p w14:paraId="2E06E56C" w14:textId="77777777" w:rsidR="00992683" w:rsidRDefault="00000000">
      <w:pPr>
        <w:pStyle w:val="BodyText"/>
        <w:spacing w:before="231" w:line="235" w:lineRule="auto"/>
        <w:ind w:left="820" w:right="840"/>
      </w:pPr>
      <w:r>
        <w:t>The institution has clearly stated goals and student learning outcomes for academic programs as well as some non-academic programs as detailed in the document 9_Depts._Programs_Goals_Outcomes_16_17.pdf</w:t>
      </w:r>
      <w:r>
        <w:rPr>
          <w:spacing w:val="-3"/>
        </w:rPr>
        <w:t xml:space="preserve"> </w:t>
      </w:r>
      <w:r>
        <w:t>provided</w:t>
      </w:r>
      <w:r>
        <w:rPr>
          <w:spacing w:val="-3"/>
        </w:rPr>
        <w:t xml:space="preserve"> </w:t>
      </w:r>
      <w:r>
        <w:t>in</w:t>
      </w:r>
      <w:r>
        <w:rPr>
          <w:spacing w:val="-3"/>
        </w:rPr>
        <w:t xml:space="preserve"> </w:t>
      </w:r>
      <w:r>
        <w:t>the</w:t>
      </w:r>
      <w:r>
        <w:rPr>
          <w:spacing w:val="-3"/>
        </w:rPr>
        <w:t xml:space="preserve"> </w:t>
      </w:r>
      <w:r>
        <w:t>Addendum.</w:t>
      </w:r>
      <w:r>
        <w:rPr>
          <w:spacing w:val="-3"/>
        </w:rPr>
        <w:t xml:space="preserve"> </w:t>
      </w:r>
      <w:r>
        <w:t>The</w:t>
      </w:r>
      <w:r>
        <w:rPr>
          <w:spacing w:val="-3"/>
        </w:rPr>
        <w:t xml:space="preserve"> </w:t>
      </w:r>
      <w:r>
        <w:t>assessment</w:t>
      </w:r>
      <w:r>
        <w:rPr>
          <w:spacing w:val="-3"/>
        </w:rPr>
        <w:t xml:space="preserve"> </w:t>
      </w:r>
      <w:r>
        <w:t>process is overseen by the IU South Bend Assessment Committee which was established in 1995 as a Faculty Senate</w:t>
      </w:r>
      <w:r>
        <w:rPr>
          <w:spacing w:val="-3"/>
        </w:rPr>
        <w:t xml:space="preserve"> </w:t>
      </w:r>
      <w:r>
        <w:t>committee</w:t>
      </w:r>
      <w:r>
        <w:rPr>
          <w:spacing w:val="-3"/>
        </w:rPr>
        <w:t xml:space="preserve"> </w:t>
      </w:r>
      <w:r>
        <w:t>with</w:t>
      </w:r>
      <w:r>
        <w:rPr>
          <w:spacing w:val="-3"/>
        </w:rPr>
        <w:t xml:space="preserve"> </w:t>
      </w:r>
      <w:r>
        <w:t>appointees</w:t>
      </w:r>
      <w:r>
        <w:rPr>
          <w:spacing w:val="-4"/>
        </w:rPr>
        <w:t xml:space="preserve"> </w:t>
      </w:r>
      <w:r>
        <w:t>from</w:t>
      </w:r>
      <w:r>
        <w:rPr>
          <w:spacing w:val="-3"/>
        </w:rPr>
        <w:t xml:space="preserve"> </w:t>
      </w:r>
      <w:r>
        <w:t>both</w:t>
      </w:r>
      <w:r>
        <w:rPr>
          <w:spacing w:val="-3"/>
        </w:rPr>
        <w:t xml:space="preserve"> </w:t>
      </w:r>
      <w:r>
        <w:t>Academic</w:t>
      </w:r>
      <w:r>
        <w:rPr>
          <w:spacing w:val="-3"/>
        </w:rPr>
        <w:t xml:space="preserve"> </w:t>
      </w:r>
      <w:r>
        <w:t>Affairs</w:t>
      </w:r>
      <w:r>
        <w:rPr>
          <w:spacing w:val="-4"/>
        </w:rPr>
        <w:t xml:space="preserve"> </w:t>
      </w:r>
      <w:r>
        <w:t>and</w:t>
      </w:r>
      <w:r>
        <w:rPr>
          <w:spacing w:val="-3"/>
        </w:rPr>
        <w:t xml:space="preserve"> </w:t>
      </w:r>
      <w:r>
        <w:t>Academic</w:t>
      </w:r>
      <w:r>
        <w:rPr>
          <w:spacing w:val="-3"/>
        </w:rPr>
        <w:t xml:space="preserve"> </w:t>
      </w:r>
      <w:r>
        <w:t>Senate</w:t>
      </w:r>
      <w:r>
        <w:rPr>
          <w:spacing w:val="-3"/>
        </w:rPr>
        <w:t xml:space="preserve"> </w:t>
      </w:r>
      <w:r>
        <w:t>and</w:t>
      </w:r>
      <w:r>
        <w:rPr>
          <w:spacing w:val="-3"/>
        </w:rPr>
        <w:t xml:space="preserve"> </w:t>
      </w:r>
      <w:r>
        <w:t>includes</w:t>
      </w:r>
      <w:r>
        <w:rPr>
          <w:spacing w:val="-4"/>
        </w:rPr>
        <w:t xml:space="preserve"> </w:t>
      </w:r>
      <w:r>
        <w:t>the Campus Assessment Coordinator.</w:t>
      </w:r>
      <w:r>
        <w:rPr>
          <w:spacing w:val="80"/>
        </w:rPr>
        <w:t xml:space="preserve"> </w:t>
      </w:r>
      <w:r>
        <w:t>Members of the Assessment Committee assist individual departments</w:t>
      </w:r>
      <w:r>
        <w:rPr>
          <w:spacing w:val="-2"/>
        </w:rPr>
        <w:t xml:space="preserve"> </w:t>
      </w:r>
      <w:r>
        <w:t>and</w:t>
      </w:r>
      <w:r>
        <w:rPr>
          <w:spacing w:val="-1"/>
        </w:rPr>
        <w:t xml:space="preserve"> </w:t>
      </w:r>
      <w:r>
        <w:t>conduct</w:t>
      </w:r>
      <w:r>
        <w:rPr>
          <w:spacing w:val="-1"/>
        </w:rPr>
        <w:t xml:space="preserve"> </w:t>
      </w:r>
      <w:r>
        <w:t>yearly</w:t>
      </w:r>
      <w:r>
        <w:rPr>
          <w:spacing w:val="-1"/>
        </w:rPr>
        <w:t xml:space="preserve"> </w:t>
      </w:r>
      <w:r>
        <w:t>reviews</w:t>
      </w:r>
      <w:r>
        <w:rPr>
          <w:spacing w:val="-2"/>
        </w:rPr>
        <w:t xml:space="preserve"> </w:t>
      </w:r>
      <w:r>
        <w:t>of</w:t>
      </w:r>
      <w:r>
        <w:rPr>
          <w:spacing w:val="-1"/>
        </w:rPr>
        <w:t xml:space="preserve"> </w:t>
      </w:r>
      <w:r>
        <w:t>information</w:t>
      </w:r>
      <w:r>
        <w:rPr>
          <w:spacing w:val="-1"/>
        </w:rPr>
        <w:t xml:space="preserve"> </w:t>
      </w:r>
      <w:r>
        <w:t>found</w:t>
      </w:r>
      <w:r>
        <w:rPr>
          <w:spacing w:val="-1"/>
        </w:rPr>
        <w:t xml:space="preserve"> </w:t>
      </w:r>
      <w:r>
        <w:t>in</w:t>
      </w:r>
      <w:r>
        <w:rPr>
          <w:spacing w:val="-1"/>
        </w:rPr>
        <w:t xml:space="preserve"> </w:t>
      </w:r>
      <w:r>
        <w:t>Taskstream,</w:t>
      </w:r>
      <w:r>
        <w:rPr>
          <w:spacing w:val="-1"/>
        </w:rPr>
        <w:t xml:space="preserve"> </w:t>
      </w:r>
      <w:r>
        <w:t>which</w:t>
      </w:r>
      <w:r>
        <w:rPr>
          <w:spacing w:val="-1"/>
        </w:rPr>
        <w:t xml:space="preserve"> </w:t>
      </w:r>
      <w:r>
        <w:t>was</w:t>
      </w:r>
      <w:r>
        <w:rPr>
          <w:spacing w:val="-2"/>
        </w:rPr>
        <w:t xml:space="preserve"> </w:t>
      </w:r>
      <w:r>
        <w:t>implemented in 2015.</w:t>
      </w:r>
      <w:r>
        <w:rPr>
          <w:spacing w:val="40"/>
        </w:rPr>
        <w:t xml:space="preserve"> </w:t>
      </w:r>
      <w:r>
        <w:t>According to the Assurance Argument, by 2016-2017, 79% of the outcomes have been included in Taskstream and 69% of the included outcomes have at least one measure with findings.</w:t>
      </w:r>
    </w:p>
    <w:p w14:paraId="599C23BE" w14:textId="77777777" w:rsidR="00992683" w:rsidRDefault="00000000">
      <w:pPr>
        <w:pStyle w:val="BodyText"/>
        <w:spacing w:line="235" w:lineRule="auto"/>
        <w:ind w:left="820" w:right="1206"/>
      </w:pPr>
      <w:r>
        <w:t>The</w:t>
      </w:r>
      <w:r>
        <w:rPr>
          <w:spacing w:val="-3"/>
        </w:rPr>
        <w:t xml:space="preserve"> </w:t>
      </w:r>
      <w:r>
        <w:t>University</w:t>
      </w:r>
      <w:r>
        <w:rPr>
          <w:spacing w:val="-3"/>
        </w:rPr>
        <w:t xml:space="preserve"> </w:t>
      </w:r>
      <w:r>
        <w:t>is</w:t>
      </w:r>
      <w:r>
        <w:rPr>
          <w:spacing w:val="-4"/>
        </w:rPr>
        <w:t xml:space="preserve"> </w:t>
      </w:r>
      <w:r>
        <w:t>encouraged</w:t>
      </w:r>
      <w:r>
        <w:rPr>
          <w:spacing w:val="-3"/>
        </w:rPr>
        <w:t xml:space="preserve"> </w:t>
      </w:r>
      <w:r>
        <w:t>to</w:t>
      </w:r>
      <w:r>
        <w:rPr>
          <w:spacing w:val="-3"/>
        </w:rPr>
        <w:t xml:space="preserve"> </w:t>
      </w:r>
      <w:r>
        <w:t>complete</w:t>
      </w:r>
      <w:r>
        <w:rPr>
          <w:spacing w:val="-3"/>
        </w:rPr>
        <w:t xml:space="preserve"> </w:t>
      </w:r>
      <w:r>
        <w:t>the</w:t>
      </w:r>
      <w:r>
        <w:rPr>
          <w:spacing w:val="-3"/>
        </w:rPr>
        <w:t xml:space="preserve"> </w:t>
      </w:r>
      <w:r>
        <w:t>process</w:t>
      </w:r>
      <w:r>
        <w:rPr>
          <w:spacing w:val="-4"/>
        </w:rPr>
        <w:t xml:space="preserve"> </w:t>
      </w:r>
      <w:r>
        <w:t>of</w:t>
      </w:r>
      <w:r>
        <w:rPr>
          <w:spacing w:val="-3"/>
        </w:rPr>
        <w:t xml:space="preserve"> </w:t>
      </w:r>
      <w:r>
        <w:t>having</w:t>
      </w:r>
      <w:r>
        <w:rPr>
          <w:spacing w:val="-3"/>
        </w:rPr>
        <w:t xml:space="preserve"> </w:t>
      </w:r>
      <w:r>
        <w:t>all</w:t>
      </w:r>
      <w:r>
        <w:rPr>
          <w:spacing w:val="-3"/>
        </w:rPr>
        <w:t xml:space="preserve"> </w:t>
      </w:r>
      <w:r>
        <w:t>programs</w:t>
      </w:r>
      <w:r>
        <w:rPr>
          <w:spacing w:val="-4"/>
        </w:rPr>
        <w:t xml:space="preserve"> </w:t>
      </w:r>
      <w:r>
        <w:t>participate</w:t>
      </w:r>
      <w:r>
        <w:rPr>
          <w:spacing w:val="-3"/>
        </w:rPr>
        <w:t xml:space="preserve"> </w:t>
      </w:r>
      <w:r>
        <w:t>in</w:t>
      </w:r>
      <w:r>
        <w:rPr>
          <w:spacing w:val="-3"/>
        </w:rPr>
        <w:t xml:space="preserve"> </w:t>
      </w:r>
      <w:r>
        <w:t>the assessment process using Taskstream and in using assessment to improve student learning.</w:t>
      </w:r>
    </w:p>
    <w:p w14:paraId="5614231D" w14:textId="77777777" w:rsidR="00992683" w:rsidRDefault="00992683">
      <w:pPr>
        <w:pStyle w:val="BodyText"/>
        <w:spacing w:before="5"/>
        <w:rPr>
          <w:sz w:val="20"/>
        </w:rPr>
      </w:pPr>
    </w:p>
    <w:p w14:paraId="5D93E95F" w14:textId="77777777" w:rsidR="00992683" w:rsidRDefault="00000000">
      <w:pPr>
        <w:pStyle w:val="BodyText"/>
        <w:spacing w:line="235" w:lineRule="auto"/>
        <w:ind w:left="820" w:right="1120"/>
        <w:jc w:val="both"/>
      </w:pPr>
      <w:r>
        <w:t>During</w:t>
      </w:r>
      <w:r>
        <w:rPr>
          <w:spacing w:val="-2"/>
        </w:rPr>
        <w:t xml:space="preserve"> </w:t>
      </w:r>
      <w:r>
        <w:t>conversations</w:t>
      </w:r>
      <w:r>
        <w:rPr>
          <w:spacing w:val="-3"/>
        </w:rPr>
        <w:t xml:space="preserve"> </w:t>
      </w:r>
      <w:r>
        <w:t>with</w:t>
      </w:r>
      <w:r>
        <w:rPr>
          <w:spacing w:val="-2"/>
        </w:rPr>
        <w:t xml:space="preserve"> </w:t>
      </w:r>
      <w:r>
        <w:t>employees</w:t>
      </w:r>
      <w:r>
        <w:rPr>
          <w:spacing w:val="-3"/>
        </w:rPr>
        <w:t xml:space="preserve"> </w:t>
      </w:r>
      <w:r>
        <w:t>during</w:t>
      </w:r>
      <w:r>
        <w:rPr>
          <w:spacing w:val="-2"/>
        </w:rPr>
        <w:t xml:space="preserve"> </w:t>
      </w:r>
      <w:r>
        <w:t>the</w:t>
      </w:r>
      <w:r>
        <w:rPr>
          <w:spacing w:val="-2"/>
        </w:rPr>
        <w:t xml:space="preserve"> </w:t>
      </w:r>
      <w:r>
        <w:t>Open</w:t>
      </w:r>
      <w:r>
        <w:rPr>
          <w:spacing w:val="-2"/>
        </w:rPr>
        <w:t xml:space="preserve"> </w:t>
      </w:r>
      <w:r>
        <w:t>Forum</w:t>
      </w:r>
      <w:r>
        <w:rPr>
          <w:spacing w:val="-2"/>
        </w:rPr>
        <w:t xml:space="preserve"> </w:t>
      </w:r>
      <w:r>
        <w:t>on</w:t>
      </w:r>
      <w:r>
        <w:rPr>
          <w:spacing w:val="-2"/>
        </w:rPr>
        <w:t xml:space="preserve"> </w:t>
      </w:r>
      <w:r>
        <w:t>Criteria</w:t>
      </w:r>
      <w:r>
        <w:rPr>
          <w:spacing w:val="-2"/>
        </w:rPr>
        <w:t xml:space="preserve"> </w:t>
      </w:r>
      <w:r>
        <w:t>3</w:t>
      </w:r>
      <w:r>
        <w:rPr>
          <w:spacing w:val="-2"/>
        </w:rPr>
        <w:t xml:space="preserve"> </w:t>
      </w:r>
      <w:r>
        <w:t>and</w:t>
      </w:r>
      <w:r>
        <w:rPr>
          <w:spacing w:val="-2"/>
        </w:rPr>
        <w:t xml:space="preserve"> </w:t>
      </w:r>
      <w:r>
        <w:t>4,</w:t>
      </w:r>
      <w:r>
        <w:rPr>
          <w:spacing w:val="-2"/>
        </w:rPr>
        <w:t xml:space="preserve"> </w:t>
      </w:r>
      <w:r>
        <w:t>faculty</w:t>
      </w:r>
      <w:r>
        <w:rPr>
          <w:spacing w:val="-2"/>
        </w:rPr>
        <w:t xml:space="preserve"> </w:t>
      </w:r>
      <w:r>
        <w:t>indicated that</w:t>
      </w:r>
      <w:r>
        <w:rPr>
          <w:spacing w:val="-3"/>
        </w:rPr>
        <w:t xml:space="preserve"> </w:t>
      </w:r>
      <w:r>
        <w:t>certificate</w:t>
      </w:r>
      <w:r>
        <w:rPr>
          <w:spacing w:val="-3"/>
        </w:rPr>
        <w:t xml:space="preserve"> </w:t>
      </w:r>
      <w:r>
        <w:t>programs</w:t>
      </w:r>
      <w:r>
        <w:rPr>
          <w:spacing w:val="-4"/>
        </w:rPr>
        <w:t xml:space="preserve"> </w:t>
      </w:r>
      <w:r>
        <w:t>are</w:t>
      </w:r>
      <w:r>
        <w:rPr>
          <w:spacing w:val="-3"/>
        </w:rPr>
        <w:t xml:space="preserve"> </w:t>
      </w:r>
      <w:r>
        <w:t>not</w:t>
      </w:r>
      <w:r>
        <w:rPr>
          <w:spacing w:val="-3"/>
        </w:rPr>
        <w:t xml:space="preserve"> </w:t>
      </w:r>
      <w:r>
        <w:t>currently</w:t>
      </w:r>
      <w:r>
        <w:rPr>
          <w:spacing w:val="-3"/>
        </w:rPr>
        <w:t xml:space="preserve"> </w:t>
      </w:r>
      <w:r>
        <w:t>participating</w:t>
      </w:r>
      <w:r>
        <w:rPr>
          <w:spacing w:val="-3"/>
        </w:rPr>
        <w:t xml:space="preserve"> </w:t>
      </w:r>
      <w:r>
        <w:t>in</w:t>
      </w:r>
      <w:r>
        <w:rPr>
          <w:spacing w:val="-3"/>
        </w:rPr>
        <w:t xml:space="preserve"> </w:t>
      </w:r>
      <w:r>
        <w:t>the</w:t>
      </w:r>
      <w:r>
        <w:rPr>
          <w:spacing w:val="-3"/>
        </w:rPr>
        <w:t xml:space="preserve"> </w:t>
      </w:r>
      <w:r>
        <w:t>assessment</w:t>
      </w:r>
      <w:r>
        <w:rPr>
          <w:spacing w:val="-3"/>
        </w:rPr>
        <w:t xml:space="preserve"> </w:t>
      </w:r>
      <w:r>
        <w:t>process</w:t>
      </w:r>
      <w:r>
        <w:rPr>
          <w:spacing w:val="-4"/>
        </w:rPr>
        <w:t xml:space="preserve"> </w:t>
      </w:r>
      <w:r>
        <w:t>but</w:t>
      </w:r>
      <w:r>
        <w:rPr>
          <w:spacing w:val="-3"/>
        </w:rPr>
        <w:t xml:space="preserve"> </w:t>
      </w:r>
      <w:r>
        <w:t>should</w:t>
      </w:r>
      <w:r>
        <w:rPr>
          <w:spacing w:val="-3"/>
        </w:rPr>
        <w:t xml:space="preserve"> </w:t>
      </w:r>
      <w:r>
        <w:t>be.</w:t>
      </w:r>
      <w:r>
        <w:rPr>
          <w:spacing w:val="40"/>
        </w:rPr>
        <w:t xml:space="preserve"> </w:t>
      </w:r>
      <w:r>
        <w:t xml:space="preserve">IU South Bend should consider ways of incorporating certificate programs into the current assessment </w:t>
      </w:r>
      <w:r>
        <w:rPr>
          <w:spacing w:val="-2"/>
        </w:rPr>
        <w:t>process.</w:t>
      </w:r>
    </w:p>
    <w:p w14:paraId="0E6CD98D" w14:textId="77777777" w:rsidR="00992683" w:rsidRDefault="00992683">
      <w:pPr>
        <w:pStyle w:val="BodyText"/>
        <w:spacing w:before="8"/>
        <w:rPr>
          <w:sz w:val="20"/>
        </w:rPr>
      </w:pPr>
    </w:p>
    <w:p w14:paraId="00E2A941" w14:textId="77777777" w:rsidR="00992683" w:rsidRDefault="00000000">
      <w:pPr>
        <w:pStyle w:val="BodyText"/>
        <w:spacing w:line="235" w:lineRule="auto"/>
        <w:ind w:left="820" w:right="889"/>
      </w:pPr>
      <w:r>
        <w:t>The current general education program at IU South Bend consists of seven Student Learning Outcomes (SLOs) which are combined into one Fundamental Literacy category.</w:t>
      </w:r>
      <w:r>
        <w:rPr>
          <w:spacing w:val="40"/>
        </w:rPr>
        <w:t xml:space="preserve"> </w:t>
      </w:r>
      <w:r>
        <w:t>The seven SLOs cover writing, oral communication, quantitative reasoning, critical thinking, information literacy, computer</w:t>
      </w:r>
      <w:r>
        <w:rPr>
          <w:spacing w:val="-3"/>
        </w:rPr>
        <w:t xml:space="preserve"> </w:t>
      </w:r>
      <w:r>
        <w:t>literacy,</w:t>
      </w:r>
      <w:r>
        <w:rPr>
          <w:spacing w:val="-3"/>
        </w:rPr>
        <w:t xml:space="preserve"> </w:t>
      </w:r>
      <w:r>
        <w:t>and</w:t>
      </w:r>
      <w:r>
        <w:rPr>
          <w:spacing w:val="-3"/>
        </w:rPr>
        <w:t xml:space="preserve"> </w:t>
      </w:r>
      <w:r>
        <w:t>visual</w:t>
      </w:r>
      <w:r>
        <w:rPr>
          <w:spacing w:val="-3"/>
        </w:rPr>
        <w:t xml:space="preserve"> </w:t>
      </w:r>
      <w:r>
        <w:t>literacy.</w:t>
      </w:r>
      <w:r>
        <w:rPr>
          <w:spacing w:val="40"/>
        </w:rPr>
        <w:t xml:space="preserve"> </w:t>
      </w:r>
      <w:r>
        <w:t>The</w:t>
      </w:r>
      <w:r>
        <w:rPr>
          <w:spacing w:val="-3"/>
        </w:rPr>
        <w:t xml:space="preserve"> </w:t>
      </w:r>
      <w:r>
        <w:t>remaining</w:t>
      </w:r>
      <w:r>
        <w:rPr>
          <w:spacing w:val="-3"/>
        </w:rPr>
        <w:t xml:space="preserve"> </w:t>
      </w:r>
      <w:r>
        <w:t>seven</w:t>
      </w:r>
      <w:r>
        <w:rPr>
          <w:spacing w:val="-3"/>
        </w:rPr>
        <w:t xml:space="preserve"> </w:t>
      </w:r>
      <w:r>
        <w:t>outcomes</w:t>
      </w:r>
      <w:r>
        <w:rPr>
          <w:spacing w:val="-4"/>
        </w:rPr>
        <w:t xml:space="preserve"> </w:t>
      </w:r>
      <w:r>
        <w:t>are</w:t>
      </w:r>
      <w:r>
        <w:rPr>
          <w:spacing w:val="-3"/>
        </w:rPr>
        <w:t xml:space="preserve"> </w:t>
      </w:r>
      <w:r>
        <w:t>considered</w:t>
      </w:r>
      <w:r>
        <w:rPr>
          <w:spacing w:val="-3"/>
        </w:rPr>
        <w:t xml:space="preserve"> </w:t>
      </w:r>
      <w:r>
        <w:t>to</w:t>
      </w:r>
      <w:r>
        <w:rPr>
          <w:spacing w:val="-3"/>
        </w:rPr>
        <w:t xml:space="preserve"> </w:t>
      </w:r>
      <w:r>
        <w:t>be</w:t>
      </w:r>
      <w:r>
        <w:rPr>
          <w:spacing w:val="-3"/>
        </w:rPr>
        <w:t xml:space="preserve"> </w:t>
      </w:r>
      <w:r>
        <w:t>part</w:t>
      </w:r>
      <w:r>
        <w:rPr>
          <w:spacing w:val="-3"/>
        </w:rPr>
        <w:t xml:space="preserve"> </w:t>
      </w:r>
      <w:r>
        <w:t>of</w:t>
      </w:r>
      <w:r>
        <w:rPr>
          <w:spacing w:val="-3"/>
        </w:rPr>
        <w:t xml:space="preserve"> </w:t>
      </w:r>
      <w:r>
        <w:t>the Common Core and are written in terms of what the student will "learn" instead of what the student will know and be able to do upon completion of the general education program.</w:t>
      </w:r>
      <w:r>
        <w:rPr>
          <w:spacing w:val="80"/>
        </w:rPr>
        <w:t xml:space="preserve"> </w:t>
      </w:r>
      <w:r>
        <w:t>The wording of the SLOs and Common Core Outcomes differed slightly between the provided report from Taskstream, the list that was approved by the General Education Committee in 2015-2016, the provided curriculum map, and the language found on the general education website. IU South Bend is encouraged to standardize the language of the SLOs and the Common Core Outcomes. Syllabi</w:t>
      </w:r>
    </w:p>
    <w:p w14:paraId="1283CA7A" w14:textId="77777777" w:rsidR="00992683" w:rsidRDefault="00992683">
      <w:pPr>
        <w:spacing w:line="235" w:lineRule="auto"/>
        <w:sectPr w:rsidR="00992683">
          <w:pgSz w:w="12240" w:h="15840"/>
          <w:pgMar w:top="980" w:right="360" w:bottom="720" w:left="380" w:header="636" w:footer="529" w:gutter="0"/>
          <w:cols w:space="720"/>
        </w:sectPr>
      </w:pPr>
    </w:p>
    <w:p w14:paraId="64FB7612" w14:textId="77777777" w:rsidR="00992683" w:rsidRDefault="00000000">
      <w:pPr>
        <w:pStyle w:val="BodyText"/>
        <w:spacing w:before="84" w:line="235" w:lineRule="auto"/>
        <w:ind w:left="820" w:right="840"/>
      </w:pPr>
      <w:r>
        <w:t>provided by the University did not consistently have the appropriate SLO or Common Core outcome included on the syllabus. It should be determined who has the authority and oversight to ensure that syllabi</w:t>
      </w:r>
      <w:r>
        <w:rPr>
          <w:spacing w:val="-3"/>
        </w:rPr>
        <w:t xml:space="preserve"> </w:t>
      </w:r>
      <w:r>
        <w:t>do</w:t>
      </w:r>
      <w:r>
        <w:rPr>
          <w:spacing w:val="-3"/>
        </w:rPr>
        <w:t xml:space="preserve"> </w:t>
      </w:r>
      <w:r>
        <w:t>contain</w:t>
      </w:r>
      <w:r>
        <w:rPr>
          <w:spacing w:val="-3"/>
        </w:rPr>
        <w:t xml:space="preserve"> </w:t>
      </w:r>
      <w:r>
        <w:t>the</w:t>
      </w:r>
      <w:r>
        <w:rPr>
          <w:spacing w:val="-3"/>
        </w:rPr>
        <w:t xml:space="preserve"> </w:t>
      </w:r>
      <w:r>
        <w:t>appropriate</w:t>
      </w:r>
      <w:r>
        <w:rPr>
          <w:spacing w:val="-3"/>
        </w:rPr>
        <w:t xml:space="preserve"> </w:t>
      </w:r>
      <w:r>
        <w:t>SLO</w:t>
      </w:r>
      <w:r>
        <w:rPr>
          <w:spacing w:val="-4"/>
        </w:rPr>
        <w:t xml:space="preserve"> </w:t>
      </w:r>
      <w:r>
        <w:t>or</w:t>
      </w:r>
      <w:r>
        <w:rPr>
          <w:spacing w:val="-3"/>
        </w:rPr>
        <w:t xml:space="preserve"> </w:t>
      </w:r>
      <w:r>
        <w:t>Common</w:t>
      </w:r>
      <w:r>
        <w:rPr>
          <w:spacing w:val="-3"/>
        </w:rPr>
        <w:t xml:space="preserve"> </w:t>
      </w:r>
      <w:r>
        <w:t>Core</w:t>
      </w:r>
      <w:r>
        <w:rPr>
          <w:spacing w:val="-3"/>
        </w:rPr>
        <w:t xml:space="preserve"> </w:t>
      </w:r>
      <w:r>
        <w:t>outcome</w:t>
      </w:r>
      <w:r>
        <w:rPr>
          <w:spacing w:val="-3"/>
        </w:rPr>
        <w:t xml:space="preserve"> </w:t>
      </w:r>
      <w:r>
        <w:t>and</w:t>
      </w:r>
      <w:r>
        <w:rPr>
          <w:spacing w:val="-3"/>
        </w:rPr>
        <w:t xml:space="preserve"> </w:t>
      </w:r>
      <w:r>
        <w:t>that</w:t>
      </w:r>
      <w:r>
        <w:rPr>
          <w:spacing w:val="-3"/>
        </w:rPr>
        <w:t xml:space="preserve"> </w:t>
      </w:r>
      <w:r>
        <w:t>this</w:t>
      </w:r>
      <w:r>
        <w:rPr>
          <w:spacing w:val="-4"/>
        </w:rPr>
        <w:t xml:space="preserve"> </w:t>
      </w:r>
      <w:r>
        <w:t>SLO</w:t>
      </w:r>
      <w:r>
        <w:rPr>
          <w:spacing w:val="-4"/>
        </w:rPr>
        <w:t xml:space="preserve"> </w:t>
      </w:r>
      <w:r>
        <w:t>or</w:t>
      </w:r>
      <w:r>
        <w:rPr>
          <w:spacing w:val="-3"/>
        </w:rPr>
        <w:t xml:space="preserve"> </w:t>
      </w:r>
      <w:r>
        <w:t>Common</w:t>
      </w:r>
      <w:r>
        <w:rPr>
          <w:spacing w:val="-3"/>
        </w:rPr>
        <w:t xml:space="preserve"> </w:t>
      </w:r>
      <w:r>
        <w:t>Core outcome is being taught and assessed appropriately in the course.</w:t>
      </w:r>
    </w:p>
    <w:p w14:paraId="1DED8E62" w14:textId="77777777" w:rsidR="00992683" w:rsidRDefault="00992683">
      <w:pPr>
        <w:pStyle w:val="BodyText"/>
        <w:spacing w:before="8"/>
        <w:rPr>
          <w:sz w:val="20"/>
        </w:rPr>
      </w:pPr>
    </w:p>
    <w:p w14:paraId="3D7C0EBB" w14:textId="77777777" w:rsidR="00992683" w:rsidRDefault="00000000">
      <w:pPr>
        <w:pStyle w:val="BodyText"/>
        <w:spacing w:line="235" w:lineRule="auto"/>
        <w:ind w:left="820" w:right="889"/>
      </w:pPr>
      <w:r>
        <w:t>Assessment</w:t>
      </w:r>
      <w:r>
        <w:rPr>
          <w:spacing w:val="-3"/>
        </w:rPr>
        <w:t xml:space="preserve"> </w:t>
      </w:r>
      <w:r>
        <w:t>of</w:t>
      </w:r>
      <w:r>
        <w:rPr>
          <w:spacing w:val="-3"/>
        </w:rPr>
        <w:t xml:space="preserve"> </w:t>
      </w:r>
      <w:r>
        <w:t>General</w:t>
      </w:r>
      <w:r>
        <w:rPr>
          <w:spacing w:val="-3"/>
        </w:rPr>
        <w:t xml:space="preserve"> </w:t>
      </w:r>
      <w:r>
        <w:t>Education</w:t>
      </w:r>
      <w:r>
        <w:rPr>
          <w:spacing w:val="-3"/>
        </w:rPr>
        <w:t xml:space="preserve"> </w:t>
      </w:r>
      <w:r>
        <w:t>is</w:t>
      </w:r>
      <w:r>
        <w:rPr>
          <w:spacing w:val="-4"/>
        </w:rPr>
        <w:t xml:space="preserve"> </w:t>
      </w:r>
      <w:r>
        <w:t>currently</w:t>
      </w:r>
      <w:r>
        <w:rPr>
          <w:spacing w:val="-3"/>
        </w:rPr>
        <w:t xml:space="preserve"> </w:t>
      </w:r>
      <w:r>
        <w:t>not</w:t>
      </w:r>
      <w:r>
        <w:rPr>
          <w:spacing w:val="-3"/>
        </w:rPr>
        <w:t xml:space="preserve"> </w:t>
      </w:r>
      <w:r>
        <w:t>up</w:t>
      </w:r>
      <w:r>
        <w:rPr>
          <w:spacing w:val="-3"/>
        </w:rPr>
        <w:t xml:space="preserve"> </w:t>
      </w:r>
      <w:r>
        <w:t>to</w:t>
      </w:r>
      <w:r>
        <w:rPr>
          <w:spacing w:val="-3"/>
        </w:rPr>
        <w:t xml:space="preserve"> </w:t>
      </w:r>
      <w:r>
        <w:t>date</w:t>
      </w:r>
      <w:r>
        <w:rPr>
          <w:spacing w:val="-3"/>
        </w:rPr>
        <w:t xml:space="preserve"> </w:t>
      </w:r>
      <w:r>
        <w:t>and</w:t>
      </w:r>
      <w:r>
        <w:rPr>
          <w:spacing w:val="-3"/>
        </w:rPr>
        <w:t xml:space="preserve"> </w:t>
      </w:r>
      <w:r>
        <w:t>has</w:t>
      </w:r>
      <w:r>
        <w:rPr>
          <w:spacing w:val="-4"/>
        </w:rPr>
        <w:t xml:space="preserve"> </w:t>
      </w:r>
      <w:r>
        <w:t>not</w:t>
      </w:r>
      <w:r>
        <w:rPr>
          <w:spacing w:val="-3"/>
        </w:rPr>
        <w:t xml:space="preserve"> </w:t>
      </w:r>
      <w:r>
        <w:t>yet</w:t>
      </w:r>
      <w:r>
        <w:rPr>
          <w:spacing w:val="-3"/>
        </w:rPr>
        <w:t xml:space="preserve"> </w:t>
      </w:r>
      <w:r>
        <w:t>been</w:t>
      </w:r>
      <w:r>
        <w:rPr>
          <w:spacing w:val="-3"/>
        </w:rPr>
        <w:t xml:space="preserve"> </w:t>
      </w:r>
      <w:r>
        <w:t>fully</w:t>
      </w:r>
      <w:r>
        <w:rPr>
          <w:spacing w:val="-3"/>
        </w:rPr>
        <w:t xml:space="preserve"> </w:t>
      </w:r>
      <w:r>
        <w:t>implemented. During the last re-accreditation visit, that team noted that the assessment plan for the general education program was not complete. During this visit, the then Director of General Education indicated that the remainder of the plan was scheduled to be in place by the end of spring 2008. As stated in the report from the last re-accreditation team visit "The completion and implementation of the assessment plan is necessary for any determination about the new program's effectiveness in meeting the defined General Education Program goals."</w:t>
      </w:r>
    </w:p>
    <w:p w14:paraId="5B4E0090" w14:textId="77777777" w:rsidR="00992683" w:rsidRDefault="00992683">
      <w:pPr>
        <w:pStyle w:val="BodyText"/>
        <w:spacing w:before="7"/>
        <w:rPr>
          <w:sz w:val="20"/>
        </w:rPr>
      </w:pPr>
    </w:p>
    <w:p w14:paraId="5A786BFA" w14:textId="77777777" w:rsidR="00992683" w:rsidRDefault="00000000">
      <w:pPr>
        <w:pStyle w:val="BodyText"/>
        <w:spacing w:line="235" w:lineRule="auto"/>
        <w:ind w:left="820" w:right="847"/>
      </w:pPr>
      <w:r>
        <w:t>According to the current Assurance Argument, assessment of the written and oral SLOs was conducted in Fall 2012 and assessment of the quantitative reasoning in Mathematics was assessed in 2013-2015.</w:t>
      </w:r>
      <w:r>
        <w:rPr>
          <w:spacing w:val="40"/>
        </w:rPr>
        <w:t xml:space="preserve"> </w:t>
      </w:r>
      <w:r>
        <w:t>According to the minutes from the November 10, 2017 Assessment Committee Meeting, General Education has not been formally evaluated in Taskstream and the information in Taskstream dates back to 2015-2016.</w:t>
      </w:r>
      <w:r>
        <w:rPr>
          <w:spacing w:val="40"/>
        </w:rPr>
        <w:t xml:space="preserve"> </w:t>
      </w:r>
      <w:r>
        <w:t>A General Education Task Force was formed in 2016 to examine the curriculum for possible revision and the Task Force has conducted several indirect assessments to determine</w:t>
      </w:r>
      <w:r>
        <w:rPr>
          <w:spacing w:val="-3"/>
        </w:rPr>
        <w:t xml:space="preserve"> </w:t>
      </w:r>
      <w:r>
        <w:t>students</w:t>
      </w:r>
      <w:r>
        <w:rPr>
          <w:spacing w:val="-4"/>
        </w:rPr>
        <w:t xml:space="preserve"> </w:t>
      </w:r>
      <w:r>
        <w:t>and</w:t>
      </w:r>
      <w:r>
        <w:rPr>
          <w:spacing w:val="-3"/>
        </w:rPr>
        <w:t xml:space="preserve"> </w:t>
      </w:r>
      <w:r>
        <w:t>faculty</w:t>
      </w:r>
      <w:r>
        <w:rPr>
          <w:spacing w:val="-3"/>
        </w:rPr>
        <w:t xml:space="preserve"> </w:t>
      </w:r>
      <w:r>
        <w:t>opinions</w:t>
      </w:r>
      <w:r>
        <w:rPr>
          <w:spacing w:val="-4"/>
        </w:rPr>
        <w:t xml:space="preserve"> </w:t>
      </w:r>
      <w:r>
        <w:t>on</w:t>
      </w:r>
      <w:r>
        <w:rPr>
          <w:spacing w:val="-3"/>
        </w:rPr>
        <w:t xml:space="preserve"> </w:t>
      </w:r>
      <w:r>
        <w:t>the</w:t>
      </w:r>
      <w:r>
        <w:rPr>
          <w:spacing w:val="-3"/>
        </w:rPr>
        <w:t xml:space="preserve"> </w:t>
      </w:r>
      <w:r>
        <w:t>current</w:t>
      </w:r>
      <w:r>
        <w:rPr>
          <w:spacing w:val="-3"/>
        </w:rPr>
        <w:t xml:space="preserve"> </w:t>
      </w:r>
      <w:r>
        <w:t>general</w:t>
      </w:r>
      <w:r>
        <w:rPr>
          <w:spacing w:val="-3"/>
        </w:rPr>
        <w:t xml:space="preserve"> </w:t>
      </w:r>
      <w:r>
        <w:t>education</w:t>
      </w:r>
      <w:r>
        <w:rPr>
          <w:spacing w:val="-3"/>
        </w:rPr>
        <w:t xml:space="preserve"> </w:t>
      </w:r>
      <w:r>
        <w:t>program.</w:t>
      </w:r>
      <w:r>
        <w:rPr>
          <w:spacing w:val="-3"/>
        </w:rPr>
        <w:t xml:space="preserve"> </w:t>
      </w:r>
      <w:r>
        <w:t>Conversations</w:t>
      </w:r>
      <w:r>
        <w:rPr>
          <w:spacing w:val="-4"/>
        </w:rPr>
        <w:t xml:space="preserve"> </w:t>
      </w:r>
      <w:r>
        <w:t>with the General Education Task Force confirmed that certain SLOs, such as Critical Thinking, have not been assessed.</w:t>
      </w:r>
      <w:r>
        <w:rPr>
          <w:spacing w:val="80"/>
        </w:rPr>
        <w:t xml:space="preserve"> </w:t>
      </w:r>
      <w:r>
        <w:t>As the General Education Task Force revises the general education curriculum they are strongly encouraged to ensure that learning outcomes are written clearly and consistently and are aligned with the curriculum in such a way that all students, regardless of their path through the</w:t>
      </w:r>
      <w:r>
        <w:rPr>
          <w:spacing w:val="40"/>
        </w:rPr>
        <w:t xml:space="preserve"> </w:t>
      </w:r>
      <w:r>
        <w:t>general education curriculum, are taught and assessed on all of the learning outcomes.</w:t>
      </w:r>
      <w:r>
        <w:rPr>
          <w:spacing w:val="40"/>
        </w:rPr>
        <w:t xml:space="preserve"> </w:t>
      </w:r>
      <w:r>
        <w:t>All courses within a "grouping" of courses (i.e. where students may take one course from a list of courses to satisfy the requirements) should measure whether or not students have learned the skills as indicated in the designated outcome by using a common or comparable assignment with a common rubric if possible. Once established assessment measures are in place, data should be collected in all courses aligned with a particular category or outcome and this data should be analyzed to discover strengths and weaknesses in student learning as it relates to general education.</w:t>
      </w:r>
    </w:p>
    <w:p w14:paraId="58D34397" w14:textId="77777777" w:rsidR="00992683" w:rsidRDefault="00000000">
      <w:pPr>
        <w:pStyle w:val="BodyText"/>
        <w:spacing w:before="232" w:line="235" w:lineRule="auto"/>
        <w:ind w:left="820" w:right="867"/>
      </w:pPr>
      <w:r>
        <w:t>During conversations with members of the General Education Task Force, members of the General Education committee, and with participants in the Open Forum for Criteria 3 and 4, it appears that there is an understanding of the importance and relevance of the general education program throughout the University. However, members of the General Education Task Force and the General Education Committee acknowledged that there is not currently a coherent assessment plan in place to assess the general education program. Developing a systematic and effective process to assess the general education program and to use data gained from this assessment process to make changes to</w:t>
      </w:r>
      <w:r>
        <w:rPr>
          <w:spacing w:val="40"/>
        </w:rPr>
        <w:t xml:space="preserve"> </w:t>
      </w:r>
      <w:r>
        <w:t>the general education program would strengthen the general education program. As the institution works on developing an assessment process for the general education program, IU South Bend might want</w:t>
      </w:r>
      <w:r>
        <w:rPr>
          <w:spacing w:val="-3"/>
        </w:rPr>
        <w:t xml:space="preserve"> </w:t>
      </w:r>
      <w:r>
        <w:t>to</w:t>
      </w:r>
      <w:r>
        <w:rPr>
          <w:spacing w:val="-3"/>
        </w:rPr>
        <w:t xml:space="preserve"> </w:t>
      </w:r>
      <w:r>
        <w:t>consider</w:t>
      </w:r>
      <w:r>
        <w:rPr>
          <w:spacing w:val="-3"/>
        </w:rPr>
        <w:t xml:space="preserve"> </w:t>
      </w:r>
      <w:r>
        <w:t>taking</w:t>
      </w:r>
      <w:r>
        <w:rPr>
          <w:spacing w:val="-3"/>
        </w:rPr>
        <w:t xml:space="preserve"> </w:t>
      </w:r>
      <w:r>
        <w:t>advantage</w:t>
      </w:r>
      <w:r>
        <w:rPr>
          <w:spacing w:val="-3"/>
        </w:rPr>
        <w:t xml:space="preserve"> </w:t>
      </w:r>
      <w:r>
        <w:t>of</w:t>
      </w:r>
      <w:r>
        <w:rPr>
          <w:spacing w:val="-3"/>
        </w:rPr>
        <w:t xml:space="preserve"> </w:t>
      </w:r>
      <w:r>
        <w:t>resources</w:t>
      </w:r>
      <w:r>
        <w:rPr>
          <w:spacing w:val="-4"/>
        </w:rPr>
        <w:t xml:space="preserve"> </w:t>
      </w:r>
      <w:r>
        <w:t>offered</w:t>
      </w:r>
      <w:r>
        <w:rPr>
          <w:spacing w:val="-3"/>
        </w:rPr>
        <w:t xml:space="preserve"> </w:t>
      </w:r>
      <w:r>
        <w:t>by</w:t>
      </w:r>
      <w:r>
        <w:rPr>
          <w:spacing w:val="-3"/>
        </w:rPr>
        <w:t xml:space="preserve"> </w:t>
      </w:r>
      <w:r>
        <w:t>HLC</w:t>
      </w:r>
      <w:r>
        <w:rPr>
          <w:spacing w:val="-3"/>
        </w:rPr>
        <w:t xml:space="preserve"> </w:t>
      </w:r>
      <w:r>
        <w:t>such</w:t>
      </w:r>
      <w:r>
        <w:rPr>
          <w:spacing w:val="-3"/>
        </w:rPr>
        <w:t xml:space="preserve"> </w:t>
      </w:r>
      <w:r>
        <w:t>as</w:t>
      </w:r>
      <w:r>
        <w:rPr>
          <w:spacing w:val="-4"/>
        </w:rPr>
        <w:t xml:space="preserve"> </w:t>
      </w:r>
      <w:r>
        <w:t>sessions</w:t>
      </w:r>
      <w:r>
        <w:rPr>
          <w:spacing w:val="-4"/>
        </w:rPr>
        <w:t xml:space="preserve"> </w:t>
      </w:r>
      <w:r>
        <w:t>at</w:t>
      </w:r>
      <w:r>
        <w:rPr>
          <w:spacing w:val="-3"/>
        </w:rPr>
        <w:t xml:space="preserve"> </w:t>
      </w:r>
      <w:r>
        <w:t>the</w:t>
      </w:r>
      <w:r>
        <w:rPr>
          <w:spacing w:val="-3"/>
        </w:rPr>
        <w:t xml:space="preserve"> </w:t>
      </w:r>
      <w:r>
        <w:t>annual</w:t>
      </w:r>
      <w:r>
        <w:rPr>
          <w:spacing w:val="-3"/>
        </w:rPr>
        <w:t xml:space="preserve"> </w:t>
      </w:r>
      <w:r>
        <w:t>meeting or the Assessment Academy.</w:t>
      </w:r>
    </w:p>
    <w:p w14:paraId="3BD4D5AB" w14:textId="77777777" w:rsidR="00992683" w:rsidRDefault="00992683">
      <w:pPr>
        <w:pStyle w:val="BodyText"/>
        <w:spacing w:before="5"/>
        <w:rPr>
          <w:sz w:val="20"/>
        </w:rPr>
      </w:pPr>
    </w:p>
    <w:p w14:paraId="6F15C47B" w14:textId="77777777" w:rsidR="00992683" w:rsidRDefault="00000000">
      <w:pPr>
        <w:pStyle w:val="BodyText"/>
        <w:spacing w:line="235" w:lineRule="auto"/>
        <w:ind w:left="820" w:right="847"/>
      </w:pPr>
      <w:r>
        <w:t>Since the visit of the last re-accreditation team, assessment has begun for co-curricular and extra curricular activities. According to documents provided in the Addendum, the Student Counseling Center, Disability Support Services, and Student Conduct participate in the assessment process through Taskstream.</w:t>
      </w:r>
      <w:r>
        <w:rPr>
          <w:spacing w:val="40"/>
        </w:rPr>
        <w:t xml:space="preserve"> </w:t>
      </w:r>
      <w:r>
        <w:t>Non-curricular units such as Athletics, the Center for Online Education, International</w:t>
      </w:r>
      <w:r>
        <w:rPr>
          <w:spacing w:val="-4"/>
        </w:rPr>
        <w:t xml:space="preserve"> </w:t>
      </w:r>
      <w:r>
        <w:t>Programs,</w:t>
      </w:r>
      <w:r>
        <w:rPr>
          <w:spacing w:val="-4"/>
        </w:rPr>
        <w:t xml:space="preserve"> </w:t>
      </w:r>
      <w:r>
        <w:t>Institutional</w:t>
      </w:r>
      <w:r>
        <w:rPr>
          <w:spacing w:val="-4"/>
        </w:rPr>
        <w:t xml:space="preserve"> </w:t>
      </w:r>
      <w:r>
        <w:t>Research,</w:t>
      </w:r>
      <w:r>
        <w:rPr>
          <w:spacing w:val="-4"/>
        </w:rPr>
        <w:t xml:space="preserve"> </w:t>
      </w:r>
      <w:r>
        <w:t>and</w:t>
      </w:r>
      <w:r>
        <w:rPr>
          <w:spacing w:val="-4"/>
        </w:rPr>
        <w:t xml:space="preserve"> </w:t>
      </w:r>
      <w:r>
        <w:t>the</w:t>
      </w:r>
      <w:r>
        <w:rPr>
          <w:spacing w:val="-4"/>
        </w:rPr>
        <w:t xml:space="preserve"> </w:t>
      </w:r>
      <w:r>
        <w:t>University</w:t>
      </w:r>
      <w:r>
        <w:rPr>
          <w:spacing w:val="-4"/>
        </w:rPr>
        <w:t xml:space="preserve"> </w:t>
      </w:r>
      <w:r>
        <w:t>Center</w:t>
      </w:r>
      <w:r>
        <w:rPr>
          <w:spacing w:val="-4"/>
        </w:rPr>
        <w:t xml:space="preserve"> </w:t>
      </w:r>
      <w:r>
        <w:t>for</w:t>
      </w:r>
      <w:r>
        <w:rPr>
          <w:spacing w:val="-4"/>
        </w:rPr>
        <w:t xml:space="preserve"> </w:t>
      </w:r>
      <w:r>
        <w:t>Excellence</w:t>
      </w:r>
      <w:r>
        <w:rPr>
          <w:spacing w:val="-4"/>
        </w:rPr>
        <w:t xml:space="preserve"> </w:t>
      </w:r>
      <w:r>
        <w:t>and</w:t>
      </w:r>
      <w:r>
        <w:rPr>
          <w:spacing w:val="-4"/>
        </w:rPr>
        <w:t xml:space="preserve"> </w:t>
      </w:r>
      <w:r>
        <w:t>Teaching have Goals and Outcomes in Taskstream.</w:t>
      </w:r>
      <w:r>
        <w:rPr>
          <w:spacing w:val="40"/>
        </w:rPr>
        <w:t xml:space="preserve"> </w:t>
      </w:r>
      <w:r>
        <w:t>During the conversations with faculty and staff engaged with assessment, examples were given on how the use of the Campus Climate Survey was used to</w:t>
      </w:r>
    </w:p>
    <w:p w14:paraId="311F87D7" w14:textId="77777777" w:rsidR="00992683" w:rsidRDefault="00992683">
      <w:pPr>
        <w:spacing w:line="235" w:lineRule="auto"/>
        <w:sectPr w:rsidR="00992683">
          <w:pgSz w:w="12240" w:h="15840"/>
          <w:pgMar w:top="980" w:right="360" w:bottom="720" w:left="380" w:header="636" w:footer="529" w:gutter="0"/>
          <w:cols w:space="720"/>
        </w:sectPr>
      </w:pPr>
    </w:p>
    <w:p w14:paraId="21AAFEFA" w14:textId="77777777" w:rsidR="00992683" w:rsidRDefault="00000000">
      <w:pPr>
        <w:pStyle w:val="BodyText"/>
        <w:spacing w:before="84" w:line="235" w:lineRule="auto"/>
        <w:ind w:left="820" w:right="353"/>
      </w:pPr>
      <w:r>
        <w:t>change</w:t>
      </w:r>
      <w:r>
        <w:rPr>
          <w:spacing w:val="-2"/>
        </w:rPr>
        <w:t xml:space="preserve"> </w:t>
      </w:r>
      <w:r>
        <w:t>programming</w:t>
      </w:r>
      <w:r>
        <w:rPr>
          <w:spacing w:val="-2"/>
        </w:rPr>
        <w:t xml:space="preserve"> </w:t>
      </w:r>
      <w:r>
        <w:t>on</w:t>
      </w:r>
      <w:r>
        <w:rPr>
          <w:spacing w:val="-2"/>
        </w:rPr>
        <w:t xml:space="preserve"> </w:t>
      </w:r>
      <w:r>
        <w:t>Title</w:t>
      </w:r>
      <w:r>
        <w:rPr>
          <w:spacing w:val="-2"/>
        </w:rPr>
        <w:t xml:space="preserve"> </w:t>
      </w:r>
      <w:r>
        <w:t>IX</w:t>
      </w:r>
      <w:r>
        <w:rPr>
          <w:spacing w:val="-3"/>
        </w:rPr>
        <w:t xml:space="preserve"> </w:t>
      </w:r>
      <w:r>
        <w:t>issues</w:t>
      </w:r>
      <w:r>
        <w:rPr>
          <w:spacing w:val="-3"/>
        </w:rPr>
        <w:t xml:space="preserve"> </w:t>
      </w:r>
      <w:r>
        <w:t>and</w:t>
      </w:r>
      <w:r>
        <w:rPr>
          <w:spacing w:val="-2"/>
        </w:rPr>
        <w:t xml:space="preserve"> </w:t>
      </w:r>
      <w:r>
        <w:t>how</w:t>
      </w:r>
      <w:r>
        <w:rPr>
          <w:spacing w:val="-3"/>
        </w:rPr>
        <w:t xml:space="preserve"> </w:t>
      </w:r>
      <w:r>
        <w:t>the</w:t>
      </w:r>
      <w:r>
        <w:rPr>
          <w:spacing w:val="-2"/>
        </w:rPr>
        <w:t xml:space="preserve"> </w:t>
      </w:r>
      <w:r>
        <w:t>Counseling</w:t>
      </w:r>
      <w:r>
        <w:rPr>
          <w:spacing w:val="-2"/>
        </w:rPr>
        <w:t xml:space="preserve"> </w:t>
      </w:r>
      <w:r>
        <w:t>Center</w:t>
      </w:r>
      <w:r>
        <w:rPr>
          <w:spacing w:val="-2"/>
        </w:rPr>
        <w:t xml:space="preserve"> </w:t>
      </w:r>
      <w:r>
        <w:t>has</w:t>
      </w:r>
      <w:r>
        <w:rPr>
          <w:spacing w:val="-3"/>
        </w:rPr>
        <w:t xml:space="preserve"> </w:t>
      </w:r>
      <w:r>
        <w:t>used</w:t>
      </w:r>
      <w:r>
        <w:rPr>
          <w:spacing w:val="-2"/>
        </w:rPr>
        <w:t xml:space="preserve"> </w:t>
      </w:r>
      <w:r>
        <w:t>data</w:t>
      </w:r>
      <w:r>
        <w:rPr>
          <w:spacing w:val="-2"/>
        </w:rPr>
        <w:t xml:space="preserve"> </w:t>
      </w:r>
      <w:r>
        <w:t>on</w:t>
      </w:r>
      <w:r>
        <w:rPr>
          <w:spacing w:val="-2"/>
        </w:rPr>
        <w:t xml:space="preserve"> </w:t>
      </w:r>
      <w:r>
        <w:t>wait</w:t>
      </w:r>
      <w:r>
        <w:rPr>
          <w:spacing w:val="-2"/>
        </w:rPr>
        <w:t xml:space="preserve"> </w:t>
      </w:r>
      <w:r>
        <w:t>lists</w:t>
      </w:r>
      <w:r>
        <w:rPr>
          <w:spacing w:val="-3"/>
        </w:rPr>
        <w:t xml:space="preserve"> </w:t>
      </w:r>
      <w:r>
        <w:t>to provide more effective services to students.</w:t>
      </w:r>
    </w:p>
    <w:p w14:paraId="38047551" w14:textId="77777777" w:rsidR="00992683" w:rsidRDefault="00992683">
      <w:pPr>
        <w:pStyle w:val="BodyText"/>
        <w:spacing w:before="9"/>
        <w:rPr>
          <w:sz w:val="20"/>
        </w:rPr>
      </w:pPr>
    </w:p>
    <w:p w14:paraId="1E157C9E" w14:textId="77777777" w:rsidR="00992683" w:rsidRDefault="00000000">
      <w:pPr>
        <w:pStyle w:val="BodyText"/>
        <w:spacing w:line="235" w:lineRule="auto"/>
        <w:ind w:left="820" w:right="889"/>
      </w:pPr>
      <w:r>
        <w:t>Aligning results from the NSSE survey to particular co-curricular offerings and incorporating these results</w:t>
      </w:r>
      <w:r>
        <w:rPr>
          <w:spacing w:val="-4"/>
        </w:rPr>
        <w:t xml:space="preserve"> </w:t>
      </w:r>
      <w:r>
        <w:t>into</w:t>
      </w:r>
      <w:r>
        <w:rPr>
          <w:spacing w:val="-3"/>
        </w:rPr>
        <w:t xml:space="preserve"> </w:t>
      </w:r>
      <w:r>
        <w:t>the</w:t>
      </w:r>
      <w:r>
        <w:rPr>
          <w:spacing w:val="-3"/>
        </w:rPr>
        <w:t xml:space="preserve"> </w:t>
      </w:r>
      <w:r>
        <w:t>assessment</w:t>
      </w:r>
      <w:r>
        <w:rPr>
          <w:spacing w:val="-3"/>
        </w:rPr>
        <w:t xml:space="preserve"> </w:t>
      </w:r>
      <w:r>
        <w:t>process</w:t>
      </w:r>
      <w:r>
        <w:rPr>
          <w:spacing w:val="-4"/>
        </w:rPr>
        <w:t xml:space="preserve"> </w:t>
      </w:r>
      <w:r>
        <w:t>may</w:t>
      </w:r>
      <w:r>
        <w:rPr>
          <w:spacing w:val="-3"/>
        </w:rPr>
        <w:t xml:space="preserve"> </w:t>
      </w:r>
      <w:r>
        <w:t>provide</w:t>
      </w:r>
      <w:r>
        <w:rPr>
          <w:spacing w:val="-3"/>
        </w:rPr>
        <w:t xml:space="preserve"> </w:t>
      </w:r>
      <w:r>
        <w:t>additional</w:t>
      </w:r>
      <w:r>
        <w:rPr>
          <w:spacing w:val="-3"/>
        </w:rPr>
        <w:t xml:space="preserve"> </w:t>
      </w:r>
      <w:r>
        <w:t>information</w:t>
      </w:r>
      <w:r>
        <w:rPr>
          <w:spacing w:val="-3"/>
        </w:rPr>
        <w:t xml:space="preserve"> </w:t>
      </w:r>
      <w:r>
        <w:t>on</w:t>
      </w:r>
      <w:r>
        <w:rPr>
          <w:spacing w:val="-3"/>
        </w:rPr>
        <w:t xml:space="preserve"> </w:t>
      </w:r>
      <w:r>
        <w:t>students'</w:t>
      </w:r>
      <w:r>
        <w:rPr>
          <w:spacing w:val="-4"/>
        </w:rPr>
        <w:t xml:space="preserve"> </w:t>
      </w:r>
      <w:r>
        <w:t>perceptions</w:t>
      </w:r>
      <w:r>
        <w:rPr>
          <w:spacing w:val="-4"/>
        </w:rPr>
        <w:t xml:space="preserve"> </w:t>
      </w:r>
      <w:r>
        <w:t>of</w:t>
      </w:r>
      <w:r>
        <w:rPr>
          <w:spacing w:val="-3"/>
        </w:rPr>
        <w:t xml:space="preserve"> </w:t>
      </w:r>
      <w:r>
        <w:t>co- curricular and curricular activities</w:t>
      </w:r>
      <w:r>
        <w:rPr>
          <w:spacing w:val="-1"/>
        </w:rPr>
        <w:t xml:space="preserve"> </w:t>
      </w:r>
      <w:r>
        <w:t>and may provide information on strengths</w:t>
      </w:r>
      <w:r>
        <w:rPr>
          <w:spacing w:val="-1"/>
        </w:rPr>
        <w:t xml:space="preserve"> </w:t>
      </w:r>
      <w:r>
        <w:t>and weaknesses</w:t>
      </w:r>
      <w:r>
        <w:rPr>
          <w:spacing w:val="-1"/>
        </w:rPr>
        <w:t xml:space="preserve"> </w:t>
      </w:r>
      <w:r>
        <w:t xml:space="preserve">in these </w:t>
      </w:r>
      <w:r>
        <w:rPr>
          <w:spacing w:val="-2"/>
        </w:rPr>
        <w:t>areas.</w:t>
      </w:r>
    </w:p>
    <w:p w14:paraId="395A8B39" w14:textId="77777777" w:rsidR="00992683" w:rsidRDefault="00992683">
      <w:pPr>
        <w:pStyle w:val="BodyText"/>
        <w:spacing w:before="8"/>
        <w:rPr>
          <w:sz w:val="20"/>
        </w:rPr>
      </w:pPr>
    </w:p>
    <w:p w14:paraId="619BCAAB" w14:textId="77777777" w:rsidR="00992683" w:rsidRDefault="00000000">
      <w:pPr>
        <w:pStyle w:val="BodyText"/>
        <w:spacing w:line="235" w:lineRule="auto"/>
        <w:ind w:left="820" w:right="910"/>
      </w:pPr>
      <w:r>
        <w:t>With the exception of the general education program and certificate programs, IU South Bend uses the information gained from assessment to improve student learning, student satisfaction, and unit effectiveness.</w:t>
      </w:r>
      <w:r>
        <w:rPr>
          <w:spacing w:val="40"/>
        </w:rPr>
        <w:t xml:space="preserve"> </w:t>
      </w:r>
      <w:r>
        <w:t>As</w:t>
      </w:r>
      <w:r>
        <w:rPr>
          <w:spacing w:val="-1"/>
        </w:rPr>
        <w:t xml:space="preserve"> </w:t>
      </w:r>
      <w:r>
        <w:t>part of the assessment process</w:t>
      </w:r>
      <w:r>
        <w:rPr>
          <w:spacing w:val="-1"/>
        </w:rPr>
        <w:t xml:space="preserve"> </w:t>
      </w:r>
      <w:r>
        <w:t>in Taskstream, programs</w:t>
      </w:r>
      <w:r>
        <w:rPr>
          <w:spacing w:val="-1"/>
        </w:rPr>
        <w:t xml:space="preserve"> </w:t>
      </w:r>
      <w:r>
        <w:t>are asked to respond to the prompt "In looking at [this] year's assessment plan and findings, what does your department plan to do</w:t>
      </w:r>
      <w:r>
        <w:rPr>
          <w:spacing w:val="-3"/>
        </w:rPr>
        <w:t xml:space="preserve"> </w:t>
      </w:r>
      <w:r>
        <w:t>differently</w:t>
      </w:r>
      <w:r>
        <w:rPr>
          <w:spacing w:val="-3"/>
        </w:rPr>
        <w:t xml:space="preserve"> </w:t>
      </w:r>
      <w:r>
        <w:t>from</w:t>
      </w:r>
      <w:r>
        <w:rPr>
          <w:spacing w:val="-3"/>
        </w:rPr>
        <w:t xml:space="preserve"> </w:t>
      </w:r>
      <w:r>
        <w:t>this</w:t>
      </w:r>
      <w:r>
        <w:rPr>
          <w:spacing w:val="-4"/>
        </w:rPr>
        <w:t xml:space="preserve"> </w:t>
      </w:r>
      <w:r>
        <w:t>point</w:t>
      </w:r>
      <w:r>
        <w:rPr>
          <w:spacing w:val="-3"/>
        </w:rPr>
        <w:t xml:space="preserve"> </w:t>
      </w:r>
      <w:r>
        <w:t>forward?"</w:t>
      </w:r>
      <w:r>
        <w:rPr>
          <w:spacing w:val="40"/>
        </w:rPr>
        <w:t xml:space="preserve"> </w:t>
      </w:r>
      <w:r>
        <w:t>Examples</w:t>
      </w:r>
      <w:r>
        <w:rPr>
          <w:spacing w:val="-4"/>
        </w:rPr>
        <w:t xml:space="preserve"> </w:t>
      </w:r>
      <w:r>
        <w:t>given</w:t>
      </w:r>
      <w:r>
        <w:rPr>
          <w:spacing w:val="-3"/>
        </w:rPr>
        <w:t xml:space="preserve"> </w:t>
      </w:r>
      <w:r>
        <w:t>in</w:t>
      </w:r>
      <w:r>
        <w:rPr>
          <w:spacing w:val="-3"/>
        </w:rPr>
        <w:t xml:space="preserve"> </w:t>
      </w:r>
      <w:r>
        <w:t>the</w:t>
      </w:r>
      <w:r>
        <w:rPr>
          <w:spacing w:val="-3"/>
        </w:rPr>
        <w:t xml:space="preserve"> </w:t>
      </w:r>
      <w:r>
        <w:t>document</w:t>
      </w:r>
      <w:r>
        <w:rPr>
          <w:spacing w:val="-3"/>
        </w:rPr>
        <w:t xml:space="preserve"> </w:t>
      </w:r>
      <w:r>
        <w:t>uploaded</w:t>
      </w:r>
      <w:r>
        <w:rPr>
          <w:spacing w:val="-3"/>
        </w:rPr>
        <w:t xml:space="preserve"> </w:t>
      </w:r>
      <w:r>
        <w:t>in</w:t>
      </w:r>
      <w:r>
        <w:rPr>
          <w:spacing w:val="-3"/>
        </w:rPr>
        <w:t xml:space="preserve"> </w:t>
      </w:r>
      <w:r>
        <w:t>the</w:t>
      </w:r>
      <w:r>
        <w:rPr>
          <w:spacing w:val="-3"/>
        </w:rPr>
        <w:t xml:space="preserve"> </w:t>
      </w:r>
      <w:r>
        <w:t>Addendum include providing additional academic support for students in Athletics, adding two courses to the MBA curriculum and emphasizing throughout the coursework in Political Science the importance of identifying and using proper academic sources.</w:t>
      </w:r>
      <w:r>
        <w:rPr>
          <w:spacing w:val="40"/>
        </w:rPr>
        <w:t xml:space="preserve"> </w:t>
      </w:r>
      <w:r>
        <w:t>Multiple examples of how programs are using assessment data to improve student learning were readily provided in conversations</w:t>
      </w:r>
      <w:r>
        <w:rPr>
          <w:spacing w:val="-1"/>
        </w:rPr>
        <w:t xml:space="preserve"> </w:t>
      </w:r>
      <w:r>
        <w:t>with members</w:t>
      </w:r>
      <w:r>
        <w:rPr>
          <w:spacing w:val="-1"/>
        </w:rPr>
        <w:t xml:space="preserve"> </w:t>
      </w:r>
      <w:r>
        <w:t>of the Senate Assessment Committee and faculty and staff involved with assessment.</w:t>
      </w:r>
    </w:p>
    <w:p w14:paraId="30BAEE78" w14:textId="77777777" w:rsidR="00992683" w:rsidRDefault="00992683">
      <w:pPr>
        <w:pStyle w:val="BodyText"/>
        <w:spacing w:before="6"/>
        <w:rPr>
          <w:sz w:val="20"/>
        </w:rPr>
      </w:pPr>
    </w:p>
    <w:p w14:paraId="0E5B3E19" w14:textId="77777777" w:rsidR="00992683" w:rsidRDefault="00000000">
      <w:pPr>
        <w:pStyle w:val="BodyText"/>
        <w:spacing w:line="235" w:lineRule="auto"/>
        <w:ind w:left="820" w:right="889"/>
      </w:pPr>
      <w:r>
        <w:t>With</w:t>
      </w:r>
      <w:r>
        <w:rPr>
          <w:spacing w:val="-3"/>
        </w:rPr>
        <w:t xml:space="preserve"> </w:t>
      </w:r>
      <w:r>
        <w:t>the</w:t>
      </w:r>
      <w:r>
        <w:rPr>
          <w:spacing w:val="-3"/>
        </w:rPr>
        <w:t xml:space="preserve"> </w:t>
      </w:r>
      <w:r>
        <w:t>exception</w:t>
      </w:r>
      <w:r>
        <w:rPr>
          <w:spacing w:val="-3"/>
        </w:rPr>
        <w:t xml:space="preserve"> </w:t>
      </w:r>
      <w:r>
        <w:t>of</w:t>
      </w:r>
      <w:r>
        <w:rPr>
          <w:spacing w:val="-3"/>
        </w:rPr>
        <w:t xml:space="preserve"> </w:t>
      </w:r>
      <w:r>
        <w:t>the</w:t>
      </w:r>
      <w:r>
        <w:rPr>
          <w:spacing w:val="-3"/>
        </w:rPr>
        <w:t xml:space="preserve"> </w:t>
      </w:r>
      <w:r>
        <w:t>assessment</w:t>
      </w:r>
      <w:r>
        <w:rPr>
          <w:spacing w:val="-3"/>
        </w:rPr>
        <w:t xml:space="preserve"> </w:t>
      </w:r>
      <w:r>
        <w:t>of</w:t>
      </w:r>
      <w:r>
        <w:rPr>
          <w:spacing w:val="-3"/>
        </w:rPr>
        <w:t xml:space="preserve"> </w:t>
      </w:r>
      <w:r>
        <w:t>the</w:t>
      </w:r>
      <w:r>
        <w:rPr>
          <w:spacing w:val="-3"/>
        </w:rPr>
        <w:t xml:space="preserve"> </w:t>
      </w:r>
      <w:r>
        <w:t>general</w:t>
      </w:r>
      <w:r>
        <w:rPr>
          <w:spacing w:val="-3"/>
        </w:rPr>
        <w:t xml:space="preserve"> </w:t>
      </w:r>
      <w:r>
        <w:t>education</w:t>
      </w:r>
      <w:r>
        <w:rPr>
          <w:spacing w:val="-3"/>
        </w:rPr>
        <w:t xml:space="preserve"> </w:t>
      </w:r>
      <w:r>
        <w:t>program</w:t>
      </w:r>
      <w:r>
        <w:rPr>
          <w:spacing w:val="-3"/>
        </w:rPr>
        <w:t xml:space="preserve"> </w:t>
      </w:r>
      <w:r>
        <w:t>and</w:t>
      </w:r>
      <w:r>
        <w:rPr>
          <w:spacing w:val="-3"/>
        </w:rPr>
        <w:t xml:space="preserve"> </w:t>
      </w:r>
      <w:r>
        <w:t>the</w:t>
      </w:r>
      <w:r>
        <w:rPr>
          <w:spacing w:val="-3"/>
        </w:rPr>
        <w:t xml:space="preserve"> </w:t>
      </w:r>
      <w:r>
        <w:t>certificate</w:t>
      </w:r>
      <w:r>
        <w:rPr>
          <w:spacing w:val="-3"/>
        </w:rPr>
        <w:t xml:space="preserve"> </w:t>
      </w:r>
      <w:r>
        <w:t>programs, the institution's processes and methodologies to assess student learning reflect good practice.</w:t>
      </w:r>
    </w:p>
    <w:p w14:paraId="5D6A0A04" w14:textId="77777777" w:rsidR="00992683" w:rsidRDefault="00000000">
      <w:pPr>
        <w:pStyle w:val="BodyText"/>
        <w:spacing w:line="235" w:lineRule="auto"/>
        <w:ind w:left="820" w:right="889"/>
      </w:pPr>
      <w:r>
        <w:t>Members of the Senate Assessment Committee participate in discussions before beginning their review of program's assessment plans and findings in Taskstream.</w:t>
      </w:r>
      <w:r>
        <w:rPr>
          <w:spacing w:val="40"/>
        </w:rPr>
        <w:t xml:space="preserve"> </w:t>
      </w:r>
      <w:r>
        <w:t>Workshops on assessment activities are offered by the Assessment Committee and the University Center for Excellence in Teaching.</w:t>
      </w:r>
      <w:r>
        <w:rPr>
          <w:spacing w:val="40"/>
        </w:rPr>
        <w:t xml:space="preserve"> </w:t>
      </w:r>
      <w:r>
        <w:t>Assessment</w:t>
      </w:r>
      <w:r>
        <w:rPr>
          <w:spacing w:val="-3"/>
        </w:rPr>
        <w:t xml:space="preserve"> </w:t>
      </w:r>
      <w:r>
        <w:t>grants</w:t>
      </w:r>
      <w:r>
        <w:rPr>
          <w:spacing w:val="-4"/>
        </w:rPr>
        <w:t xml:space="preserve"> </w:t>
      </w:r>
      <w:r>
        <w:t>are</w:t>
      </w:r>
      <w:r>
        <w:rPr>
          <w:spacing w:val="-3"/>
        </w:rPr>
        <w:t xml:space="preserve"> </w:t>
      </w:r>
      <w:r>
        <w:t>also</w:t>
      </w:r>
      <w:r>
        <w:rPr>
          <w:spacing w:val="-3"/>
        </w:rPr>
        <w:t xml:space="preserve"> </w:t>
      </w:r>
      <w:r>
        <w:t>available</w:t>
      </w:r>
      <w:r>
        <w:rPr>
          <w:spacing w:val="-3"/>
        </w:rPr>
        <w:t xml:space="preserve"> </w:t>
      </w:r>
      <w:r>
        <w:t>to</w:t>
      </w:r>
      <w:r>
        <w:rPr>
          <w:spacing w:val="-3"/>
        </w:rPr>
        <w:t xml:space="preserve"> </w:t>
      </w:r>
      <w:r>
        <w:t>employees</w:t>
      </w:r>
      <w:r>
        <w:rPr>
          <w:spacing w:val="-4"/>
        </w:rPr>
        <w:t xml:space="preserve"> </w:t>
      </w:r>
      <w:r>
        <w:t>to</w:t>
      </w:r>
      <w:r>
        <w:rPr>
          <w:spacing w:val="-3"/>
        </w:rPr>
        <w:t xml:space="preserve"> </w:t>
      </w:r>
      <w:r>
        <w:t>encourage</w:t>
      </w:r>
      <w:r>
        <w:rPr>
          <w:spacing w:val="-3"/>
        </w:rPr>
        <w:t xml:space="preserve"> </w:t>
      </w:r>
      <w:r>
        <w:t>faculty</w:t>
      </w:r>
      <w:r>
        <w:rPr>
          <w:spacing w:val="-3"/>
        </w:rPr>
        <w:t xml:space="preserve"> </w:t>
      </w:r>
      <w:r>
        <w:t>and</w:t>
      </w:r>
      <w:r>
        <w:rPr>
          <w:spacing w:val="-3"/>
        </w:rPr>
        <w:t xml:space="preserve"> </w:t>
      </w:r>
      <w:r>
        <w:t>staff</w:t>
      </w:r>
      <w:r>
        <w:rPr>
          <w:spacing w:val="-3"/>
        </w:rPr>
        <w:t xml:space="preserve"> </w:t>
      </w:r>
      <w:r>
        <w:t>to</w:t>
      </w:r>
      <w:r>
        <w:rPr>
          <w:spacing w:val="-3"/>
        </w:rPr>
        <w:t xml:space="preserve"> </w:t>
      </w:r>
      <w:r>
        <w:t>utilize best practices. Faculty and staff indicated that there has been a shift in attitudes towards assessment over the last ten years with more faculty and staff seeing the usefulness of assessment and more faculty and staff involved with assessment.</w:t>
      </w:r>
    </w:p>
    <w:p w14:paraId="480F197D" w14:textId="77777777" w:rsidR="00992683" w:rsidRDefault="00992683">
      <w:pPr>
        <w:pStyle w:val="BodyText"/>
        <w:spacing w:before="5"/>
        <w:rPr>
          <w:sz w:val="20"/>
        </w:rPr>
      </w:pPr>
    </w:p>
    <w:p w14:paraId="0651A8AE" w14:textId="77777777" w:rsidR="00992683" w:rsidRDefault="00000000">
      <w:pPr>
        <w:pStyle w:val="BodyText"/>
        <w:spacing w:before="1" w:line="235" w:lineRule="auto"/>
        <w:ind w:left="820" w:right="934"/>
      </w:pPr>
      <w:r>
        <w:t>In conversations with members of the General Education Task Force, the General Education Committee,</w:t>
      </w:r>
      <w:r>
        <w:rPr>
          <w:spacing w:val="-4"/>
        </w:rPr>
        <w:t xml:space="preserve"> </w:t>
      </w:r>
      <w:r>
        <w:t>the</w:t>
      </w:r>
      <w:r>
        <w:rPr>
          <w:spacing w:val="-4"/>
        </w:rPr>
        <w:t xml:space="preserve"> </w:t>
      </w:r>
      <w:r>
        <w:t>Senate</w:t>
      </w:r>
      <w:r>
        <w:rPr>
          <w:spacing w:val="-4"/>
        </w:rPr>
        <w:t xml:space="preserve"> </w:t>
      </w:r>
      <w:r>
        <w:t>Assessment</w:t>
      </w:r>
      <w:r>
        <w:rPr>
          <w:spacing w:val="-4"/>
        </w:rPr>
        <w:t xml:space="preserve"> </w:t>
      </w:r>
      <w:r>
        <w:t>Committee,</w:t>
      </w:r>
      <w:r>
        <w:rPr>
          <w:spacing w:val="-4"/>
        </w:rPr>
        <w:t xml:space="preserve"> </w:t>
      </w:r>
      <w:r>
        <w:t>and</w:t>
      </w:r>
      <w:r>
        <w:rPr>
          <w:spacing w:val="-4"/>
        </w:rPr>
        <w:t xml:space="preserve"> </w:t>
      </w:r>
      <w:r>
        <w:t>other</w:t>
      </w:r>
      <w:r>
        <w:rPr>
          <w:spacing w:val="-4"/>
        </w:rPr>
        <w:t xml:space="preserve"> </w:t>
      </w:r>
      <w:r>
        <w:t>faculty</w:t>
      </w:r>
      <w:r>
        <w:rPr>
          <w:spacing w:val="-4"/>
        </w:rPr>
        <w:t xml:space="preserve"> </w:t>
      </w:r>
      <w:r>
        <w:t>and</w:t>
      </w:r>
      <w:r>
        <w:rPr>
          <w:spacing w:val="-4"/>
        </w:rPr>
        <w:t xml:space="preserve"> </w:t>
      </w:r>
      <w:r>
        <w:t>staff</w:t>
      </w:r>
      <w:r>
        <w:rPr>
          <w:spacing w:val="-4"/>
        </w:rPr>
        <w:t xml:space="preserve"> </w:t>
      </w:r>
      <w:r>
        <w:t>involved</w:t>
      </w:r>
      <w:r>
        <w:rPr>
          <w:spacing w:val="-4"/>
        </w:rPr>
        <w:t xml:space="preserve"> </w:t>
      </w:r>
      <w:r>
        <w:t>with</w:t>
      </w:r>
      <w:r>
        <w:rPr>
          <w:spacing w:val="-4"/>
        </w:rPr>
        <w:t xml:space="preserve"> </w:t>
      </w:r>
      <w:r>
        <w:t>assessment, employees indicated that additional assessment resources would help in moving the University forward</w:t>
      </w:r>
      <w:r>
        <w:rPr>
          <w:spacing w:val="-2"/>
        </w:rPr>
        <w:t xml:space="preserve"> </w:t>
      </w:r>
      <w:r>
        <w:t>in</w:t>
      </w:r>
      <w:r>
        <w:rPr>
          <w:spacing w:val="-2"/>
        </w:rPr>
        <w:t xml:space="preserve"> </w:t>
      </w:r>
      <w:r>
        <w:t>assessment.</w:t>
      </w:r>
      <w:r>
        <w:rPr>
          <w:spacing w:val="40"/>
        </w:rPr>
        <w:t xml:space="preserve"> </w:t>
      </w:r>
      <w:r>
        <w:t>Although</w:t>
      </w:r>
      <w:r>
        <w:rPr>
          <w:spacing w:val="-2"/>
        </w:rPr>
        <w:t xml:space="preserve"> </w:t>
      </w:r>
      <w:r>
        <w:t>assessment</w:t>
      </w:r>
      <w:r>
        <w:rPr>
          <w:spacing w:val="-2"/>
        </w:rPr>
        <w:t xml:space="preserve"> </w:t>
      </w:r>
      <w:r>
        <w:t>is</w:t>
      </w:r>
      <w:r>
        <w:rPr>
          <w:spacing w:val="-3"/>
        </w:rPr>
        <w:t xml:space="preserve"> </w:t>
      </w:r>
      <w:r>
        <w:t>ultimately</w:t>
      </w:r>
      <w:r>
        <w:rPr>
          <w:spacing w:val="-2"/>
        </w:rPr>
        <w:t xml:space="preserve"> </w:t>
      </w:r>
      <w:r>
        <w:t>the</w:t>
      </w:r>
      <w:r>
        <w:rPr>
          <w:spacing w:val="-2"/>
        </w:rPr>
        <w:t xml:space="preserve"> </w:t>
      </w:r>
      <w:r>
        <w:t>responsibility</w:t>
      </w:r>
      <w:r>
        <w:rPr>
          <w:spacing w:val="-2"/>
        </w:rPr>
        <w:t xml:space="preserve"> </w:t>
      </w:r>
      <w:r>
        <w:t>of</w:t>
      </w:r>
      <w:r>
        <w:rPr>
          <w:spacing w:val="-2"/>
        </w:rPr>
        <w:t xml:space="preserve"> </w:t>
      </w:r>
      <w:r>
        <w:t>faculty</w:t>
      </w:r>
      <w:r>
        <w:rPr>
          <w:spacing w:val="-2"/>
        </w:rPr>
        <w:t xml:space="preserve"> </w:t>
      </w:r>
      <w:r>
        <w:t>and</w:t>
      </w:r>
      <w:r>
        <w:rPr>
          <w:spacing w:val="-2"/>
        </w:rPr>
        <w:t xml:space="preserve"> </w:t>
      </w:r>
      <w:r>
        <w:t>unit</w:t>
      </w:r>
      <w:r>
        <w:rPr>
          <w:spacing w:val="-2"/>
        </w:rPr>
        <w:t xml:space="preserve"> </w:t>
      </w:r>
      <w:r>
        <w:t>staff, additional support to help with the logistics of assessment such as how to enter information into Taskstream might enable the Assessment Coordinator to spend more time working with programs who might need additional help with the assessment process.</w:t>
      </w:r>
      <w:r>
        <w:rPr>
          <w:spacing w:val="40"/>
        </w:rPr>
        <w:t xml:space="preserve"> </w:t>
      </w:r>
      <w:r>
        <w:t>IU South Bend may also want to discuss who ultimately is responsible for ensuring that there is an effective and working assessment process for general education and who has the authority to act when courses approved for general education are not participating in the assessment process.</w:t>
      </w:r>
      <w:r>
        <w:rPr>
          <w:spacing w:val="40"/>
        </w:rPr>
        <w:t xml:space="preserve"> </w:t>
      </w:r>
      <w:r>
        <w:t>The University may also want to consider whether the responsibilities</w:t>
      </w:r>
      <w:r>
        <w:rPr>
          <w:spacing w:val="-1"/>
        </w:rPr>
        <w:t xml:space="preserve"> </w:t>
      </w:r>
      <w:r>
        <w:t>of the Assessment Committee and the General Education Committee are appropriate for the number of people serving on the committees.</w:t>
      </w:r>
    </w:p>
    <w:p w14:paraId="05C0CDA4" w14:textId="77777777" w:rsidR="00992683" w:rsidRDefault="00992683">
      <w:pPr>
        <w:pStyle w:val="BodyText"/>
        <w:spacing w:before="4"/>
        <w:rPr>
          <w:sz w:val="20"/>
        </w:rPr>
      </w:pPr>
    </w:p>
    <w:p w14:paraId="509DC96B" w14:textId="77777777" w:rsidR="00992683" w:rsidRDefault="00000000">
      <w:pPr>
        <w:pStyle w:val="BodyText"/>
        <w:spacing w:line="235" w:lineRule="auto"/>
        <w:ind w:left="820" w:right="889" w:firstLine="60"/>
      </w:pPr>
      <w:r>
        <w:t>IU South Bend demonstrates a commitment to educational achievement and improvement through ongoing</w:t>
      </w:r>
      <w:r>
        <w:rPr>
          <w:spacing w:val="-3"/>
        </w:rPr>
        <w:t xml:space="preserve"> </w:t>
      </w:r>
      <w:r>
        <w:t>assessment</w:t>
      </w:r>
      <w:r>
        <w:rPr>
          <w:spacing w:val="-3"/>
        </w:rPr>
        <w:t xml:space="preserve"> </w:t>
      </w:r>
      <w:r>
        <w:t>of</w:t>
      </w:r>
      <w:r>
        <w:rPr>
          <w:spacing w:val="-3"/>
        </w:rPr>
        <w:t xml:space="preserve"> </w:t>
      </w:r>
      <w:r>
        <w:t>student</w:t>
      </w:r>
      <w:r>
        <w:rPr>
          <w:spacing w:val="-3"/>
        </w:rPr>
        <w:t xml:space="preserve"> </w:t>
      </w:r>
      <w:r>
        <w:t>learning</w:t>
      </w:r>
      <w:r>
        <w:rPr>
          <w:spacing w:val="-3"/>
        </w:rPr>
        <w:t xml:space="preserve"> </w:t>
      </w:r>
      <w:r>
        <w:t>for</w:t>
      </w:r>
      <w:r>
        <w:rPr>
          <w:spacing w:val="-3"/>
        </w:rPr>
        <w:t xml:space="preserve"> </w:t>
      </w:r>
      <w:r>
        <w:t>most</w:t>
      </w:r>
      <w:r>
        <w:rPr>
          <w:spacing w:val="-3"/>
        </w:rPr>
        <w:t xml:space="preserve"> </w:t>
      </w:r>
      <w:r>
        <w:t>programs.</w:t>
      </w:r>
      <w:r>
        <w:rPr>
          <w:spacing w:val="40"/>
        </w:rPr>
        <w:t xml:space="preserve"> </w:t>
      </w:r>
      <w:r>
        <w:t>However,</w:t>
      </w:r>
      <w:r>
        <w:rPr>
          <w:spacing w:val="-3"/>
        </w:rPr>
        <w:t xml:space="preserve"> </w:t>
      </w:r>
      <w:r>
        <w:t>since</w:t>
      </w:r>
      <w:r>
        <w:rPr>
          <w:spacing w:val="-3"/>
        </w:rPr>
        <w:t xml:space="preserve"> </w:t>
      </w:r>
      <w:r>
        <w:t>the</w:t>
      </w:r>
      <w:r>
        <w:rPr>
          <w:spacing w:val="-3"/>
        </w:rPr>
        <w:t xml:space="preserve"> </w:t>
      </w:r>
      <w:r>
        <w:t>assessment</w:t>
      </w:r>
      <w:r>
        <w:rPr>
          <w:spacing w:val="-3"/>
        </w:rPr>
        <w:t xml:space="preserve"> </w:t>
      </w:r>
      <w:r>
        <w:t>of</w:t>
      </w:r>
      <w:r>
        <w:rPr>
          <w:spacing w:val="-3"/>
        </w:rPr>
        <w:t xml:space="preserve"> </w:t>
      </w:r>
      <w:r>
        <w:t>general education was specifically mentioned as an item needing organizational attention during the last re- accreditation visit, the team was concerned that insufficient progress has been made in developing an assessment process for general education that provides robust data that can be used to improve the general education program by determining strengths and weaknesses in student learning.</w:t>
      </w:r>
    </w:p>
    <w:p w14:paraId="5044FA97" w14:textId="77777777" w:rsidR="00992683" w:rsidRDefault="00992683">
      <w:pPr>
        <w:spacing w:line="235" w:lineRule="auto"/>
        <w:sectPr w:rsidR="00992683">
          <w:pgSz w:w="12240" w:h="15840"/>
          <w:pgMar w:top="980" w:right="360" w:bottom="720" w:left="380" w:header="636" w:footer="529" w:gutter="0"/>
          <w:cols w:space="720"/>
        </w:sectPr>
      </w:pPr>
    </w:p>
    <w:p w14:paraId="014E6234" w14:textId="77777777" w:rsidR="00992683" w:rsidRDefault="00000000">
      <w:pPr>
        <w:pStyle w:val="Heading3"/>
        <w:tabs>
          <w:tab w:val="left" w:pos="10659"/>
        </w:tabs>
        <w:spacing w:before="86"/>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371A1538" w14:textId="77777777" w:rsidR="00992683" w:rsidRDefault="00000000">
      <w:pPr>
        <w:pStyle w:val="BodyText"/>
        <w:spacing w:before="227"/>
        <w:ind w:left="820"/>
      </w:pPr>
      <w:r>
        <w:t xml:space="preserve">Submit to the Higher Learning Commission by September 1, </w:t>
      </w:r>
      <w:r>
        <w:rPr>
          <w:spacing w:val="-4"/>
        </w:rPr>
        <w:t>2020</w:t>
      </w:r>
    </w:p>
    <w:p w14:paraId="7EACE540" w14:textId="77777777" w:rsidR="00992683" w:rsidRDefault="00992683">
      <w:pPr>
        <w:pStyle w:val="BodyText"/>
        <w:spacing w:before="8"/>
        <w:rPr>
          <w:sz w:val="20"/>
        </w:rPr>
      </w:pPr>
    </w:p>
    <w:p w14:paraId="49E3C0BC"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70624" behindDoc="0" locked="0" layoutInCell="1" allowOverlap="1" wp14:anchorId="11FFD3DC" wp14:editId="1E6F6D00">
                <wp:simplePos x="0" y="0"/>
                <wp:positionH relativeFrom="page">
                  <wp:posOffset>985837</wp:posOffset>
                </wp:positionH>
                <wp:positionV relativeFrom="paragraph">
                  <wp:posOffset>68005</wp:posOffset>
                </wp:positionV>
                <wp:extent cx="57150" cy="5715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18" name="Graphic 118"/>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B4373E" id="Group 117" o:spid="_x0000_s1026" style="position:absolute;margin-left:77.6pt;margin-top:5.35pt;width:4.5pt;height:4.5pt;z-index:15770624;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">
                <v:shape id="Graphic 118"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" path="m23812,47606l7441,41655,,23803,7441,5950,23812,,40183,5950r7442,17853l40183,41655,23812,47606xe" fillcolor="black" stroked="f">
                  <v:path arrowok="t"/>
                </v:shape>
                <v:shape id="Graphic 119"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Assessment plans for all certificate programs which include student learning outcomes, a description</w:t>
      </w:r>
      <w:r>
        <w:rPr>
          <w:spacing w:val="-3"/>
        </w:rPr>
        <w:t xml:space="preserve"> </w:t>
      </w:r>
      <w:r>
        <w:t>of</w:t>
      </w:r>
      <w:r>
        <w:rPr>
          <w:spacing w:val="-3"/>
        </w:rPr>
        <w:t xml:space="preserve"> </w:t>
      </w:r>
      <w:r>
        <w:t>the</w:t>
      </w:r>
      <w:r>
        <w:rPr>
          <w:spacing w:val="-3"/>
        </w:rPr>
        <w:t xml:space="preserve"> </w:t>
      </w:r>
      <w:r>
        <w:t>direct</w:t>
      </w:r>
      <w:r>
        <w:rPr>
          <w:spacing w:val="-3"/>
        </w:rPr>
        <w:t xml:space="preserve"> </w:t>
      </w:r>
      <w:r>
        <w:t>measures</w:t>
      </w:r>
      <w:r>
        <w:rPr>
          <w:spacing w:val="-4"/>
        </w:rPr>
        <w:t xml:space="preserve"> </w:t>
      </w:r>
      <w:r>
        <w:t>used</w:t>
      </w:r>
      <w:r>
        <w:rPr>
          <w:spacing w:val="-3"/>
        </w:rPr>
        <w:t xml:space="preserve"> </w:t>
      </w:r>
      <w:r>
        <w:t>by</w:t>
      </w:r>
      <w:r>
        <w:rPr>
          <w:spacing w:val="-3"/>
        </w:rPr>
        <w:t xml:space="preserve"> </w:t>
      </w:r>
      <w:r>
        <w:t>the</w:t>
      </w:r>
      <w:r>
        <w:rPr>
          <w:spacing w:val="-3"/>
        </w:rPr>
        <w:t xml:space="preserve"> </w:t>
      </w:r>
      <w:r>
        <w:t>program,</w:t>
      </w:r>
      <w:r>
        <w:rPr>
          <w:spacing w:val="-3"/>
        </w:rPr>
        <w:t xml:space="preserve"> </w:t>
      </w:r>
      <w:r>
        <w:t>and</w:t>
      </w:r>
      <w:r>
        <w:rPr>
          <w:spacing w:val="-3"/>
        </w:rPr>
        <w:t xml:space="preserve"> </w:t>
      </w:r>
      <w:r>
        <w:t>a</w:t>
      </w:r>
      <w:r>
        <w:rPr>
          <w:spacing w:val="-3"/>
        </w:rPr>
        <w:t xml:space="preserve"> </w:t>
      </w:r>
      <w:r>
        <w:t>summary</w:t>
      </w:r>
      <w:r>
        <w:rPr>
          <w:spacing w:val="-3"/>
        </w:rPr>
        <w:t xml:space="preserve"> </w:t>
      </w:r>
      <w:r>
        <w:t>of</w:t>
      </w:r>
      <w:r>
        <w:rPr>
          <w:spacing w:val="-3"/>
        </w:rPr>
        <w:t xml:space="preserve"> </w:t>
      </w:r>
      <w:r>
        <w:t>the</w:t>
      </w:r>
      <w:r>
        <w:rPr>
          <w:spacing w:val="-3"/>
        </w:rPr>
        <w:t xml:space="preserve"> </w:t>
      </w:r>
      <w:r>
        <w:t>analysis</w:t>
      </w:r>
      <w:r>
        <w:rPr>
          <w:spacing w:val="-4"/>
        </w:rPr>
        <w:t xml:space="preserve"> </w:t>
      </w:r>
      <w:r>
        <w:t>of</w:t>
      </w:r>
      <w:r>
        <w:rPr>
          <w:spacing w:val="-3"/>
        </w:rPr>
        <w:t xml:space="preserve"> </w:t>
      </w:r>
      <w:r>
        <w:t>the collected data and how that data was used to make (if needed) modifications to instruction, courses, or the certificate program.</w:t>
      </w:r>
    </w:p>
    <w:p w14:paraId="4165C922"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71136" behindDoc="0" locked="0" layoutInCell="1" allowOverlap="1" wp14:anchorId="33B556D1" wp14:editId="4ED06425">
                <wp:simplePos x="0" y="0"/>
                <wp:positionH relativeFrom="page">
                  <wp:posOffset>985837</wp:posOffset>
                </wp:positionH>
                <wp:positionV relativeFrom="paragraph">
                  <wp:posOffset>68005</wp:posOffset>
                </wp:positionV>
                <wp:extent cx="57150" cy="571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21" name="Graphic 121"/>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3250FF" id="Group 120" o:spid="_x0000_s1026" style="position:absolute;margin-left:77.6pt;margin-top:5.35pt;width:4.5pt;height:4.5pt;z-index:15771136;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">
                <v:shape id="Graphic 121"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" path="m23812,47606l7441,41655,,23803,7441,5950,23812,,40183,5950r7442,17853l40183,41655,23812,47606xe" fillcolor="black" stroked="f">
                  <v:path arrowok="t"/>
                </v:shape>
                <v:shape id="Graphic 122"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" path="m47625,23803l40183,41655,23812,47606,7441,41655,,23803,7441,5950,23812,,40183,5950r7442,17853e" filled="f">
                  <v:path arrowok="t"/>
                </v:shape>
                <w10:wrap anchorx="page"/>
              </v:group>
            </w:pict>
          </mc:Fallback>
        </mc:AlternateContent>
      </w:r>
      <w:r>
        <w:t>A</w:t>
      </w:r>
      <w:r>
        <w:rPr>
          <w:spacing w:val="-4"/>
        </w:rPr>
        <w:t xml:space="preserve"> </w:t>
      </w:r>
      <w:r>
        <w:t>list</w:t>
      </w:r>
      <w:r>
        <w:rPr>
          <w:spacing w:val="-3"/>
        </w:rPr>
        <w:t xml:space="preserve"> </w:t>
      </w:r>
      <w:r>
        <w:t>of</w:t>
      </w:r>
      <w:r>
        <w:rPr>
          <w:spacing w:val="-3"/>
        </w:rPr>
        <w:t xml:space="preserve"> </w:t>
      </w:r>
      <w:r>
        <w:t>Student</w:t>
      </w:r>
      <w:r>
        <w:rPr>
          <w:spacing w:val="-3"/>
        </w:rPr>
        <w:t xml:space="preserve"> </w:t>
      </w:r>
      <w:r>
        <w:t>Learning</w:t>
      </w:r>
      <w:r>
        <w:rPr>
          <w:spacing w:val="-3"/>
        </w:rPr>
        <w:t xml:space="preserve"> </w:t>
      </w:r>
      <w:r>
        <w:t>Outcomes</w:t>
      </w:r>
      <w:r>
        <w:rPr>
          <w:spacing w:val="-4"/>
        </w:rPr>
        <w:t xml:space="preserve"> </w:t>
      </w:r>
      <w:r>
        <w:t>(SLOs)</w:t>
      </w:r>
      <w:r>
        <w:rPr>
          <w:spacing w:val="-3"/>
        </w:rPr>
        <w:t xml:space="preserve"> </w:t>
      </w:r>
      <w:r>
        <w:t>for</w:t>
      </w:r>
      <w:r>
        <w:rPr>
          <w:spacing w:val="-3"/>
        </w:rPr>
        <w:t xml:space="preserve"> </w:t>
      </w:r>
      <w:r>
        <w:t>the</w:t>
      </w:r>
      <w:r>
        <w:rPr>
          <w:spacing w:val="-3"/>
        </w:rPr>
        <w:t xml:space="preserve"> </w:t>
      </w:r>
      <w:r>
        <w:t>general</w:t>
      </w:r>
      <w:r>
        <w:rPr>
          <w:spacing w:val="-3"/>
        </w:rPr>
        <w:t xml:space="preserve"> </w:t>
      </w:r>
      <w:r>
        <w:t>education</w:t>
      </w:r>
      <w:r>
        <w:rPr>
          <w:spacing w:val="-3"/>
        </w:rPr>
        <w:t xml:space="preserve"> </w:t>
      </w:r>
      <w:r>
        <w:t>program</w:t>
      </w:r>
      <w:r>
        <w:rPr>
          <w:spacing w:val="-3"/>
        </w:rPr>
        <w:t xml:space="preserve"> </w:t>
      </w:r>
      <w:r>
        <w:t>which</w:t>
      </w:r>
      <w:r>
        <w:rPr>
          <w:spacing w:val="-3"/>
        </w:rPr>
        <w:t xml:space="preserve"> </w:t>
      </w:r>
      <w:r>
        <w:t xml:space="preserve">indicates what students should know and be able to do upon completion of the general education </w:t>
      </w:r>
      <w:r>
        <w:rPr>
          <w:spacing w:val="-2"/>
        </w:rPr>
        <w:t>program.</w:t>
      </w:r>
    </w:p>
    <w:p w14:paraId="78E1F936"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71648" behindDoc="0" locked="0" layoutInCell="1" allowOverlap="1" wp14:anchorId="2B9EBF93" wp14:editId="042845F8">
                <wp:simplePos x="0" y="0"/>
                <wp:positionH relativeFrom="page">
                  <wp:posOffset>985837</wp:posOffset>
                </wp:positionH>
                <wp:positionV relativeFrom="paragraph">
                  <wp:posOffset>68005</wp:posOffset>
                </wp:positionV>
                <wp:extent cx="57150" cy="5715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24" name="Graphic 124"/>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0ABEDD" id="Group 123" o:spid="_x0000_s1026" style="position:absolute;margin-left:77.6pt;margin-top:5.35pt;width:4.5pt;height:4.5pt;z-index:1577164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">
                <v:shape id="Graphic 124"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" path="m23812,47606l7441,41655,,23803,7441,5950,23812,,40183,5950r7442,17853l40183,41655,23812,47606xe" fillcolor="black" stroked="f">
                  <v:path arrowok="t"/>
                </v:shape>
                <v:shape id="Graphic 125"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" path="m47625,23803l40183,41655,23812,47606,7441,41655,,23803,7441,5950,23812,,40183,5950r7442,17853e" filled="f">
                  <v:path arrowok="t"/>
                </v:shape>
                <w10:wrap anchorx="page"/>
              </v:group>
            </w:pict>
          </mc:Fallback>
        </mc:AlternateContent>
      </w:r>
      <w:r>
        <w:t>A curriculum map for (the possibly revised) general education program that includes the "groups" of courses and which SLO the group of courses will be assessing. This map should show</w:t>
      </w:r>
      <w:r>
        <w:rPr>
          <w:spacing w:val="-4"/>
        </w:rPr>
        <w:t xml:space="preserve"> </w:t>
      </w:r>
      <w:r>
        <w:t>that</w:t>
      </w:r>
      <w:r>
        <w:rPr>
          <w:spacing w:val="-3"/>
        </w:rPr>
        <w:t xml:space="preserve"> </w:t>
      </w:r>
      <w:r>
        <w:t>no</w:t>
      </w:r>
      <w:r>
        <w:rPr>
          <w:spacing w:val="-3"/>
        </w:rPr>
        <w:t xml:space="preserve"> </w:t>
      </w:r>
      <w:r>
        <w:t>matter</w:t>
      </w:r>
      <w:r>
        <w:rPr>
          <w:spacing w:val="-3"/>
        </w:rPr>
        <w:t xml:space="preserve"> </w:t>
      </w:r>
      <w:r>
        <w:t>what</w:t>
      </w:r>
      <w:r>
        <w:rPr>
          <w:spacing w:val="-3"/>
        </w:rPr>
        <w:t xml:space="preserve"> </w:t>
      </w:r>
      <w:r>
        <w:t>collection</w:t>
      </w:r>
      <w:r>
        <w:rPr>
          <w:spacing w:val="-3"/>
        </w:rPr>
        <w:t xml:space="preserve"> </w:t>
      </w:r>
      <w:r>
        <w:t>of</w:t>
      </w:r>
      <w:r>
        <w:rPr>
          <w:spacing w:val="-3"/>
        </w:rPr>
        <w:t xml:space="preserve"> </w:t>
      </w:r>
      <w:r>
        <w:t>courses</w:t>
      </w:r>
      <w:r>
        <w:rPr>
          <w:spacing w:val="-4"/>
        </w:rPr>
        <w:t xml:space="preserve"> </w:t>
      </w:r>
      <w:r>
        <w:t>a</w:t>
      </w:r>
      <w:r>
        <w:rPr>
          <w:spacing w:val="-3"/>
        </w:rPr>
        <w:t xml:space="preserve"> </w:t>
      </w:r>
      <w:r>
        <w:t>student</w:t>
      </w:r>
      <w:r>
        <w:rPr>
          <w:spacing w:val="-3"/>
        </w:rPr>
        <w:t xml:space="preserve"> </w:t>
      </w:r>
      <w:r>
        <w:t>chooses</w:t>
      </w:r>
      <w:r>
        <w:rPr>
          <w:spacing w:val="-4"/>
        </w:rPr>
        <w:t xml:space="preserve"> </w:t>
      </w:r>
      <w:r>
        <w:t>for</w:t>
      </w:r>
      <w:r>
        <w:rPr>
          <w:spacing w:val="-3"/>
        </w:rPr>
        <w:t xml:space="preserve"> </w:t>
      </w:r>
      <w:r>
        <w:t>general</w:t>
      </w:r>
      <w:r>
        <w:rPr>
          <w:spacing w:val="-3"/>
        </w:rPr>
        <w:t xml:space="preserve"> </w:t>
      </w:r>
      <w:r>
        <w:t>education</w:t>
      </w:r>
      <w:r>
        <w:rPr>
          <w:spacing w:val="-3"/>
        </w:rPr>
        <w:t xml:space="preserve"> </w:t>
      </w:r>
      <w:r>
        <w:t>they</w:t>
      </w:r>
      <w:r>
        <w:rPr>
          <w:spacing w:val="-3"/>
        </w:rPr>
        <w:t xml:space="preserve"> </w:t>
      </w:r>
      <w:r>
        <w:t>are taught and assessed on all general education SLOs.</w:t>
      </w:r>
    </w:p>
    <w:p w14:paraId="102280FC"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72160" behindDoc="0" locked="0" layoutInCell="1" allowOverlap="1" wp14:anchorId="1810ED39" wp14:editId="5C696B0A">
                <wp:simplePos x="0" y="0"/>
                <wp:positionH relativeFrom="page">
                  <wp:posOffset>985837</wp:posOffset>
                </wp:positionH>
                <wp:positionV relativeFrom="paragraph">
                  <wp:posOffset>68005</wp:posOffset>
                </wp:positionV>
                <wp:extent cx="57150" cy="571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27" name="Graphic 127"/>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EFFD1" id="Group 126" o:spid="_x0000_s1026" style="position:absolute;margin-left:77.6pt;margin-top:5.35pt;width:4.5pt;height:4.5pt;z-index:1577216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">
                <v:shape id="Graphic 127"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" path="m23812,47606l7441,41655,,23803,7441,5950,23812,,40183,5950r7442,17853l40183,41655,23812,47606xe" fillcolor="black" stroked="f">
                  <v:path arrowok="t"/>
                </v:shape>
                <v:shape id="Graphic 128"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w:t>
      </w:r>
      <w:r>
        <w:rPr>
          <w:spacing w:val="-4"/>
        </w:rPr>
        <w:t xml:space="preserve"> </w:t>
      </w:r>
      <w:r>
        <w:t>description</w:t>
      </w:r>
      <w:r>
        <w:rPr>
          <w:spacing w:val="-3"/>
        </w:rPr>
        <w:t xml:space="preserve"> </w:t>
      </w:r>
      <w:r>
        <w:t>of</w:t>
      </w:r>
      <w:r>
        <w:rPr>
          <w:spacing w:val="-3"/>
        </w:rPr>
        <w:t xml:space="preserve"> </w:t>
      </w:r>
      <w:r>
        <w:t>the</w:t>
      </w:r>
      <w:r>
        <w:rPr>
          <w:spacing w:val="-3"/>
        </w:rPr>
        <w:t xml:space="preserve"> </w:t>
      </w:r>
      <w:r>
        <w:t>common</w:t>
      </w:r>
      <w:r>
        <w:rPr>
          <w:spacing w:val="-3"/>
        </w:rPr>
        <w:t xml:space="preserve"> </w:t>
      </w:r>
      <w:r>
        <w:t>or</w:t>
      </w:r>
      <w:r>
        <w:rPr>
          <w:spacing w:val="-3"/>
        </w:rPr>
        <w:t xml:space="preserve"> </w:t>
      </w:r>
      <w:r>
        <w:t>comparable</w:t>
      </w:r>
      <w:r>
        <w:rPr>
          <w:spacing w:val="-3"/>
        </w:rPr>
        <w:t xml:space="preserve"> </w:t>
      </w:r>
      <w:r>
        <w:t>assessment</w:t>
      </w:r>
      <w:r>
        <w:rPr>
          <w:spacing w:val="-3"/>
        </w:rPr>
        <w:t xml:space="preserve"> </w:t>
      </w:r>
      <w:r>
        <w:t>measures,</w:t>
      </w:r>
      <w:r>
        <w:rPr>
          <w:spacing w:val="-3"/>
        </w:rPr>
        <w:t xml:space="preserve"> </w:t>
      </w:r>
      <w:r>
        <w:t>with</w:t>
      </w:r>
      <w:r>
        <w:rPr>
          <w:spacing w:val="-3"/>
        </w:rPr>
        <w:t xml:space="preserve"> </w:t>
      </w:r>
      <w:r>
        <w:t>rubrics</w:t>
      </w:r>
      <w:r>
        <w:rPr>
          <w:spacing w:val="-4"/>
        </w:rPr>
        <w:t xml:space="preserve"> </w:t>
      </w:r>
      <w:r>
        <w:t>if</w:t>
      </w:r>
      <w:r>
        <w:rPr>
          <w:spacing w:val="-3"/>
        </w:rPr>
        <w:t xml:space="preserve"> </w:t>
      </w:r>
      <w:r>
        <w:t>appropriate, that are being administered in a consistent manner in all courses within the same "group."</w:t>
      </w:r>
    </w:p>
    <w:p w14:paraId="16BAFA79" w14:textId="77777777" w:rsidR="00992683" w:rsidRDefault="00000000">
      <w:pPr>
        <w:pStyle w:val="BodyText"/>
        <w:spacing w:line="235" w:lineRule="auto"/>
        <w:ind w:left="1420" w:right="840"/>
      </w:pPr>
      <w:r>
        <w:rPr>
          <w:noProof/>
        </w:rPr>
        <mc:AlternateContent>
          <mc:Choice Requires="wpg">
            <w:drawing>
              <wp:anchor distT="0" distB="0" distL="0" distR="0" simplePos="0" relativeHeight="15772672" behindDoc="0" locked="0" layoutInCell="1" allowOverlap="1" wp14:anchorId="533C3579" wp14:editId="47DC50CD">
                <wp:simplePos x="0" y="0"/>
                <wp:positionH relativeFrom="page">
                  <wp:posOffset>985837</wp:posOffset>
                </wp:positionH>
                <wp:positionV relativeFrom="paragraph">
                  <wp:posOffset>68005</wp:posOffset>
                </wp:positionV>
                <wp:extent cx="57150" cy="5715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30" name="Graphic 130"/>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F9C984" id="Group 129" o:spid="_x0000_s1026" style="position:absolute;margin-left:77.6pt;margin-top:5.35pt;width:4.5pt;height:4.5pt;z-index:1577267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">
                <v:shape id="Graphic 130"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" path="m23812,47606l7441,41655,,23803,7441,5950,23812,,40183,5950r7442,17853l40183,41655,23812,47606xe" fillcolor="black" stroked="f">
                  <v:path arrowok="t"/>
                </v:shape>
                <v:shape id="Graphic 131"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w:t>
      </w:r>
      <w:r>
        <w:rPr>
          <w:spacing w:val="-3"/>
        </w:rPr>
        <w:t xml:space="preserve"> </w:t>
      </w:r>
      <w:r>
        <w:t>summary</w:t>
      </w:r>
      <w:r>
        <w:rPr>
          <w:spacing w:val="-2"/>
        </w:rPr>
        <w:t xml:space="preserve"> </w:t>
      </w:r>
      <w:r>
        <w:t>of</w:t>
      </w:r>
      <w:r>
        <w:rPr>
          <w:spacing w:val="-2"/>
        </w:rPr>
        <w:t xml:space="preserve"> </w:t>
      </w:r>
      <w:r>
        <w:t>the</w:t>
      </w:r>
      <w:r>
        <w:rPr>
          <w:spacing w:val="-2"/>
        </w:rPr>
        <w:t xml:space="preserve"> </w:t>
      </w:r>
      <w:r>
        <w:t>analysis</w:t>
      </w:r>
      <w:r>
        <w:rPr>
          <w:spacing w:val="-3"/>
        </w:rPr>
        <w:t xml:space="preserve"> </w:t>
      </w:r>
      <w:r>
        <w:t>of</w:t>
      </w:r>
      <w:r>
        <w:rPr>
          <w:spacing w:val="-2"/>
        </w:rPr>
        <w:t xml:space="preserve"> </w:t>
      </w:r>
      <w:r>
        <w:t>the</w:t>
      </w:r>
      <w:r>
        <w:rPr>
          <w:spacing w:val="-2"/>
        </w:rPr>
        <w:t xml:space="preserve"> </w:t>
      </w:r>
      <w:r>
        <w:t>collected</w:t>
      </w:r>
      <w:r>
        <w:rPr>
          <w:spacing w:val="-2"/>
        </w:rPr>
        <w:t xml:space="preserve"> </w:t>
      </w:r>
      <w:r>
        <w:t>data</w:t>
      </w:r>
      <w:r>
        <w:rPr>
          <w:spacing w:val="-2"/>
        </w:rPr>
        <w:t xml:space="preserve"> </w:t>
      </w:r>
      <w:r>
        <w:t>for</w:t>
      </w:r>
      <w:r>
        <w:rPr>
          <w:spacing w:val="-2"/>
        </w:rPr>
        <w:t xml:space="preserve"> </w:t>
      </w:r>
      <w:r>
        <w:t>each</w:t>
      </w:r>
      <w:r>
        <w:rPr>
          <w:spacing w:val="-2"/>
        </w:rPr>
        <w:t xml:space="preserve"> </w:t>
      </w:r>
      <w:r>
        <w:t>SLO</w:t>
      </w:r>
      <w:r>
        <w:rPr>
          <w:spacing w:val="-3"/>
        </w:rPr>
        <w:t xml:space="preserve"> </w:t>
      </w:r>
      <w:r>
        <w:t>and</w:t>
      </w:r>
      <w:r>
        <w:rPr>
          <w:spacing w:val="-2"/>
        </w:rPr>
        <w:t xml:space="preserve"> </w:t>
      </w:r>
      <w:r>
        <w:t>a</w:t>
      </w:r>
      <w:r>
        <w:rPr>
          <w:spacing w:val="-2"/>
        </w:rPr>
        <w:t xml:space="preserve"> </w:t>
      </w:r>
      <w:r>
        <w:t>description</w:t>
      </w:r>
      <w:r>
        <w:rPr>
          <w:spacing w:val="-2"/>
        </w:rPr>
        <w:t xml:space="preserve"> </w:t>
      </w:r>
      <w:r>
        <w:t>of</w:t>
      </w:r>
      <w:r>
        <w:rPr>
          <w:spacing w:val="-2"/>
        </w:rPr>
        <w:t xml:space="preserve"> </w:t>
      </w:r>
      <w:r>
        <w:t>how</w:t>
      </w:r>
      <w:r>
        <w:rPr>
          <w:spacing w:val="-3"/>
        </w:rPr>
        <w:t xml:space="preserve"> </w:t>
      </w:r>
      <w:r>
        <w:t>that</w:t>
      </w:r>
      <w:r>
        <w:rPr>
          <w:spacing w:val="-2"/>
        </w:rPr>
        <w:t xml:space="preserve"> </w:t>
      </w:r>
      <w:r>
        <w:t xml:space="preserve">data was used to make (if needed) modifications to instruction, courses, or the general education </w:t>
      </w:r>
      <w:r>
        <w:rPr>
          <w:spacing w:val="-2"/>
        </w:rPr>
        <w:t>program.</w:t>
      </w:r>
    </w:p>
    <w:p w14:paraId="1E27ACE8" w14:textId="77777777" w:rsidR="00992683" w:rsidRDefault="00000000">
      <w:pPr>
        <w:pStyle w:val="BodyText"/>
        <w:spacing w:line="235" w:lineRule="auto"/>
        <w:ind w:left="1420" w:right="889"/>
      </w:pPr>
      <w:r>
        <w:rPr>
          <w:noProof/>
        </w:rPr>
        <mc:AlternateContent>
          <mc:Choice Requires="wpg">
            <w:drawing>
              <wp:anchor distT="0" distB="0" distL="0" distR="0" simplePos="0" relativeHeight="15773184" behindDoc="0" locked="0" layoutInCell="1" allowOverlap="1" wp14:anchorId="6A14AD40" wp14:editId="364755DB">
                <wp:simplePos x="0" y="0"/>
                <wp:positionH relativeFrom="page">
                  <wp:posOffset>985837</wp:posOffset>
                </wp:positionH>
                <wp:positionV relativeFrom="paragraph">
                  <wp:posOffset>68005</wp:posOffset>
                </wp:positionV>
                <wp:extent cx="57150" cy="5715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33" name="Graphic 133"/>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C6B338" id="Group 132" o:spid="_x0000_s1026" style="position:absolute;margin-left:77.6pt;margin-top:5.35pt;width:4.5pt;height:4.5pt;z-index:15773184;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">
                <v:shape id="Graphic 133"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" path="m23812,47606l7441,41655,,23803,7441,5950,23812,,40183,5950r7442,17853l40183,41655,23812,47606xe" fillcolor="black" stroked="f">
                  <v:path arrowok="t"/>
                </v:shape>
                <v:shape id="Graphic 134"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Syllabi</w:t>
      </w:r>
      <w:r>
        <w:rPr>
          <w:spacing w:val="-3"/>
        </w:rPr>
        <w:t xml:space="preserve"> </w:t>
      </w:r>
      <w:r>
        <w:t>from</w:t>
      </w:r>
      <w:r>
        <w:rPr>
          <w:spacing w:val="-3"/>
        </w:rPr>
        <w:t xml:space="preserve"> </w:t>
      </w:r>
      <w:r>
        <w:t>each</w:t>
      </w:r>
      <w:r>
        <w:rPr>
          <w:spacing w:val="-3"/>
        </w:rPr>
        <w:t xml:space="preserve"> </w:t>
      </w:r>
      <w:r>
        <w:t>section</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courses</w:t>
      </w:r>
      <w:r>
        <w:rPr>
          <w:spacing w:val="-4"/>
        </w:rPr>
        <w:t xml:space="preserve"> </w:t>
      </w:r>
      <w:r>
        <w:t>approved</w:t>
      </w:r>
      <w:r>
        <w:rPr>
          <w:spacing w:val="-3"/>
        </w:rPr>
        <w:t xml:space="preserve"> </w:t>
      </w:r>
      <w:r>
        <w:t>for</w:t>
      </w:r>
      <w:r>
        <w:rPr>
          <w:spacing w:val="-3"/>
        </w:rPr>
        <w:t xml:space="preserve"> </w:t>
      </w:r>
      <w:r>
        <w:t>General</w:t>
      </w:r>
      <w:r>
        <w:rPr>
          <w:spacing w:val="-3"/>
        </w:rPr>
        <w:t xml:space="preserve"> </w:t>
      </w:r>
      <w:r>
        <w:t>Education</w:t>
      </w:r>
      <w:r>
        <w:rPr>
          <w:spacing w:val="-3"/>
        </w:rPr>
        <w:t xml:space="preserve"> </w:t>
      </w:r>
      <w:r>
        <w:t>taught</w:t>
      </w:r>
      <w:r>
        <w:rPr>
          <w:spacing w:val="-3"/>
        </w:rPr>
        <w:t xml:space="preserve"> </w:t>
      </w:r>
      <w:r>
        <w:t xml:space="preserve">during the Spring 2020 semester with the appropriate general education SLO clearly indicated on the </w:t>
      </w:r>
      <w:r>
        <w:rPr>
          <w:spacing w:val="-2"/>
        </w:rPr>
        <w:t>syllabus.</w:t>
      </w:r>
    </w:p>
    <w:p w14:paraId="7320F58D" w14:textId="77777777" w:rsidR="00992683" w:rsidRDefault="00992683">
      <w:pPr>
        <w:spacing w:line="235" w:lineRule="auto"/>
        <w:sectPr w:rsidR="00992683">
          <w:pgSz w:w="12240" w:h="15840"/>
          <w:pgMar w:top="980" w:right="360" w:bottom="720" w:left="380" w:header="636" w:footer="529" w:gutter="0"/>
          <w:cols w:space="720"/>
        </w:sectPr>
      </w:pPr>
    </w:p>
    <w:p w14:paraId="5279280B" w14:textId="77777777" w:rsidR="00992683" w:rsidRDefault="00992683">
      <w:pPr>
        <w:pStyle w:val="BodyText"/>
        <w:spacing w:before="2"/>
        <w:rPr>
          <w:sz w:val="23"/>
        </w:rPr>
      </w:pPr>
    </w:p>
    <w:p w14:paraId="0D0217B9"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32896" behindDoc="1" locked="0" layoutInCell="1" allowOverlap="1" wp14:anchorId="69B571B9" wp14:editId="70D8A4C4">
                <wp:simplePos x="0" y="0"/>
                <wp:positionH relativeFrom="page">
                  <wp:posOffset>762000</wp:posOffset>
                </wp:positionH>
                <wp:positionV relativeFrom="paragraph">
                  <wp:posOffset>318716</wp:posOffset>
                </wp:positionV>
                <wp:extent cx="6248400" cy="1905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1613685" id="Graphic 135" o:spid="_x0000_s1026" style="position:absolute;margin-left:60pt;margin-top:25.1pt;width:492pt;height:1.5pt;z-index:-15683584;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4.C</w:t>
      </w:r>
    </w:p>
    <w:p w14:paraId="2454D300" w14:textId="77777777" w:rsidR="00992683" w:rsidRDefault="00992683">
      <w:pPr>
        <w:pStyle w:val="BodyText"/>
        <w:spacing w:before="5"/>
        <w:rPr>
          <w:rFonts w:ascii="Arial"/>
          <w:b/>
          <w:sz w:val="30"/>
        </w:rPr>
      </w:pPr>
    </w:p>
    <w:p w14:paraId="652F62B7" w14:textId="77777777" w:rsidR="00992683" w:rsidRDefault="00000000">
      <w:pPr>
        <w:pStyle w:val="BodyText"/>
        <w:spacing w:line="235" w:lineRule="auto"/>
        <w:ind w:left="820" w:right="125"/>
      </w:pPr>
      <w:r>
        <w:t>The</w:t>
      </w:r>
      <w:r>
        <w:rPr>
          <w:spacing w:val="-4"/>
        </w:rPr>
        <w:t xml:space="preserve"> </w:t>
      </w:r>
      <w:r>
        <w:t>institution</w:t>
      </w:r>
      <w:r>
        <w:rPr>
          <w:spacing w:val="-4"/>
        </w:rPr>
        <w:t xml:space="preserve"> </w:t>
      </w:r>
      <w:r>
        <w:t>demonstrates</w:t>
      </w:r>
      <w:r>
        <w:rPr>
          <w:spacing w:val="-5"/>
        </w:rPr>
        <w:t xml:space="preserve"> </w:t>
      </w:r>
      <w:r>
        <w:t>a</w:t>
      </w:r>
      <w:r>
        <w:rPr>
          <w:spacing w:val="-4"/>
        </w:rPr>
        <w:t xml:space="preserve"> </w:t>
      </w:r>
      <w:r>
        <w:t>commitment</w:t>
      </w:r>
      <w:r>
        <w:rPr>
          <w:spacing w:val="-4"/>
        </w:rPr>
        <w:t xml:space="preserve"> </w:t>
      </w:r>
      <w:r>
        <w:t>to</w:t>
      </w:r>
      <w:r>
        <w:rPr>
          <w:spacing w:val="-4"/>
        </w:rPr>
        <w:t xml:space="preserve"> </w:t>
      </w:r>
      <w:r>
        <w:t>educational</w:t>
      </w:r>
      <w:r>
        <w:rPr>
          <w:spacing w:val="-4"/>
        </w:rPr>
        <w:t xml:space="preserve"> </w:t>
      </w:r>
      <w:r>
        <w:t>improvement</w:t>
      </w:r>
      <w:r>
        <w:rPr>
          <w:spacing w:val="-4"/>
        </w:rPr>
        <w:t xml:space="preserve"> </w:t>
      </w:r>
      <w:r>
        <w:t>through</w:t>
      </w:r>
      <w:r>
        <w:rPr>
          <w:spacing w:val="-4"/>
        </w:rPr>
        <w:t xml:space="preserve"> </w:t>
      </w:r>
      <w:r>
        <w:t>ongoing</w:t>
      </w:r>
      <w:r>
        <w:rPr>
          <w:spacing w:val="-4"/>
        </w:rPr>
        <w:t xml:space="preserve"> </w:t>
      </w:r>
      <w:r>
        <w:t>attention</w:t>
      </w:r>
      <w:r>
        <w:rPr>
          <w:spacing w:val="-4"/>
        </w:rPr>
        <w:t xml:space="preserve"> </w:t>
      </w:r>
      <w:r>
        <w:t>to retention, persistence, and completion rates in its degree and certificate programs.</w:t>
      </w:r>
    </w:p>
    <w:p w14:paraId="65EAFDC4" w14:textId="77777777" w:rsidR="00992683" w:rsidRDefault="00992683">
      <w:pPr>
        <w:pStyle w:val="BodyText"/>
        <w:spacing w:before="9"/>
        <w:rPr>
          <w:sz w:val="20"/>
        </w:rPr>
      </w:pPr>
    </w:p>
    <w:p w14:paraId="031628A4" w14:textId="77777777" w:rsidR="00992683" w:rsidRDefault="00000000">
      <w:pPr>
        <w:pStyle w:val="ListParagraph"/>
        <w:numPr>
          <w:ilvl w:val="2"/>
          <w:numId w:val="18"/>
        </w:numPr>
        <w:tabs>
          <w:tab w:val="left" w:pos="1420"/>
        </w:tabs>
        <w:spacing w:line="235" w:lineRule="auto"/>
        <w:ind w:right="1245"/>
        <w:rPr>
          <w:rFonts w:ascii="Times New Roman"/>
          <w:sz w:val="24"/>
        </w:rPr>
      </w:pPr>
      <w:r>
        <w:rPr>
          <w:rFonts w:ascii="Times New Roman"/>
          <w:sz w:val="24"/>
        </w:rPr>
        <w:t>The institution has defined goals for student retention, persistence, and completion that are ambitious</w:t>
      </w:r>
      <w:r>
        <w:rPr>
          <w:rFonts w:ascii="Times New Roman"/>
          <w:spacing w:val="-5"/>
          <w:sz w:val="24"/>
        </w:rPr>
        <w:t xml:space="preserve"> </w:t>
      </w:r>
      <w:r>
        <w:rPr>
          <w:rFonts w:ascii="Times New Roman"/>
          <w:sz w:val="24"/>
        </w:rPr>
        <w:t>but</w:t>
      </w:r>
      <w:r>
        <w:rPr>
          <w:rFonts w:ascii="Times New Roman"/>
          <w:spacing w:val="-4"/>
          <w:sz w:val="24"/>
        </w:rPr>
        <w:t xml:space="preserve"> </w:t>
      </w:r>
      <w:r>
        <w:rPr>
          <w:rFonts w:ascii="Times New Roman"/>
          <w:sz w:val="24"/>
        </w:rPr>
        <w:t>attainable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appropriate</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its</w:t>
      </w:r>
      <w:r>
        <w:rPr>
          <w:rFonts w:ascii="Times New Roman"/>
          <w:spacing w:val="-5"/>
          <w:sz w:val="24"/>
        </w:rPr>
        <w:t xml:space="preserve"> </w:t>
      </w:r>
      <w:r>
        <w:rPr>
          <w:rFonts w:ascii="Times New Roman"/>
          <w:sz w:val="24"/>
        </w:rPr>
        <w:t>mission,</w:t>
      </w:r>
      <w:r>
        <w:rPr>
          <w:rFonts w:ascii="Times New Roman"/>
          <w:spacing w:val="-4"/>
          <w:sz w:val="24"/>
        </w:rPr>
        <w:t xml:space="preserve"> </w:t>
      </w:r>
      <w:r>
        <w:rPr>
          <w:rFonts w:ascii="Times New Roman"/>
          <w:sz w:val="24"/>
        </w:rPr>
        <w:t>student</w:t>
      </w:r>
      <w:r>
        <w:rPr>
          <w:rFonts w:ascii="Times New Roman"/>
          <w:spacing w:val="-4"/>
          <w:sz w:val="24"/>
        </w:rPr>
        <w:t xml:space="preserve"> </w:t>
      </w:r>
      <w:r>
        <w:rPr>
          <w:rFonts w:ascii="Times New Roman"/>
          <w:sz w:val="24"/>
        </w:rPr>
        <w:t>populations,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 xml:space="preserve">educational </w:t>
      </w:r>
      <w:r>
        <w:rPr>
          <w:rFonts w:ascii="Times New Roman"/>
          <w:spacing w:val="-2"/>
          <w:sz w:val="24"/>
        </w:rPr>
        <w:t>offerings.</w:t>
      </w:r>
    </w:p>
    <w:p w14:paraId="0421C64B" w14:textId="77777777" w:rsidR="00992683" w:rsidRDefault="00000000">
      <w:pPr>
        <w:pStyle w:val="ListParagraph"/>
        <w:numPr>
          <w:ilvl w:val="2"/>
          <w:numId w:val="18"/>
        </w:numPr>
        <w:tabs>
          <w:tab w:val="left" w:pos="1420"/>
        </w:tabs>
        <w:spacing w:line="235" w:lineRule="auto"/>
        <w:ind w:right="1773"/>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collects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analyzes</w:t>
      </w:r>
      <w:r>
        <w:rPr>
          <w:rFonts w:ascii="Times New Roman"/>
          <w:spacing w:val="-5"/>
          <w:sz w:val="24"/>
        </w:rPr>
        <w:t xml:space="preserve"> </w:t>
      </w:r>
      <w:r>
        <w:rPr>
          <w:rFonts w:ascii="Times New Roman"/>
          <w:sz w:val="24"/>
        </w:rPr>
        <w:t>information</w:t>
      </w:r>
      <w:r>
        <w:rPr>
          <w:rFonts w:ascii="Times New Roman"/>
          <w:spacing w:val="-4"/>
          <w:sz w:val="24"/>
        </w:rPr>
        <w:t xml:space="preserve"> </w:t>
      </w:r>
      <w:r>
        <w:rPr>
          <w:rFonts w:ascii="Times New Roman"/>
          <w:sz w:val="24"/>
        </w:rPr>
        <w:t>on</w:t>
      </w:r>
      <w:r>
        <w:rPr>
          <w:rFonts w:ascii="Times New Roman"/>
          <w:spacing w:val="-4"/>
          <w:sz w:val="24"/>
        </w:rPr>
        <w:t xml:space="preserve"> </w:t>
      </w:r>
      <w:r>
        <w:rPr>
          <w:rFonts w:ascii="Times New Roman"/>
          <w:sz w:val="24"/>
        </w:rPr>
        <w:t>student</w:t>
      </w:r>
      <w:r>
        <w:rPr>
          <w:rFonts w:ascii="Times New Roman"/>
          <w:spacing w:val="-4"/>
          <w:sz w:val="24"/>
        </w:rPr>
        <w:t xml:space="preserve"> </w:t>
      </w:r>
      <w:r>
        <w:rPr>
          <w:rFonts w:ascii="Times New Roman"/>
          <w:sz w:val="24"/>
        </w:rPr>
        <w:t>retention,</w:t>
      </w:r>
      <w:r>
        <w:rPr>
          <w:rFonts w:ascii="Times New Roman"/>
          <w:spacing w:val="-4"/>
          <w:sz w:val="24"/>
        </w:rPr>
        <w:t xml:space="preserve"> </w:t>
      </w:r>
      <w:r>
        <w:rPr>
          <w:rFonts w:ascii="Times New Roman"/>
          <w:sz w:val="24"/>
        </w:rPr>
        <w:t>persistence,</w:t>
      </w:r>
      <w:r>
        <w:rPr>
          <w:rFonts w:ascii="Times New Roman"/>
          <w:spacing w:val="-4"/>
          <w:sz w:val="24"/>
        </w:rPr>
        <w:t xml:space="preserve"> </w:t>
      </w:r>
      <w:r>
        <w:rPr>
          <w:rFonts w:ascii="Times New Roman"/>
          <w:sz w:val="24"/>
        </w:rPr>
        <w:t>and completion of its programs.</w:t>
      </w:r>
    </w:p>
    <w:p w14:paraId="1EC0CCE5" w14:textId="77777777" w:rsidR="00992683" w:rsidRDefault="00000000">
      <w:pPr>
        <w:pStyle w:val="ListParagraph"/>
        <w:numPr>
          <w:ilvl w:val="2"/>
          <w:numId w:val="18"/>
        </w:numPr>
        <w:tabs>
          <w:tab w:val="left" w:pos="1420"/>
        </w:tabs>
        <w:spacing w:line="235" w:lineRule="auto"/>
        <w:ind w:right="1019"/>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4"/>
          <w:sz w:val="24"/>
        </w:rPr>
        <w:t xml:space="preserve"> </w:t>
      </w:r>
      <w:r>
        <w:rPr>
          <w:rFonts w:ascii="Times New Roman"/>
          <w:sz w:val="24"/>
        </w:rPr>
        <w:t>uses</w:t>
      </w:r>
      <w:r>
        <w:rPr>
          <w:rFonts w:ascii="Times New Roman"/>
          <w:spacing w:val="-5"/>
          <w:sz w:val="24"/>
        </w:rPr>
        <w:t xml:space="preserve"> </w:t>
      </w:r>
      <w:r>
        <w:rPr>
          <w:rFonts w:ascii="Times New Roman"/>
          <w:sz w:val="24"/>
        </w:rPr>
        <w:t>information</w:t>
      </w:r>
      <w:r>
        <w:rPr>
          <w:rFonts w:ascii="Times New Roman"/>
          <w:spacing w:val="-4"/>
          <w:sz w:val="24"/>
        </w:rPr>
        <w:t xml:space="preserve"> </w:t>
      </w:r>
      <w:r>
        <w:rPr>
          <w:rFonts w:ascii="Times New Roman"/>
          <w:sz w:val="24"/>
        </w:rPr>
        <w:t>on</w:t>
      </w:r>
      <w:r>
        <w:rPr>
          <w:rFonts w:ascii="Times New Roman"/>
          <w:spacing w:val="-4"/>
          <w:sz w:val="24"/>
        </w:rPr>
        <w:t xml:space="preserve"> </w:t>
      </w:r>
      <w:r>
        <w:rPr>
          <w:rFonts w:ascii="Times New Roman"/>
          <w:sz w:val="24"/>
        </w:rPr>
        <w:t>student</w:t>
      </w:r>
      <w:r>
        <w:rPr>
          <w:rFonts w:ascii="Times New Roman"/>
          <w:spacing w:val="-4"/>
          <w:sz w:val="24"/>
        </w:rPr>
        <w:t xml:space="preserve"> </w:t>
      </w:r>
      <w:r>
        <w:rPr>
          <w:rFonts w:ascii="Times New Roman"/>
          <w:sz w:val="24"/>
        </w:rPr>
        <w:t>retention,</w:t>
      </w:r>
      <w:r>
        <w:rPr>
          <w:rFonts w:ascii="Times New Roman"/>
          <w:spacing w:val="-4"/>
          <w:sz w:val="24"/>
        </w:rPr>
        <w:t xml:space="preserve"> </w:t>
      </w:r>
      <w:r>
        <w:rPr>
          <w:rFonts w:ascii="Times New Roman"/>
          <w:sz w:val="24"/>
        </w:rPr>
        <w:t>persistence,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completion</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programs to make improvements as warranted by the data.</w:t>
      </w:r>
    </w:p>
    <w:p w14:paraId="658126A6" w14:textId="77777777" w:rsidR="00992683" w:rsidRDefault="00000000">
      <w:pPr>
        <w:pStyle w:val="ListParagraph"/>
        <w:numPr>
          <w:ilvl w:val="2"/>
          <w:numId w:val="18"/>
        </w:numPr>
        <w:tabs>
          <w:tab w:val="left" w:pos="1420"/>
        </w:tabs>
        <w:spacing w:line="235" w:lineRule="auto"/>
        <w:ind w:right="1140"/>
        <w:rPr>
          <w:rFonts w:ascii="Times New Roman" w:hAnsi="Times New Roman"/>
          <w:sz w:val="24"/>
        </w:rPr>
      </w:pPr>
      <w:r>
        <w:rPr>
          <w:rFonts w:ascii="Times New Roman" w:hAnsi="Times New Roman"/>
          <w:sz w:val="24"/>
        </w:rPr>
        <w:t>The institution’s processes and methodologies for collecting and analyzing information on student</w:t>
      </w:r>
      <w:r>
        <w:rPr>
          <w:rFonts w:ascii="Times New Roman" w:hAnsi="Times New Roman"/>
          <w:spacing w:val="-4"/>
          <w:sz w:val="24"/>
        </w:rPr>
        <w:t xml:space="preserve"> </w:t>
      </w:r>
      <w:r>
        <w:rPr>
          <w:rFonts w:ascii="Times New Roman" w:hAnsi="Times New Roman"/>
          <w:sz w:val="24"/>
        </w:rPr>
        <w:t>retention,</w:t>
      </w:r>
      <w:r>
        <w:rPr>
          <w:rFonts w:ascii="Times New Roman" w:hAnsi="Times New Roman"/>
          <w:spacing w:val="-4"/>
          <w:sz w:val="24"/>
        </w:rPr>
        <w:t xml:space="preserve"> </w:t>
      </w:r>
      <w:r>
        <w:rPr>
          <w:rFonts w:ascii="Times New Roman" w:hAnsi="Times New Roman"/>
          <w:sz w:val="24"/>
        </w:rPr>
        <w:t>persistence,</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completion</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programs</w:t>
      </w:r>
      <w:r>
        <w:rPr>
          <w:rFonts w:ascii="Times New Roman" w:hAnsi="Times New Roman"/>
          <w:spacing w:val="-5"/>
          <w:sz w:val="24"/>
        </w:rPr>
        <w:t xml:space="preserve"> </w:t>
      </w:r>
      <w:r>
        <w:rPr>
          <w:rFonts w:ascii="Times New Roman" w:hAnsi="Times New Roman"/>
          <w:sz w:val="24"/>
        </w:rPr>
        <w:t>reflect</w:t>
      </w:r>
      <w:r>
        <w:rPr>
          <w:rFonts w:ascii="Times New Roman" w:hAnsi="Times New Roman"/>
          <w:spacing w:val="-4"/>
          <w:sz w:val="24"/>
        </w:rPr>
        <w:t xml:space="preserve"> </w:t>
      </w:r>
      <w:r>
        <w:rPr>
          <w:rFonts w:ascii="Times New Roman" w:hAnsi="Times New Roman"/>
          <w:sz w:val="24"/>
        </w:rPr>
        <w:t>good</w:t>
      </w:r>
      <w:r>
        <w:rPr>
          <w:rFonts w:ascii="Times New Roman" w:hAnsi="Times New Roman"/>
          <w:spacing w:val="-4"/>
          <w:sz w:val="24"/>
        </w:rPr>
        <w:t xml:space="preserve"> </w:t>
      </w:r>
      <w:r>
        <w:rPr>
          <w:rFonts w:ascii="Times New Roman" w:hAnsi="Times New Roman"/>
          <w:sz w:val="24"/>
        </w:rPr>
        <w:t>practice.</w:t>
      </w:r>
      <w:r>
        <w:rPr>
          <w:rFonts w:ascii="Times New Roman" w:hAnsi="Times New Roman"/>
          <w:spacing w:val="-4"/>
          <w:sz w:val="24"/>
        </w:rPr>
        <w:t xml:space="preserve"> </w:t>
      </w:r>
      <w:r>
        <w:rPr>
          <w:rFonts w:ascii="Times New Roman" w:hAnsi="Times New Roman"/>
          <w:sz w:val="24"/>
        </w:rPr>
        <w:t>(Institutions are not required to use IPEDS definitions in their determination of persistence or completion rates. Institutions are encouraged to choose measures that are suitable to their student populations, but institutions are accountable for the validity of their measures.)</w:t>
      </w:r>
    </w:p>
    <w:p w14:paraId="26B4AB79" w14:textId="77777777" w:rsidR="00992683" w:rsidRDefault="00992683">
      <w:pPr>
        <w:pStyle w:val="BodyText"/>
        <w:rPr>
          <w:sz w:val="26"/>
        </w:rPr>
      </w:pPr>
    </w:p>
    <w:p w14:paraId="7C23182C" w14:textId="77777777" w:rsidR="00992683" w:rsidRDefault="00992683">
      <w:pPr>
        <w:pStyle w:val="BodyText"/>
        <w:spacing w:before="3"/>
        <w:rPr>
          <w:sz w:val="23"/>
        </w:rPr>
      </w:pPr>
    </w:p>
    <w:p w14:paraId="69633A4E" w14:textId="77777777" w:rsidR="00992683" w:rsidRDefault="00000000">
      <w:pPr>
        <w:pStyle w:val="Heading3"/>
        <w:tabs>
          <w:tab w:val="left" w:pos="10659"/>
        </w:tabs>
        <w:rPr>
          <w:u w:val="none"/>
        </w:rPr>
      </w:pPr>
      <w:r>
        <w:rPr>
          <w:spacing w:val="-2"/>
          <w:u w:color="CCCCCC"/>
        </w:rPr>
        <w:t>Rating</w:t>
      </w:r>
      <w:r>
        <w:rPr>
          <w:u w:color="CCCCCC"/>
        </w:rPr>
        <w:tab/>
      </w:r>
    </w:p>
    <w:p w14:paraId="1EC0B8F3" w14:textId="77777777" w:rsidR="00992683" w:rsidRDefault="00000000">
      <w:pPr>
        <w:pStyle w:val="BodyText"/>
        <w:spacing w:before="227"/>
        <w:ind w:left="820"/>
      </w:pPr>
      <w:r>
        <w:rPr>
          <w:spacing w:val="-5"/>
        </w:rPr>
        <w:t>Met</w:t>
      </w:r>
    </w:p>
    <w:p w14:paraId="62840A5B" w14:textId="77777777" w:rsidR="00992683" w:rsidRDefault="00992683">
      <w:pPr>
        <w:pStyle w:val="BodyText"/>
        <w:rPr>
          <w:sz w:val="26"/>
        </w:rPr>
      </w:pPr>
    </w:p>
    <w:p w14:paraId="7E8E3B38" w14:textId="77777777" w:rsidR="00992683" w:rsidRDefault="00992683">
      <w:pPr>
        <w:pStyle w:val="BodyText"/>
        <w:spacing w:before="7"/>
        <w:rPr>
          <w:sz w:val="23"/>
        </w:rPr>
      </w:pPr>
    </w:p>
    <w:p w14:paraId="3182BE58" w14:textId="77777777" w:rsidR="00992683" w:rsidRDefault="00000000">
      <w:pPr>
        <w:pStyle w:val="Heading3"/>
        <w:tabs>
          <w:tab w:val="left" w:pos="10659"/>
        </w:tabs>
        <w:rPr>
          <w:u w:val="none"/>
        </w:rPr>
      </w:pPr>
      <w:r>
        <w:rPr>
          <w:spacing w:val="-2"/>
          <w:u w:color="CCCCCC"/>
        </w:rPr>
        <w:t>Evidence</w:t>
      </w:r>
      <w:r>
        <w:rPr>
          <w:u w:color="CCCCCC"/>
        </w:rPr>
        <w:tab/>
      </w:r>
    </w:p>
    <w:p w14:paraId="7FCCF820" w14:textId="77777777" w:rsidR="00992683" w:rsidRDefault="00000000">
      <w:pPr>
        <w:pStyle w:val="BodyText"/>
        <w:spacing w:before="231" w:line="235" w:lineRule="auto"/>
        <w:ind w:left="820" w:right="840"/>
      </w:pPr>
      <w:r>
        <w:t xml:space="preserve">Retention (persistence) and graduation (completion) goals for first-time, full-time freshmen at IU South Bend are identified in the University’s </w:t>
      </w:r>
      <w:r>
        <w:rPr>
          <w:i/>
        </w:rPr>
        <w:t xml:space="preserve">Strategic Plan: 2014-2020. </w:t>
      </w:r>
      <w:r>
        <w:t>There are three sub-goals under Goal 1 relating to retention and graduation rates for first-time full-time freshmen and one sub- goal</w:t>
      </w:r>
      <w:r>
        <w:rPr>
          <w:spacing w:val="-3"/>
        </w:rPr>
        <w:t xml:space="preserve"> </w:t>
      </w:r>
      <w:r>
        <w:t>to</w:t>
      </w:r>
      <w:r>
        <w:rPr>
          <w:spacing w:val="-3"/>
        </w:rPr>
        <w:t xml:space="preserve"> </w:t>
      </w:r>
      <w:r>
        <w:t>increase</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undergraduate</w:t>
      </w:r>
      <w:r>
        <w:rPr>
          <w:spacing w:val="-3"/>
        </w:rPr>
        <w:t xml:space="preserve"> </w:t>
      </w:r>
      <w:r>
        <w:t>degrees</w:t>
      </w:r>
      <w:r>
        <w:rPr>
          <w:spacing w:val="-4"/>
        </w:rPr>
        <w:t xml:space="preserve"> </w:t>
      </w:r>
      <w:r>
        <w:t>earned.</w:t>
      </w:r>
      <w:r>
        <w:rPr>
          <w:spacing w:val="-3"/>
        </w:rPr>
        <w:t xml:space="preserve"> </w:t>
      </w:r>
      <w:r>
        <w:t>These</w:t>
      </w:r>
      <w:r>
        <w:rPr>
          <w:spacing w:val="-3"/>
        </w:rPr>
        <w:t xml:space="preserve"> </w:t>
      </w:r>
      <w:r>
        <w:t>goals</w:t>
      </w:r>
      <w:r>
        <w:rPr>
          <w:spacing w:val="-4"/>
        </w:rPr>
        <w:t xml:space="preserve"> </w:t>
      </w:r>
      <w:r>
        <w:t>were</w:t>
      </w:r>
      <w:r>
        <w:rPr>
          <w:spacing w:val="-3"/>
        </w:rPr>
        <w:t xml:space="preserve"> </w:t>
      </w:r>
      <w:r>
        <w:t>recommended</w:t>
      </w:r>
      <w:r>
        <w:rPr>
          <w:spacing w:val="-3"/>
        </w:rPr>
        <w:t xml:space="preserve"> </w:t>
      </w:r>
      <w:r>
        <w:t>by the Campus Directions Committee with input from an external strategic planning consultant and a survey that was distributed to the entire campus community. The goals for the first-time, full-time freshmen are ambitious and appropriate to its mission, student population and educational offerings and including these goals within the Strategic Plan indicates a University commitment to increasing the current rates. The University may want to discuss whether or not it is appropriate to develop persistence and/or completion goals for transfer students, part-time students and graduate students.</w:t>
      </w:r>
    </w:p>
    <w:p w14:paraId="7557F2BC" w14:textId="77777777" w:rsidR="00992683" w:rsidRDefault="00992683">
      <w:pPr>
        <w:pStyle w:val="BodyText"/>
        <w:spacing w:before="5"/>
        <w:rPr>
          <w:sz w:val="20"/>
        </w:rPr>
      </w:pPr>
    </w:p>
    <w:p w14:paraId="4A08141A" w14:textId="77777777" w:rsidR="00992683" w:rsidRDefault="00000000">
      <w:pPr>
        <w:pStyle w:val="BodyText"/>
        <w:spacing w:line="235" w:lineRule="auto"/>
        <w:ind w:left="820" w:right="353"/>
      </w:pPr>
      <w:r>
        <w:t>Incentives for increases in performance metrics such as the rolling average of the number of degrees conferred</w:t>
      </w:r>
      <w:r>
        <w:rPr>
          <w:spacing w:val="-3"/>
        </w:rPr>
        <w:t xml:space="preserve"> </w:t>
      </w:r>
      <w:r>
        <w:t>to</w:t>
      </w:r>
      <w:r>
        <w:rPr>
          <w:spacing w:val="-3"/>
        </w:rPr>
        <w:t xml:space="preserve"> </w:t>
      </w:r>
      <w:r>
        <w:t>low-income</w:t>
      </w:r>
      <w:r>
        <w:rPr>
          <w:spacing w:val="-3"/>
        </w:rPr>
        <w:t xml:space="preserve"> </w:t>
      </w:r>
      <w:r>
        <w:t>students</w:t>
      </w:r>
      <w:r>
        <w:rPr>
          <w:spacing w:val="-4"/>
        </w:rPr>
        <w:t xml:space="preserve"> </w:t>
      </w:r>
      <w:r>
        <w:t>or</w:t>
      </w:r>
      <w:r>
        <w:rPr>
          <w:spacing w:val="-3"/>
        </w:rPr>
        <w:t xml:space="preserve"> </w:t>
      </w:r>
      <w:r>
        <w:t>the</w:t>
      </w:r>
      <w:r>
        <w:rPr>
          <w:spacing w:val="-3"/>
        </w:rPr>
        <w:t xml:space="preserve"> </w:t>
      </w:r>
      <w:r>
        <w:t>four-year</w:t>
      </w:r>
      <w:r>
        <w:rPr>
          <w:spacing w:val="-3"/>
        </w:rPr>
        <w:t xml:space="preserve"> </w:t>
      </w:r>
      <w:r>
        <w:t>graduation</w:t>
      </w:r>
      <w:r>
        <w:rPr>
          <w:spacing w:val="-3"/>
        </w:rPr>
        <w:t xml:space="preserve"> </w:t>
      </w:r>
      <w:r>
        <w:t>rates</w:t>
      </w:r>
      <w:r>
        <w:rPr>
          <w:spacing w:val="-4"/>
        </w:rPr>
        <w:t xml:space="preserve"> </w:t>
      </w:r>
      <w:r>
        <w:t>for</w:t>
      </w:r>
      <w:r>
        <w:rPr>
          <w:spacing w:val="-3"/>
        </w:rPr>
        <w:t xml:space="preserve"> </w:t>
      </w:r>
      <w:r>
        <w:t>entering</w:t>
      </w:r>
      <w:r>
        <w:rPr>
          <w:spacing w:val="-3"/>
        </w:rPr>
        <w:t xml:space="preserve"> </w:t>
      </w:r>
      <w:r>
        <w:t>freshmen</w:t>
      </w:r>
      <w:r>
        <w:rPr>
          <w:spacing w:val="-3"/>
        </w:rPr>
        <w:t xml:space="preserve"> </w:t>
      </w:r>
      <w:r>
        <w:t>students</w:t>
      </w:r>
      <w:r>
        <w:rPr>
          <w:spacing w:val="-4"/>
        </w:rPr>
        <w:t xml:space="preserve"> </w:t>
      </w:r>
      <w:r>
        <w:t>are included in the budget resources.</w:t>
      </w:r>
    </w:p>
    <w:p w14:paraId="32F80263" w14:textId="77777777" w:rsidR="00992683" w:rsidRDefault="00992683">
      <w:pPr>
        <w:pStyle w:val="BodyText"/>
        <w:spacing w:before="9"/>
        <w:rPr>
          <w:sz w:val="20"/>
        </w:rPr>
      </w:pPr>
    </w:p>
    <w:p w14:paraId="6F805ABE" w14:textId="77777777" w:rsidR="00992683" w:rsidRDefault="00000000">
      <w:pPr>
        <w:pStyle w:val="BodyText"/>
        <w:spacing w:line="235" w:lineRule="auto"/>
        <w:ind w:left="820" w:right="889"/>
      </w:pPr>
      <w:r>
        <w:t>Overall retention and graduation rates are available on the University's website through the IU Fact Book.</w:t>
      </w:r>
      <w:r>
        <w:rPr>
          <w:spacing w:val="40"/>
        </w:rPr>
        <w:t xml:space="preserve"> </w:t>
      </w:r>
      <w:r>
        <w:t>Additional</w:t>
      </w:r>
      <w:r>
        <w:rPr>
          <w:spacing w:val="-1"/>
        </w:rPr>
        <w:t xml:space="preserve"> </w:t>
      </w:r>
      <w:r>
        <w:t>information</w:t>
      </w:r>
      <w:r>
        <w:rPr>
          <w:spacing w:val="-1"/>
        </w:rPr>
        <w:t xml:space="preserve"> </w:t>
      </w:r>
      <w:r>
        <w:t>on</w:t>
      </w:r>
      <w:r>
        <w:rPr>
          <w:spacing w:val="-1"/>
        </w:rPr>
        <w:t xml:space="preserve"> </w:t>
      </w:r>
      <w:r>
        <w:t>retention</w:t>
      </w:r>
      <w:r>
        <w:rPr>
          <w:spacing w:val="-1"/>
        </w:rPr>
        <w:t xml:space="preserve"> </w:t>
      </w:r>
      <w:r>
        <w:t>rates</w:t>
      </w:r>
      <w:r>
        <w:rPr>
          <w:spacing w:val="-2"/>
        </w:rPr>
        <w:t xml:space="preserve"> </w:t>
      </w:r>
      <w:r>
        <w:t>for</w:t>
      </w:r>
      <w:r>
        <w:rPr>
          <w:spacing w:val="-1"/>
        </w:rPr>
        <w:t xml:space="preserve"> </w:t>
      </w:r>
      <w:r>
        <w:t>Veterans</w:t>
      </w:r>
      <w:r>
        <w:rPr>
          <w:spacing w:val="-2"/>
        </w:rPr>
        <w:t xml:space="preserve"> </w:t>
      </w:r>
      <w:r>
        <w:t>are</w:t>
      </w:r>
      <w:r>
        <w:rPr>
          <w:spacing w:val="-1"/>
        </w:rPr>
        <w:t xml:space="preserve"> </w:t>
      </w:r>
      <w:r>
        <w:t>also</w:t>
      </w:r>
      <w:r>
        <w:rPr>
          <w:spacing w:val="-1"/>
        </w:rPr>
        <w:t xml:space="preserve"> </w:t>
      </w:r>
      <w:r>
        <w:t>provided</w:t>
      </w:r>
      <w:r>
        <w:rPr>
          <w:spacing w:val="-1"/>
        </w:rPr>
        <w:t xml:space="preserve"> </w:t>
      </w:r>
      <w:r>
        <w:t>in</w:t>
      </w:r>
      <w:r>
        <w:rPr>
          <w:spacing w:val="-1"/>
        </w:rPr>
        <w:t xml:space="preserve"> </w:t>
      </w:r>
      <w:r>
        <w:t>the</w:t>
      </w:r>
      <w:r>
        <w:rPr>
          <w:spacing w:val="-1"/>
        </w:rPr>
        <w:t xml:space="preserve"> </w:t>
      </w:r>
      <w:r>
        <w:t>IU</w:t>
      </w:r>
      <w:r>
        <w:rPr>
          <w:spacing w:val="-2"/>
        </w:rPr>
        <w:t xml:space="preserve"> </w:t>
      </w:r>
      <w:r>
        <w:t>Fact</w:t>
      </w:r>
      <w:r>
        <w:rPr>
          <w:spacing w:val="-1"/>
        </w:rPr>
        <w:t xml:space="preserve"> </w:t>
      </w:r>
      <w:r>
        <w:t>Book. According</w:t>
      </w:r>
      <w:r>
        <w:rPr>
          <w:spacing w:val="-4"/>
        </w:rPr>
        <w:t xml:space="preserve"> </w:t>
      </w:r>
      <w:r>
        <w:t>to</w:t>
      </w:r>
      <w:r>
        <w:rPr>
          <w:spacing w:val="-4"/>
        </w:rPr>
        <w:t xml:space="preserve"> </w:t>
      </w:r>
      <w:r>
        <w:t>the</w:t>
      </w:r>
      <w:r>
        <w:rPr>
          <w:spacing w:val="-4"/>
        </w:rPr>
        <w:t xml:space="preserve"> </w:t>
      </w:r>
      <w:r>
        <w:t>Assurance</w:t>
      </w:r>
      <w:r>
        <w:rPr>
          <w:spacing w:val="-4"/>
        </w:rPr>
        <w:t xml:space="preserve"> </w:t>
      </w:r>
      <w:r>
        <w:t>Argument,</w:t>
      </w:r>
      <w:r>
        <w:rPr>
          <w:spacing w:val="-4"/>
        </w:rPr>
        <w:t xml:space="preserve"> </w:t>
      </w:r>
      <w:r>
        <w:t>the</w:t>
      </w:r>
      <w:r>
        <w:rPr>
          <w:spacing w:val="-4"/>
        </w:rPr>
        <w:t xml:space="preserve"> </w:t>
      </w:r>
      <w:r>
        <w:t>Institutional</w:t>
      </w:r>
      <w:r>
        <w:rPr>
          <w:spacing w:val="-4"/>
        </w:rPr>
        <w:t xml:space="preserve"> </w:t>
      </w:r>
      <w:r>
        <w:t>Research</w:t>
      </w:r>
      <w:r>
        <w:rPr>
          <w:spacing w:val="-4"/>
        </w:rPr>
        <w:t xml:space="preserve"> </w:t>
      </w:r>
      <w:r>
        <w:t>and</w:t>
      </w:r>
      <w:r>
        <w:rPr>
          <w:spacing w:val="-4"/>
        </w:rPr>
        <w:t xml:space="preserve"> </w:t>
      </w:r>
      <w:r>
        <w:t>Reporting</w:t>
      </w:r>
      <w:r>
        <w:rPr>
          <w:spacing w:val="-4"/>
        </w:rPr>
        <w:t xml:space="preserve"> </w:t>
      </w:r>
      <w:r>
        <w:t>(IR)</w:t>
      </w:r>
      <w:r>
        <w:rPr>
          <w:spacing w:val="-4"/>
        </w:rPr>
        <w:t xml:space="preserve"> </w:t>
      </w:r>
      <w:r>
        <w:t>office</w:t>
      </w:r>
      <w:r>
        <w:rPr>
          <w:spacing w:val="-4"/>
        </w:rPr>
        <w:t xml:space="preserve"> </w:t>
      </w:r>
      <w:r>
        <w:t>provides detailed retention and completion reports broken down by demographic categories to the academic deans each year.</w:t>
      </w:r>
    </w:p>
    <w:p w14:paraId="2A260F81" w14:textId="77777777" w:rsidR="00992683" w:rsidRDefault="00000000">
      <w:pPr>
        <w:pStyle w:val="BodyText"/>
        <w:spacing w:before="233"/>
        <w:ind w:left="820"/>
      </w:pPr>
      <w:r>
        <w:t>The</w:t>
      </w:r>
      <w:r>
        <w:rPr>
          <w:spacing w:val="-1"/>
        </w:rPr>
        <w:t xml:space="preserve"> </w:t>
      </w:r>
      <w:r>
        <w:t>institution has</w:t>
      </w:r>
      <w:r>
        <w:rPr>
          <w:spacing w:val="-1"/>
        </w:rPr>
        <w:t xml:space="preserve"> </w:t>
      </w:r>
      <w:r>
        <w:t>used retention data in the</w:t>
      </w:r>
      <w:r>
        <w:rPr>
          <w:spacing w:val="-1"/>
        </w:rPr>
        <w:t xml:space="preserve"> </w:t>
      </w:r>
      <w:r>
        <w:t xml:space="preserve">development of a first-year experience course with </w:t>
      </w:r>
      <w:r>
        <w:rPr>
          <w:spacing w:val="-4"/>
        </w:rPr>
        <w:t>peer</w:t>
      </w:r>
    </w:p>
    <w:p w14:paraId="112D91AC" w14:textId="77777777" w:rsidR="00992683" w:rsidRDefault="00992683">
      <w:pPr>
        <w:sectPr w:rsidR="00992683">
          <w:pgSz w:w="12240" w:h="15840"/>
          <w:pgMar w:top="980" w:right="360" w:bottom="720" w:left="380" w:header="636" w:footer="529" w:gutter="0"/>
          <w:cols w:space="720"/>
        </w:sectPr>
      </w:pPr>
    </w:p>
    <w:p w14:paraId="1C3A23BE" w14:textId="77777777" w:rsidR="00992683" w:rsidRDefault="00000000">
      <w:pPr>
        <w:pStyle w:val="BodyText"/>
        <w:spacing w:before="84" w:line="235" w:lineRule="auto"/>
        <w:ind w:left="820" w:right="840"/>
      </w:pPr>
      <w:r>
        <w:t>mentors</w:t>
      </w:r>
      <w:r>
        <w:rPr>
          <w:spacing w:val="-4"/>
        </w:rPr>
        <w:t xml:space="preserve"> </w:t>
      </w:r>
      <w:r>
        <w:t>and</w:t>
      </w:r>
      <w:r>
        <w:rPr>
          <w:spacing w:val="-3"/>
        </w:rPr>
        <w:t xml:space="preserve"> </w:t>
      </w:r>
      <w:r>
        <w:t>to</w:t>
      </w:r>
      <w:r>
        <w:rPr>
          <w:spacing w:val="-3"/>
        </w:rPr>
        <w:t xml:space="preserve"> </w:t>
      </w:r>
      <w:r>
        <w:t>strengthen</w:t>
      </w:r>
      <w:r>
        <w:rPr>
          <w:spacing w:val="-3"/>
        </w:rPr>
        <w:t xml:space="preserve"> </w:t>
      </w:r>
      <w:r>
        <w:t>existing</w:t>
      </w:r>
      <w:r>
        <w:rPr>
          <w:spacing w:val="-3"/>
        </w:rPr>
        <w:t xml:space="preserve"> </w:t>
      </w:r>
      <w:r>
        <w:t>programs</w:t>
      </w:r>
      <w:r>
        <w:rPr>
          <w:spacing w:val="-4"/>
        </w:rPr>
        <w:t xml:space="preserve"> </w:t>
      </w:r>
      <w:r>
        <w:t>such</w:t>
      </w:r>
      <w:r>
        <w:rPr>
          <w:spacing w:val="-3"/>
        </w:rPr>
        <w:t xml:space="preserve"> </w:t>
      </w:r>
      <w:r>
        <w:t>as</w:t>
      </w:r>
      <w:r>
        <w:rPr>
          <w:spacing w:val="-4"/>
        </w:rPr>
        <w:t xml:space="preserve"> </w:t>
      </w:r>
      <w:r>
        <w:t>learning</w:t>
      </w:r>
      <w:r>
        <w:rPr>
          <w:spacing w:val="-3"/>
        </w:rPr>
        <w:t xml:space="preserve"> </w:t>
      </w:r>
      <w:r>
        <w:t>communities,</w:t>
      </w:r>
      <w:r>
        <w:rPr>
          <w:spacing w:val="-3"/>
        </w:rPr>
        <w:t xml:space="preserve"> </w:t>
      </w:r>
      <w:r>
        <w:t>high-impact</w:t>
      </w:r>
      <w:r>
        <w:rPr>
          <w:spacing w:val="-3"/>
        </w:rPr>
        <w:t xml:space="preserve"> </w:t>
      </w:r>
      <w:r>
        <w:t>practices,</w:t>
      </w:r>
      <w:r>
        <w:rPr>
          <w:spacing w:val="-3"/>
        </w:rPr>
        <w:t xml:space="preserve"> </w:t>
      </w:r>
      <w:r>
        <w:t>and the development of supplemental instruction for first-year courses that have a high drop/fail/withdrawal rate. Another example shared with the team of using data on student success to make improvements was looking at traffic between the Titan Success Center and the Academic Centers for Excellence to see what students are coming in and what students are not and using this data</w:t>
      </w:r>
      <w:r>
        <w:rPr>
          <w:spacing w:val="-2"/>
        </w:rPr>
        <w:t xml:space="preserve"> </w:t>
      </w:r>
      <w:r>
        <w:t>to</w:t>
      </w:r>
      <w:r>
        <w:rPr>
          <w:spacing w:val="-2"/>
        </w:rPr>
        <w:t xml:space="preserve"> </w:t>
      </w:r>
      <w:r>
        <w:t>develop</w:t>
      </w:r>
      <w:r>
        <w:rPr>
          <w:spacing w:val="-2"/>
        </w:rPr>
        <w:t xml:space="preserve"> </w:t>
      </w:r>
      <w:r>
        <w:t>a</w:t>
      </w:r>
      <w:r>
        <w:rPr>
          <w:spacing w:val="-2"/>
        </w:rPr>
        <w:t xml:space="preserve"> </w:t>
      </w:r>
      <w:r>
        <w:t>plan</w:t>
      </w:r>
      <w:r>
        <w:rPr>
          <w:spacing w:val="-2"/>
        </w:rPr>
        <w:t xml:space="preserve"> </w:t>
      </w:r>
      <w:r>
        <w:t>to</w:t>
      </w:r>
      <w:r>
        <w:rPr>
          <w:spacing w:val="-2"/>
        </w:rPr>
        <w:t xml:space="preserve"> </w:t>
      </w:r>
      <w:r>
        <w:t>communicate</w:t>
      </w:r>
      <w:r>
        <w:rPr>
          <w:spacing w:val="-2"/>
        </w:rPr>
        <w:t xml:space="preserve"> </w:t>
      </w:r>
      <w:r>
        <w:t>with</w:t>
      </w:r>
      <w:r>
        <w:rPr>
          <w:spacing w:val="-2"/>
        </w:rPr>
        <w:t xml:space="preserve"> </w:t>
      </w:r>
      <w:r>
        <w:t>students</w:t>
      </w:r>
      <w:r>
        <w:rPr>
          <w:spacing w:val="-3"/>
        </w:rPr>
        <w:t xml:space="preserve"> </w:t>
      </w:r>
      <w:r>
        <w:t>on</w:t>
      </w:r>
      <w:r>
        <w:rPr>
          <w:spacing w:val="-2"/>
        </w:rPr>
        <w:t xml:space="preserve"> </w:t>
      </w:r>
      <w:r>
        <w:t>the</w:t>
      </w:r>
      <w:r>
        <w:rPr>
          <w:spacing w:val="-2"/>
        </w:rPr>
        <w:t xml:space="preserve"> </w:t>
      </w:r>
      <w:r>
        <w:t>importance</w:t>
      </w:r>
      <w:r>
        <w:rPr>
          <w:spacing w:val="-2"/>
        </w:rPr>
        <w:t xml:space="preserve"> </w:t>
      </w:r>
      <w:r>
        <w:t>of</w:t>
      </w:r>
      <w:r>
        <w:rPr>
          <w:spacing w:val="-2"/>
        </w:rPr>
        <w:t xml:space="preserve"> </w:t>
      </w:r>
      <w:r>
        <w:t>using</w:t>
      </w:r>
      <w:r>
        <w:rPr>
          <w:spacing w:val="-2"/>
        </w:rPr>
        <w:t xml:space="preserve"> </w:t>
      </w:r>
      <w:r>
        <w:t>these</w:t>
      </w:r>
      <w:r>
        <w:rPr>
          <w:spacing w:val="-2"/>
        </w:rPr>
        <w:t xml:space="preserve"> </w:t>
      </w:r>
      <w:r>
        <w:t>resources.</w:t>
      </w:r>
      <w:r>
        <w:rPr>
          <w:spacing w:val="40"/>
        </w:rPr>
        <w:t xml:space="preserve"> </w:t>
      </w:r>
      <w:r>
        <w:t>Data on student retention dis-aggregated by gender and ethnicity prompted the implementation of a Black Male Student Network to help these students navigate the educational system.</w:t>
      </w:r>
    </w:p>
    <w:p w14:paraId="7D79E299" w14:textId="77777777" w:rsidR="00992683" w:rsidRDefault="00992683">
      <w:pPr>
        <w:pStyle w:val="BodyText"/>
        <w:spacing w:before="6"/>
        <w:rPr>
          <w:sz w:val="20"/>
        </w:rPr>
      </w:pPr>
    </w:p>
    <w:p w14:paraId="47F6F8B9" w14:textId="77777777" w:rsidR="00992683" w:rsidRDefault="00000000">
      <w:pPr>
        <w:pStyle w:val="BodyText"/>
        <w:spacing w:line="235" w:lineRule="auto"/>
        <w:ind w:left="820" w:right="889"/>
      </w:pPr>
      <w:r>
        <w:t>The institution uses IPEDS definitions for first-time entering students and tracks these students for retention and graduation rates.</w:t>
      </w:r>
      <w:r>
        <w:rPr>
          <w:spacing w:val="40"/>
        </w:rPr>
        <w:t xml:space="preserve"> </w:t>
      </w:r>
      <w:r>
        <w:t>As institutions are now being required to report completion rates for transfer</w:t>
      </w:r>
      <w:r>
        <w:rPr>
          <w:spacing w:val="-3"/>
        </w:rPr>
        <w:t xml:space="preserve"> </w:t>
      </w:r>
      <w:r>
        <w:t>students,</w:t>
      </w:r>
      <w:r>
        <w:rPr>
          <w:spacing w:val="-3"/>
        </w:rPr>
        <w:t xml:space="preserve"> </w:t>
      </w:r>
      <w:r>
        <w:t>part-time</w:t>
      </w:r>
      <w:r>
        <w:rPr>
          <w:spacing w:val="-3"/>
        </w:rPr>
        <w:t xml:space="preserve"> </w:t>
      </w:r>
      <w:r>
        <w:t>students</w:t>
      </w:r>
      <w:r>
        <w:rPr>
          <w:spacing w:val="-4"/>
        </w:rPr>
        <w:t xml:space="preserve"> </w:t>
      </w:r>
      <w:r>
        <w:t>as</w:t>
      </w:r>
      <w:r>
        <w:rPr>
          <w:spacing w:val="-4"/>
        </w:rPr>
        <w:t xml:space="preserve"> </w:t>
      </w:r>
      <w:r>
        <w:t>well</w:t>
      </w:r>
      <w:r>
        <w:rPr>
          <w:spacing w:val="-3"/>
        </w:rPr>
        <w:t xml:space="preserve"> </w:t>
      </w:r>
      <w:r>
        <w:t>as</w:t>
      </w:r>
      <w:r>
        <w:rPr>
          <w:spacing w:val="-4"/>
        </w:rPr>
        <w:t xml:space="preserve"> </w:t>
      </w:r>
      <w:r>
        <w:t>summer</w:t>
      </w:r>
      <w:r>
        <w:rPr>
          <w:spacing w:val="-3"/>
        </w:rPr>
        <w:t xml:space="preserve"> </w:t>
      </w:r>
      <w:r>
        <w:t>only</w:t>
      </w:r>
      <w:r>
        <w:rPr>
          <w:spacing w:val="-3"/>
        </w:rPr>
        <w:t xml:space="preserve"> </w:t>
      </w:r>
      <w:r>
        <w:t>and</w:t>
      </w:r>
      <w:r>
        <w:rPr>
          <w:spacing w:val="-3"/>
        </w:rPr>
        <w:t xml:space="preserve"> </w:t>
      </w:r>
      <w:r>
        <w:t>spring</w:t>
      </w:r>
      <w:r>
        <w:rPr>
          <w:spacing w:val="-3"/>
        </w:rPr>
        <w:t xml:space="preserve"> </w:t>
      </w:r>
      <w:r>
        <w:t>start</w:t>
      </w:r>
      <w:r>
        <w:rPr>
          <w:spacing w:val="-3"/>
        </w:rPr>
        <w:t xml:space="preserve"> </w:t>
      </w:r>
      <w:r>
        <w:t>students,</w:t>
      </w:r>
      <w:r>
        <w:rPr>
          <w:spacing w:val="-3"/>
        </w:rPr>
        <w:t xml:space="preserve"> </w:t>
      </w:r>
      <w:r>
        <w:t>the</w:t>
      </w:r>
      <w:r>
        <w:rPr>
          <w:spacing w:val="-3"/>
        </w:rPr>
        <w:t xml:space="preserve"> </w:t>
      </w:r>
      <w:r>
        <w:t>institution</w:t>
      </w:r>
      <w:r>
        <w:rPr>
          <w:spacing w:val="-3"/>
        </w:rPr>
        <w:t xml:space="preserve"> </w:t>
      </w:r>
      <w:r>
        <w:t>is encouraged to use this data to make improvements as warranted by the data.</w:t>
      </w:r>
    </w:p>
    <w:p w14:paraId="68B0B5D5" w14:textId="77777777" w:rsidR="00992683" w:rsidRDefault="00992683">
      <w:pPr>
        <w:pStyle w:val="BodyText"/>
        <w:spacing w:before="8"/>
        <w:rPr>
          <w:sz w:val="20"/>
        </w:rPr>
      </w:pPr>
    </w:p>
    <w:p w14:paraId="5E3CAA68" w14:textId="77777777" w:rsidR="00992683" w:rsidRDefault="00000000">
      <w:pPr>
        <w:pStyle w:val="BodyText"/>
        <w:spacing w:before="1" w:line="235" w:lineRule="auto"/>
        <w:ind w:left="820" w:right="125"/>
      </w:pPr>
      <w:r>
        <w:t>The</w:t>
      </w:r>
      <w:r>
        <w:rPr>
          <w:spacing w:val="-4"/>
        </w:rPr>
        <w:t xml:space="preserve"> </w:t>
      </w:r>
      <w:r>
        <w:t>institution</w:t>
      </w:r>
      <w:r>
        <w:rPr>
          <w:spacing w:val="-4"/>
        </w:rPr>
        <w:t xml:space="preserve"> </w:t>
      </w:r>
      <w:r>
        <w:t>demonstrates</w:t>
      </w:r>
      <w:r>
        <w:rPr>
          <w:spacing w:val="-5"/>
        </w:rPr>
        <w:t xml:space="preserve"> </w:t>
      </w:r>
      <w:r>
        <w:t>a</w:t>
      </w:r>
      <w:r>
        <w:rPr>
          <w:spacing w:val="-4"/>
        </w:rPr>
        <w:t xml:space="preserve"> </w:t>
      </w:r>
      <w:r>
        <w:t>commitment</w:t>
      </w:r>
      <w:r>
        <w:rPr>
          <w:spacing w:val="-4"/>
        </w:rPr>
        <w:t xml:space="preserve"> </w:t>
      </w:r>
      <w:r>
        <w:t>to</w:t>
      </w:r>
      <w:r>
        <w:rPr>
          <w:spacing w:val="-4"/>
        </w:rPr>
        <w:t xml:space="preserve"> </w:t>
      </w:r>
      <w:r>
        <w:t>educational</w:t>
      </w:r>
      <w:r>
        <w:rPr>
          <w:spacing w:val="-4"/>
        </w:rPr>
        <w:t xml:space="preserve"> </w:t>
      </w:r>
      <w:r>
        <w:t>improvement</w:t>
      </w:r>
      <w:r>
        <w:rPr>
          <w:spacing w:val="-4"/>
        </w:rPr>
        <w:t xml:space="preserve"> </w:t>
      </w:r>
      <w:r>
        <w:t>through</w:t>
      </w:r>
      <w:r>
        <w:rPr>
          <w:spacing w:val="-4"/>
        </w:rPr>
        <w:t xml:space="preserve"> </w:t>
      </w:r>
      <w:r>
        <w:t>ongoing</w:t>
      </w:r>
      <w:r>
        <w:rPr>
          <w:spacing w:val="-4"/>
        </w:rPr>
        <w:t xml:space="preserve"> </w:t>
      </w:r>
      <w:r>
        <w:t>attention</w:t>
      </w:r>
      <w:r>
        <w:rPr>
          <w:spacing w:val="-4"/>
        </w:rPr>
        <w:t xml:space="preserve"> </w:t>
      </w:r>
      <w:r>
        <w:t>to persistence and completion rates for first-time, full-time students.</w:t>
      </w:r>
    </w:p>
    <w:p w14:paraId="5862458D" w14:textId="77777777" w:rsidR="00992683" w:rsidRDefault="00992683">
      <w:pPr>
        <w:pStyle w:val="BodyText"/>
        <w:rPr>
          <w:sz w:val="26"/>
        </w:rPr>
      </w:pPr>
    </w:p>
    <w:p w14:paraId="4D131008" w14:textId="77777777" w:rsidR="00992683" w:rsidRDefault="00992683">
      <w:pPr>
        <w:pStyle w:val="BodyText"/>
        <w:rPr>
          <w:sz w:val="26"/>
        </w:rPr>
      </w:pPr>
    </w:p>
    <w:p w14:paraId="6F5AECA1" w14:textId="77777777" w:rsidR="00992683" w:rsidRDefault="00992683">
      <w:pPr>
        <w:pStyle w:val="BodyText"/>
        <w:rPr>
          <w:sz w:val="26"/>
        </w:rPr>
      </w:pPr>
    </w:p>
    <w:p w14:paraId="0E34C1A5" w14:textId="77777777" w:rsidR="00992683" w:rsidRDefault="00992683">
      <w:pPr>
        <w:pStyle w:val="BodyText"/>
        <w:rPr>
          <w:sz w:val="26"/>
        </w:rPr>
      </w:pPr>
    </w:p>
    <w:p w14:paraId="18F592D0" w14:textId="77777777" w:rsidR="00992683" w:rsidRDefault="00992683">
      <w:pPr>
        <w:pStyle w:val="BodyText"/>
        <w:rPr>
          <w:sz w:val="26"/>
        </w:rPr>
      </w:pPr>
    </w:p>
    <w:p w14:paraId="200DEE10" w14:textId="77777777" w:rsidR="00992683" w:rsidRDefault="00992683">
      <w:pPr>
        <w:pStyle w:val="BodyText"/>
        <w:rPr>
          <w:sz w:val="26"/>
        </w:rPr>
      </w:pPr>
    </w:p>
    <w:p w14:paraId="51728DA4" w14:textId="77777777" w:rsidR="00992683" w:rsidRDefault="00992683">
      <w:pPr>
        <w:pStyle w:val="BodyText"/>
        <w:spacing w:before="8"/>
        <w:rPr>
          <w:sz w:val="26"/>
        </w:rPr>
      </w:pPr>
    </w:p>
    <w:p w14:paraId="32B09E67"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3CB99662" w14:textId="77777777" w:rsidR="00992683" w:rsidRDefault="00000000">
      <w:pPr>
        <w:spacing w:before="22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36CAF396" w14:textId="77777777" w:rsidR="00992683" w:rsidRDefault="00992683">
      <w:pPr>
        <w:rPr>
          <w:sz w:val="24"/>
        </w:rPr>
        <w:sectPr w:rsidR="00992683">
          <w:pgSz w:w="12240" w:h="15840"/>
          <w:pgMar w:top="980" w:right="360" w:bottom="720" w:left="380" w:header="636" w:footer="529" w:gutter="0"/>
          <w:cols w:space="720"/>
        </w:sectPr>
      </w:pPr>
    </w:p>
    <w:p w14:paraId="22EF8DFF" w14:textId="77777777" w:rsidR="00992683" w:rsidRDefault="00992683">
      <w:pPr>
        <w:pStyle w:val="BodyText"/>
        <w:spacing w:before="2"/>
        <w:rPr>
          <w:i/>
          <w:sz w:val="23"/>
        </w:rPr>
      </w:pPr>
    </w:p>
    <w:p w14:paraId="5B273492" w14:textId="77777777" w:rsidR="00992683" w:rsidRDefault="00000000">
      <w:pPr>
        <w:pStyle w:val="Heading1"/>
        <w:ind w:left="820" w:firstLine="0"/>
      </w:pPr>
      <w:r>
        <w:rPr>
          <w:noProof/>
        </w:rPr>
        <mc:AlternateContent>
          <mc:Choice Requires="wps">
            <w:drawing>
              <wp:anchor distT="0" distB="0" distL="0" distR="0" simplePos="0" relativeHeight="487633408" behindDoc="1" locked="0" layoutInCell="1" allowOverlap="1" wp14:anchorId="4235D5E2" wp14:editId="265B217C">
                <wp:simplePos x="0" y="0"/>
                <wp:positionH relativeFrom="page">
                  <wp:posOffset>762000</wp:posOffset>
                </wp:positionH>
                <wp:positionV relativeFrom="paragraph">
                  <wp:posOffset>318716</wp:posOffset>
                </wp:positionV>
                <wp:extent cx="6248400" cy="1905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6024025" id="Graphic 136" o:spid="_x0000_s1026" style="position:absolute;margin-left:60pt;margin-top:25.1pt;width:492pt;height:1.5pt;z-index:-1568307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4.S</w:t>
      </w:r>
      <w:r>
        <w:rPr>
          <w:spacing w:val="5"/>
        </w:rPr>
        <w:t xml:space="preserve"> </w:t>
      </w:r>
      <w:r>
        <w:t>-</w:t>
      </w:r>
      <w:r>
        <w:rPr>
          <w:spacing w:val="6"/>
        </w:rPr>
        <w:t xml:space="preserve"> </w:t>
      </w:r>
      <w:r>
        <w:t>Criterion</w:t>
      </w:r>
      <w:r>
        <w:rPr>
          <w:spacing w:val="6"/>
        </w:rPr>
        <w:t xml:space="preserve"> </w:t>
      </w:r>
      <w:r>
        <w:t>4</w:t>
      </w:r>
      <w:r>
        <w:rPr>
          <w:spacing w:val="5"/>
        </w:rPr>
        <w:t xml:space="preserve"> </w:t>
      </w:r>
      <w:r>
        <w:t>-</w:t>
      </w:r>
      <w:r>
        <w:rPr>
          <w:spacing w:val="6"/>
        </w:rPr>
        <w:t xml:space="preserve"> </w:t>
      </w:r>
      <w:r>
        <w:rPr>
          <w:spacing w:val="-2"/>
        </w:rPr>
        <w:t>Summary</w:t>
      </w:r>
    </w:p>
    <w:p w14:paraId="0A18A314" w14:textId="77777777" w:rsidR="00992683" w:rsidRDefault="00992683">
      <w:pPr>
        <w:pStyle w:val="BodyText"/>
        <w:spacing w:before="5"/>
        <w:rPr>
          <w:rFonts w:ascii="Arial"/>
          <w:b/>
          <w:sz w:val="30"/>
        </w:rPr>
      </w:pPr>
    </w:p>
    <w:p w14:paraId="6E34E82A" w14:textId="77777777" w:rsidR="00992683" w:rsidRDefault="00000000">
      <w:pPr>
        <w:pStyle w:val="BodyText"/>
        <w:spacing w:line="235" w:lineRule="auto"/>
        <w:ind w:left="820" w:right="353"/>
      </w:pPr>
      <w:r>
        <w:t>The institution demonstrates responsibility for the quality of its educational programs, learning environments,</w:t>
      </w:r>
      <w:r>
        <w:rPr>
          <w:spacing w:val="-4"/>
        </w:rPr>
        <w:t xml:space="preserve"> </w:t>
      </w:r>
      <w:r>
        <w:t>and</w:t>
      </w:r>
      <w:r>
        <w:rPr>
          <w:spacing w:val="-4"/>
        </w:rPr>
        <w:t xml:space="preserve"> </w:t>
      </w:r>
      <w:r>
        <w:t>support</w:t>
      </w:r>
      <w:r>
        <w:rPr>
          <w:spacing w:val="-4"/>
        </w:rPr>
        <w:t xml:space="preserve"> </w:t>
      </w:r>
      <w:r>
        <w:t>services,</w:t>
      </w:r>
      <w:r>
        <w:rPr>
          <w:spacing w:val="-4"/>
        </w:rPr>
        <w:t xml:space="preserve"> </w:t>
      </w:r>
      <w:r>
        <w:t>and</w:t>
      </w:r>
      <w:r>
        <w:rPr>
          <w:spacing w:val="-4"/>
        </w:rPr>
        <w:t xml:space="preserve"> </w:t>
      </w:r>
      <w:r>
        <w:t>it</w:t>
      </w:r>
      <w:r>
        <w:rPr>
          <w:spacing w:val="-4"/>
        </w:rPr>
        <w:t xml:space="preserve"> </w:t>
      </w:r>
      <w:r>
        <w:t>evaluates</w:t>
      </w:r>
      <w:r>
        <w:rPr>
          <w:spacing w:val="-4"/>
        </w:rPr>
        <w:t xml:space="preserve"> </w:t>
      </w:r>
      <w:r>
        <w:t>their</w:t>
      </w:r>
      <w:r>
        <w:rPr>
          <w:spacing w:val="-4"/>
        </w:rPr>
        <w:t xml:space="preserve"> </w:t>
      </w:r>
      <w:r>
        <w:t>effectiveness</w:t>
      </w:r>
      <w:r>
        <w:rPr>
          <w:spacing w:val="-4"/>
        </w:rPr>
        <w:t xml:space="preserve"> </w:t>
      </w:r>
      <w:r>
        <w:t>for</w:t>
      </w:r>
      <w:r>
        <w:rPr>
          <w:spacing w:val="-4"/>
        </w:rPr>
        <w:t xml:space="preserve"> </w:t>
      </w:r>
      <w:r>
        <w:t>student</w:t>
      </w:r>
      <w:r>
        <w:rPr>
          <w:spacing w:val="-4"/>
        </w:rPr>
        <w:t xml:space="preserve"> </w:t>
      </w:r>
      <w:r>
        <w:t>learning</w:t>
      </w:r>
      <w:r>
        <w:rPr>
          <w:spacing w:val="-4"/>
        </w:rPr>
        <w:t xml:space="preserve"> </w:t>
      </w:r>
      <w:r>
        <w:t>through processes designed to promote continuous improvement.</w:t>
      </w:r>
    </w:p>
    <w:p w14:paraId="7EBB9268" w14:textId="77777777" w:rsidR="00992683" w:rsidRDefault="00992683">
      <w:pPr>
        <w:pStyle w:val="BodyText"/>
        <w:rPr>
          <w:sz w:val="26"/>
        </w:rPr>
      </w:pPr>
    </w:p>
    <w:p w14:paraId="7CECA96C" w14:textId="77777777" w:rsidR="00992683" w:rsidRDefault="00992683">
      <w:pPr>
        <w:pStyle w:val="BodyText"/>
        <w:spacing w:before="7"/>
        <w:rPr>
          <w:sz w:val="23"/>
        </w:rPr>
      </w:pPr>
    </w:p>
    <w:p w14:paraId="1E2C8800" w14:textId="77777777" w:rsidR="00992683" w:rsidRDefault="00000000">
      <w:pPr>
        <w:pStyle w:val="Heading3"/>
        <w:tabs>
          <w:tab w:val="left" w:pos="10659"/>
        </w:tabs>
        <w:rPr>
          <w:u w:val="none"/>
        </w:rPr>
      </w:pPr>
      <w:r>
        <w:rPr>
          <w:spacing w:val="-2"/>
          <w:u w:color="CCCCCC"/>
        </w:rPr>
        <w:t>Evidence</w:t>
      </w:r>
      <w:r>
        <w:rPr>
          <w:u w:color="CCCCCC"/>
        </w:rPr>
        <w:tab/>
      </w:r>
    </w:p>
    <w:p w14:paraId="2D6A33E7" w14:textId="77777777" w:rsidR="00992683" w:rsidRDefault="00000000">
      <w:pPr>
        <w:pStyle w:val="BodyText"/>
        <w:spacing w:before="231" w:line="235" w:lineRule="auto"/>
        <w:ind w:left="820" w:right="840"/>
      </w:pPr>
      <w:r>
        <w:t>IU South Bend demonstrates responsibility for the learning environments and support services and demonstrates responsibility for the quality of its educational programs through most of its processes and practices. Learning resources are readily available to students to support their learning and conversations</w:t>
      </w:r>
      <w:r>
        <w:rPr>
          <w:spacing w:val="-3"/>
        </w:rPr>
        <w:t xml:space="preserve"> </w:t>
      </w:r>
      <w:r>
        <w:t>with</w:t>
      </w:r>
      <w:r>
        <w:rPr>
          <w:spacing w:val="-2"/>
        </w:rPr>
        <w:t xml:space="preserve"> </w:t>
      </w:r>
      <w:r>
        <w:t>faculty</w:t>
      </w:r>
      <w:r>
        <w:rPr>
          <w:spacing w:val="-2"/>
        </w:rPr>
        <w:t xml:space="preserve"> </w:t>
      </w:r>
      <w:r>
        <w:t>and</w:t>
      </w:r>
      <w:r>
        <w:rPr>
          <w:spacing w:val="-1"/>
        </w:rPr>
        <w:t xml:space="preserve"> </w:t>
      </w:r>
      <w:r>
        <w:t>staff</w:t>
      </w:r>
      <w:r>
        <w:rPr>
          <w:spacing w:val="-2"/>
        </w:rPr>
        <w:t xml:space="preserve"> </w:t>
      </w:r>
      <w:r>
        <w:t>emphasized</w:t>
      </w:r>
      <w:r>
        <w:rPr>
          <w:spacing w:val="-2"/>
        </w:rPr>
        <w:t xml:space="preserve"> </w:t>
      </w:r>
      <w:r>
        <w:t>the</w:t>
      </w:r>
      <w:r>
        <w:rPr>
          <w:spacing w:val="-2"/>
        </w:rPr>
        <w:t xml:space="preserve"> </w:t>
      </w:r>
      <w:r>
        <w:t>student-centered</w:t>
      </w:r>
      <w:r>
        <w:rPr>
          <w:spacing w:val="-2"/>
        </w:rPr>
        <w:t xml:space="preserve"> </w:t>
      </w:r>
      <w:r>
        <w:t>focus</w:t>
      </w:r>
      <w:r>
        <w:rPr>
          <w:spacing w:val="-2"/>
        </w:rPr>
        <w:t xml:space="preserve"> </w:t>
      </w:r>
      <w:r>
        <w:t>of</w:t>
      </w:r>
      <w:r>
        <w:rPr>
          <w:spacing w:val="-2"/>
        </w:rPr>
        <w:t xml:space="preserve"> </w:t>
      </w:r>
      <w:r>
        <w:t>the</w:t>
      </w:r>
      <w:r>
        <w:rPr>
          <w:spacing w:val="-2"/>
        </w:rPr>
        <w:t xml:space="preserve"> </w:t>
      </w:r>
      <w:r>
        <w:t>campus</w:t>
      </w:r>
      <w:r>
        <w:rPr>
          <w:spacing w:val="-2"/>
        </w:rPr>
        <w:t xml:space="preserve"> community.</w:t>
      </w:r>
    </w:p>
    <w:p w14:paraId="5E55FED5" w14:textId="77777777" w:rsidR="00992683" w:rsidRDefault="00992683">
      <w:pPr>
        <w:pStyle w:val="BodyText"/>
        <w:spacing w:before="8"/>
        <w:rPr>
          <w:sz w:val="20"/>
        </w:rPr>
      </w:pPr>
    </w:p>
    <w:p w14:paraId="241E0A05" w14:textId="77777777" w:rsidR="00992683" w:rsidRDefault="00000000">
      <w:pPr>
        <w:pStyle w:val="BodyText"/>
        <w:spacing w:before="1" w:line="235" w:lineRule="auto"/>
        <w:ind w:left="820" w:right="840"/>
      </w:pPr>
      <w:r>
        <w:t>IU</w:t>
      </w:r>
      <w:r>
        <w:rPr>
          <w:spacing w:val="-4"/>
        </w:rPr>
        <w:t xml:space="preserve"> </w:t>
      </w:r>
      <w:r>
        <w:t>South</w:t>
      </w:r>
      <w:r>
        <w:rPr>
          <w:spacing w:val="-3"/>
        </w:rPr>
        <w:t xml:space="preserve"> </w:t>
      </w:r>
      <w:r>
        <w:t>Bend</w:t>
      </w:r>
      <w:r>
        <w:rPr>
          <w:spacing w:val="-3"/>
        </w:rPr>
        <w:t xml:space="preserve"> </w:t>
      </w:r>
      <w:r>
        <w:t>has</w:t>
      </w:r>
      <w:r>
        <w:rPr>
          <w:spacing w:val="-4"/>
        </w:rPr>
        <w:t xml:space="preserve"> </w:t>
      </w:r>
      <w:r>
        <w:t>an</w:t>
      </w:r>
      <w:r>
        <w:rPr>
          <w:spacing w:val="-3"/>
        </w:rPr>
        <w:t xml:space="preserve"> </w:t>
      </w:r>
      <w:r>
        <w:t>emerging</w:t>
      </w:r>
      <w:r>
        <w:rPr>
          <w:spacing w:val="-3"/>
        </w:rPr>
        <w:t xml:space="preserve"> </w:t>
      </w:r>
      <w:r>
        <w:t>culture</w:t>
      </w:r>
      <w:r>
        <w:rPr>
          <w:spacing w:val="-3"/>
        </w:rPr>
        <w:t xml:space="preserve"> </w:t>
      </w:r>
      <w:r>
        <w:t>of</w:t>
      </w:r>
      <w:r>
        <w:rPr>
          <w:spacing w:val="-3"/>
        </w:rPr>
        <w:t xml:space="preserve"> </w:t>
      </w:r>
      <w:r>
        <w:t>assessment.</w:t>
      </w:r>
      <w:r>
        <w:rPr>
          <w:spacing w:val="40"/>
        </w:rPr>
        <w:t xml:space="preserve"> </w:t>
      </w:r>
      <w:r>
        <w:t>Strides</w:t>
      </w:r>
      <w:r>
        <w:rPr>
          <w:spacing w:val="-4"/>
        </w:rPr>
        <w:t xml:space="preserve"> </w:t>
      </w:r>
      <w:r>
        <w:t>have</w:t>
      </w:r>
      <w:r>
        <w:rPr>
          <w:spacing w:val="-3"/>
        </w:rPr>
        <w:t xml:space="preserve"> </w:t>
      </w:r>
      <w:r>
        <w:t>been</w:t>
      </w:r>
      <w:r>
        <w:rPr>
          <w:spacing w:val="-3"/>
        </w:rPr>
        <w:t xml:space="preserve"> </w:t>
      </w:r>
      <w:r>
        <w:t>made</w:t>
      </w:r>
      <w:r>
        <w:rPr>
          <w:spacing w:val="-3"/>
        </w:rPr>
        <w:t xml:space="preserve"> </w:t>
      </w:r>
      <w:r>
        <w:t>to</w:t>
      </w:r>
      <w:r>
        <w:rPr>
          <w:spacing w:val="-3"/>
        </w:rPr>
        <w:t xml:space="preserve"> </w:t>
      </w:r>
      <w:r>
        <w:t>assess</w:t>
      </w:r>
      <w:r>
        <w:rPr>
          <w:spacing w:val="-4"/>
        </w:rPr>
        <w:t xml:space="preserve"> </w:t>
      </w:r>
      <w:r>
        <w:t>co-curricular programs since the last re-accreditation visit. The University evaluates effectiveness for student learning for academic programs in a process designed to promote continuous improvement.</w:t>
      </w:r>
    </w:p>
    <w:p w14:paraId="2F733716" w14:textId="77777777" w:rsidR="00992683" w:rsidRDefault="00992683">
      <w:pPr>
        <w:pStyle w:val="BodyText"/>
        <w:spacing w:before="8"/>
        <w:rPr>
          <w:sz w:val="20"/>
        </w:rPr>
      </w:pPr>
    </w:p>
    <w:p w14:paraId="72151597" w14:textId="77777777" w:rsidR="00992683" w:rsidRDefault="00000000">
      <w:pPr>
        <w:pStyle w:val="BodyText"/>
        <w:spacing w:line="235" w:lineRule="auto"/>
        <w:ind w:left="820" w:right="1206"/>
      </w:pPr>
      <w:r>
        <w:t>The</w:t>
      </w:r>
      <w:r>
        <w:rPr>
          <w:spacing w:val="-3"/>
        </w:rPr>
        <w:t xml:space="preserve"> </w:t>
      </w:r>
      <w:r>
        <w:t>re-accreditation</w:t>
      </w:r>
      <w:r>
        <w:rPr>
          <w:spacing w:val="-3"/>
        </w:rPr>
        <w:t xml:space="preserve"> </w:t>
      </w:r>
      <w:r>
        <w:t>team</w:t>
      </w:r>
      <w:r>
        <w:rPr>
          <w:spacing w:val="-3"/>
        </w:rPr>
        <w:t xml:space="preserve"> </w:t>
      </w:r>
      <w:r>
        <w:t>that</w:t>
      </w:r>
      <w:r>
        <w:rPr>
          <w:spacing w:val="-3"/>
        </w:rPr>
        <w:t xml:space="preserve"> </w:t>
      </w:r>
      <w:r>
        <w:t>visited</w:t>
      </w:r>
      <w:r>
        <w:rPr>
          <w:spacing w:val="-3"/>
        </w:rPr>
        <w:t xml:space="preserve"> </w:t>
      </w:r>
      <w:r>
        <w:t>the</w:t>
      </w:r>
      <w:r>
        <w:rPr>
          <w:spacing w:val="-3"/>
        </w:rPr>
        <w:t xml:space="preserve"> </w:t>
      </w:r>
      <w:r>
        <w:t>campus</w:t>
      </w:r>
      <w:r>
        <w:rPr>
          <w:spacing w:val="-4"/>
        </w:rPr>
        <w:t xml:space="preserve"> </w:t>
      </w:r>
      <w:r>
        <w:t>in</w:t>
      </w:r>
      <w:r>
        <w:rPr>
          <w:spacing w:val="-3"/>
        </w:rPr>
        <w:t xml:space="preserve"> </w:t>
      </w:r>
      <w:r>
        <w:t>2007</w:t>
      </w:r>
      <w:r>
        <w:rPr>
          <w:spacing w:val="-3"/>
        </w:rPr>
        <w:t xml:space="preserve"> </w:t>
      </w:r>
      <w:r>
        <w:t>noted</w:t>
      </w:r>
      <w:r>
        <w:rPr>
          <w:spacing w:val="-3"/>
        </w:rPr>
        <w:t xml:space="preserve"> </w:t>
      </w:r>
      <w:r>
        <w:t>in</w:t>
      </w:r>
      <w:r>
        <w:rPr>
          <w:spacing w:val="-3"/>
        </w:rPr>
        <w:t xml:space="preserve"> </w:t>
      </w:r>
      <w:r>
        <w:t>their</w:t>
      </w:r>
      <w:r>
        <w:rPr>
          <w:spacing w:val="-3"/>
        </w:rPr>
        <w:t xml:space="preserve"> </w:t>
      </w:r>
      <w:r>
        <w:t>report</w:t>
      </w:r>
      <w:r>
        <w:rPr>
          <w:spacing w:val="-3"/>
        </w:rPr>
        <w:t xml:space="preserve"> </w:t>
      </w:r>
      <w:r>
        <w:t>concerns</w:t>
      </w:r>
      <w:r>
        <w:rPr>
          <w:spacing w:val="-4"/>
        </w:rPr>
        <w:t xml:space="preserve"> </w:t>
      </w:r>
      <w:r>
        <w:t>about</w:t>
      </w:r>
      <w:r>
        <w:rPr>
          <w:spacing w:val="-3"/>
        </w:rPr>
        <w:t xml:space="preserve"> </w:t>
      </w:r>
      <w:r>
        <w:t>the program review process and the assessment of the general education program. Because this team found similar issues during this visit, interim monitoring is recommended in order to help the University make progress on addressing these issues.</w:t>
      </w:r>
    </w:p>
    <w:p w14:paraId="2DEA3073" w14:textId="77777777" w:rsidR="00992683" w:rsidRDefault="00992683">
      <w:pPr>
        <w:spacing w:line="235" w:lineRule="auto"/>
        <w:sectPr w:rsidR="00992683">
          <w:pgSz w:w="12240" w:h="15840"/>
          <w:pgMar w:top="980" w:right="360" w:bottom="720" w:left="380" w:header="636" w:footer="529" w:gutter="0"/>
          <w:cols w:space="720"/>
        </w:sectPr>
      </w:pPr>
    </w:p>
    <w:p w14:paraId="0C518984" w14:textId="77777777" w:rsidR="00992683" w:rsidRDefault="00992683">
      <w:pPr>
        <w:pStyle w:val="BodyText"/>
        <w:spacing w:before="2"/>
        <w:rPr>
          <w:sz w:val="23"/>
        </w:rPr>
      </w:pPr>
    </w:p>
    <w:p w14:paraId="2F154959" w14:textId="77777777" w:rsidR="00992683" w:rsidRDefault="00000000">
      <w:pPr>
        <w:pStyle w:val="Heading1"/>
        <w:numPr>
          <w:ilvl w:val="0"/>
          <w:numId w:val="18"/>
        </w:numPr>
        <w:tabs>
          <w:tab w:val="left" w:pos="1107"/>
        </w:tabs>
        <w:ind w:hanging="287"/>
      </w:pPr>
      <w:r>
        <w:rPr>
          <w:noProof/>
        </w:rPr>
        <mc:AlternateContent>
          <mc:Choice Requires="wps">
            <w:drawing>
              <wp:anchor distT="0" distB="0" distL="0" distR="0" simplePos="0" relativeHeight="487633920" behindDoc="1" locked="0" layoutInCell="1" allowOverlap="1" wp14:anchorId="1120587C" wp14:editId="20EF36A2">
                <wp:simplePos x="0" y="0"/>
                <wp:positionH relativeFrom="page">
                  <wp:posOffset>762000</wp:posOffset>
                </wp:positionH>
                <wp:positionV relativeFrom="paragraph">
                  <wp:posOffset>318716</wp:posOffset>
                </wp:positionV>
                <wp:extent cx="6248400" cy="1905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2F23926" id="Graphic 139" o:spid="_x0000_s1026" style="position:absolute;margin-left:60pt;margin-top:25.1pt;width:492pt;height:1.5pt;z-index:-1568256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13"/>
        </w:rPr>
        <w:t xml:space="preserve"> </w:t>
      </w:r>
      <w:r>
        <w:t>Resources,</w:t>
      </w:r>
      <w:r>
        <w:rPr>
          <w:spacing w:val="13"/>
        </w:rPr>
        <w:t xml:space="preserve"> </w:t>
      </w:r>
      <w:r>
        <w:t>Planning,</w:t>
      </w:r>
      <w:r>
        <w:rPr>
          <w:spacing w:val="13"/>
        </w:rPr>
        <w:t xml:space="preserve"> </w:t>
      </w:r>
      <w:r>
        <w:t>and</w:t>
      </w:r>
      <w:r>
        <w:rPr>
          <w:spacing w:val="13"/>
        </w:rPr>
        <w:t xml:space="preserve"> </w:t>
      </w:r>
      <w:r>
        <w:t>Institutional</w:t>
      </w:r>
      <w:r>
        <w:rPr>
          <w:spacing w:val="13"/>
        </w:rPr>
        <w:t xml:space="preserve"> </w:t>
      </w:r>
      <w:r>
        <w:rPr>
          <w:spacing w:val="-2"/>
        </w:rPr>
        <w:t>Effectiveness</w:t>
      </w:r>
    </w:p>
    <w:p w14:paraId="5EAB9E3E" w14:textId="77777777" w:rsidR="00992683" w:rsidRDefault="00992683">
      <w:pPr>
        <w:pStyle w:val="BodyText"/>
        <w:spacing w:before="5"/>
        <w:rPr>
          <w:rFonts w:ascii="Arial"/>
          <w:b/>
          <w:sz w:val="30"/>
        </w:rPr>
      </w:pPr>
    </w:p>
    <w:p w14:paraId="78E2923A" w14:textId="77777777" w:rsidR="00992683" w:rsidRDefault="00000000">
      <w:pPr>
        <w:pStyle w:val="BodyText"/>
        <w:spacing w:line="235" w:lineRule="auto"/>
        <w:ind w:left="820" w:right="840"/>
      </w:pPr>
      <w:r>
        <w:t>The institution’s resources, structures, and processes are sufficient to fulfill its mission, improve the quality</w:t>
      </w:r>
      <w:r>
        <w:rPr>
          <w:spacing w:val="-3"/>
        </w:rPr>
        <w:t xml:space="preserve"> </w:t>
      </w:r>
      <w:r>
        <w:t>of</w:t>
      </w:r>
      <w:r>
        <w:rPr>
          <w:spacing w:val="-3"/>
        </w:rPr>
        <w:t xml:space="preserve"> </w:t>
      </w:r>
      <w:r>
        <w:t>its</w:t>
      </w:r>
      <w:r>
        <w:rPr>
          <w:spacing w:val="-4"/>
        </w:rPr>
        <w:t xml:space="preserve"> </w:t>
      </w:r>
      <w:r>
        <w:t>educational</w:t>
      </w:r>
      <w:r>
        <w:rPr>
          <w:spacing w:val="-3"/>
        </w:rPr>
        <w:t xml:space="preserve"> </w:t>
      </w:r>
      <w:r>
        <w:t>offerings,</w:t>
      </w:r>
      <w:r>
        <w:rPr>
          <w:spacing w:val="-3"/>
        </w:rPr>
        <w:t xml:space="preserve"> </w:t>
      </w:r>
      <w:r>
        <w:t>and</w:t>
      </w:r>
      <w:r>
        <w:rPr>
          <w:spacing w:val="-3"/>
        </w:rPr>
        <w:t xml:space="preserve"> </w:t>
      </w:r>
      <w:r>
        <w:t>respond</w:t>
      </w:r>
      <w:r>
        <w:rPr>
          <w:spacing w:val="-3"/>
        </w:rPr>
        <w:t xml:space="preserve"> </w:t>
      </w:r>
      <w:r>
        <w:t>to</w:t>
      </w:r>
      <w:r>
        <w:rPr>
          <w:spacing w:val="-3"/>
        </w:rPr>
        <w:t xml:space="preserve"> </w:t>
      </w:r>
      <w:r>
        <w:t>future</w:t>
      </w:r>
      <w:r>
        <w:rPr>
          <w:spacing w:val="-3"/>
        </w:rPr>
        <w:t xml:space="preserve"> </w:t>
      </w:r>
      <w:r>
        <w:t>challenges</w:t>
      </w:r>
      <w:r>
        <w:rPr>
          <w:spacing w:val="-4"/>
        </w:rPr>
        <w:t xml:space="preserve"> </w:t>
      </w:r>
      <w:r>
        <w:t>and</w:t>
      </w:r>
      <w:r>
        <w:rPr>
          <w:spacing w:val="-3"/>
        </w:rPr>
        <w:t xml:space="preserve"> </w:t>
      </w:r>
      <w:r>
        <w:t>opportunities.</w:t>
      </w:r>
      <w:r>
        <w:rPr>
          <w:spacing w:val="-3"/>
        </w:rPr>
        <w:t xml:space="preserve"> </w:t>
      </w:r>
      <w:r>
        <w:t>The</w:t>
      </w:r>
      <w:r>
        <w:rPr>
          <w:spacing w:val="-3"/>
        </w:rPr>
        <w:t xml:space="preserve"> </w:t>
      </w:r>
      <w:r>
        <w:t>institution plans for the future.</w:t>
      </w:r>
    </w:p>
    <w:p w14:paraId="2710B5E1" w14:textId="77777777" w:rsidR="00992683" w:rsidRDefault="00992683">
      <w:pPr>
        <w:pStyle w:val="BodyText"/>
        <w:rPr>
          <w:sz w:val="26"/>
        </w:rPr>
      </w:pPr>
    </w:p>
    <w:p w14:paraId="471E477D" w14:textId="77777777" w:rsidR="00992683" w:rsidRDefault="00000000">
      <w:pPr>
        <w:pStyle w:val="Heading1"/>
        <w:numPr>
          <w:ilvl w:val="1"/>
          <w:numId w:val="18"/>
        </w:numPr>
        <w:tabs>
          <w:tab w:val="left" w:pos="1450"/>
        </w:tabs>
        <w:spacing w:before="215"/>
        <w:ind w:left="1450" w:hanging="630"/>
      </w:pPr>
      <w:r>
        <w:rPr>
          <w:noProof/>
        </w:rPr>
        <mc:AlternateContent>
          <mc:Choice Requires="wps">
            <w:drawing>
              <wp:anchor distT="0" distB="0" distL="0" distR="0" simplePos="0" relativeHeight="487634432" behindDoc="1" locked="0" layoutInCell="1" allowOverlap="1" wp14:anchorId="140FB76D" wp14:editId="39FC8A85">
                <wp:simplePos x="0" y="0"/>
                <wp:positionH relativeFrom="page">
                  <wp:posOffset>762000</wp:posOffset>
                </wp:positionH>
                <wp:positionV relativeFrom="paragraph">
                  <wp:posOffset>396186</wp:posOffset>
                </wp:positionV>
                <wp:extent cx="6248400" cy="1905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5679229" id="Graphic 140" o:spid="_x0000_s1026" style="position:absolute;margin-left:60pt;margin-top:31.2pt;width:492pt;height:1.5pt;z-index:-1568204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DKyWTq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5.A</w:t>
      </w:r>
    </w:p>
    <w:p w14:paraId="6FA95C93" w14:textId="77777777" w:rsidR="00992683" w:rsidRDefault="00992683">
      <w:pPr>
        <w:pStyle w:val="BodyText"/>
        <w:spacing w:before="5"/>
        <w:rPr>
          <w:rFonts w:ascii="Arial"/>
          <w:b/>
          <w:sz w:val="30"/>
        </w:rPr>
      </w:pPr>
    </w:p>
    <w:p w14:paraId="4F516F42" w14:textId="77777777" w:rsidR="00992683" w:rsidRDefault="00000000">
      <w:pPr>
        <w:pStyle w:val="BodyText"/>
        <w:spacing w:line="235" w:lineRule="auto"/>
        <w:ind w:left="820" w:right="889"/>
      </w:pPr>
      <w:r>
        <w:t>The</w:t>
      </w:r>
      <w:r>
        <w:rPr>
          <w:spacing w:val="-3"/>
        </w:rPr>
        <w:t xml:space="preserve"> </w:t>
      </w:r>
      <w:r>
        <w:t>institution’s</w:t>
      </w:r>
      <w:r>
        <w:rPr>
          <w:spacing w:val="-4"/>
        </w:rPr>
        <w:t xml:space="preserve"> </w:t>
      </w:r>
      <w:r>
        <w:t>resource</w:t>
      </w:r>
      <w:r>
        <w:rPr>
          <w:spacing w:val="-3"/>
        </w:rPr>
        <w:t xml:space="preserve"> </w:t>
      </w:r>
      <w:r>
        <w:t>base</w:t>
      </w:r>
      <w:r>
        <w:rPr>
          <w:spacing w:val="-3"/>
        </w:rPr>
        <w:t xml:space="preserve"> </w:t>
      </w:r>
      <w:r>
        <w:t>supports</w:t>
      </w:r>
      <w:r>
        <w:rPr>
          <w:spacing w:val="-4"/>
        </w:rPr>
        <w:t xml:space="preserve"> </w:t>
      </w:r>
      <w:r>
        <w:t>its</w:t>
      </w:r>
      <w:r>
        <w:rPr>
          <w:spacing w:val="-4"/>
        </w:rPr>
        <w:t xml:space="preserve"> </w:t>
      </w:r>
      <w:r>
        <w:t>current</w:t>
      </w:r>
      <w:r>
        <w:rPr>
          <w:spacing w:val="-3"/>
        </w:rPr>
        <w:t xml:space="preserve"> </w:t>
      </w:r>
      <w:r>
        <w:t>educational</w:t>
      </w:r>
      <w:r>
        <w:rPr>
          <w:spacing w:val="-3"/>
        </w:rPr>
        <w:t xml:space="preserve"> </w:t>
      </w:r>
      <w:r>
        <w:t>programs</w:t>
      </w:r>
      <w:r>
        <w:rPr>
          <w:spacing w:val="-4"/>
        </w:rPr>
        <w:t xml:space="preserve"> </w:t>
      </w:r>
      <w:r>
        <w:t>and</w:t>
      </w:r>
      <w:r>
        <w:rPr>
          <w:spacing w:val="-3"/>
        </w:rPr>
        <w:t xml:space="preserve"> </w:t>
      </w:r>
      <w:r>
        <w:t>its</w:t>
      </w:r>
      <w:r>
        <w:rPr>
          <w:spacing w:val="-4"/>
        </w:rPr>
        <w:t xml:space="preserve"> </w:t>
      </w:r>
      <w:r>
        <w:t>plans</w:t>
      </w:r>
      <w:r>
        <w:rPr>
          <w:spacing w:val="-4"/>
        </w:rPr>
        <w:t xml:space="preserve"> </w:t>
      </w:r>
      <w:r>
        <w:t>for</w:t>
      </w:r>
      <w:r>
        <w:rPr>
          <w:spacing w:val="-3"/>
        </w:rPr>
        <w:t xml:space="preserve"> </w:t>
      </w:r>
      <w:r>
        <w:t>maintaining and strengthening their quality in the future.</w:t>
      </w:r>
    </w:p>
    <w:p w14:paraId="02261A8F" w14:textId="77777777" w:rsidR="00992683" w:rsidRDefault="00992683">
      <w:pPr>
        <w:pStyle w:val="BodyText"/>
        <w:spacing w:before="9"/>
        <w:rPr>
          <w:sz w:val="20"/>
        </w:rPr>
      </w:pPr>
    </w:p>
    <w:p w14:paraId="0AD5A2CA" w14:textId="77777777" w:rsidR="00992683" w:rsidRDefault="00000000">
      <w:pPr>
        <w:pStyle w:val="ListParagraph"/>
        <w:numPr>
          <w:ilvl w:val="2"/>
          <w:numId w:val="18"/>
        </w:numPr>
        <w:tabs>
          <w:tab w:val="left" w:pos="1420"/>
        </w:tabs>
        <w:spacing w:line="235" w:lineRule="auto"/>
        <w:ind w:right="892"/>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has</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fiscal</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human</w:t>
      </w:r>
      <w:r>
        <w:rPr>
          <w:rFonts w:ascii="Times New Roman"/>
          <w:spacing w:val="-3"/>
          <w:sz w:val="24"/>
        </w:rPr>
        <w:t xml:space="preserve"> </w:t>
      </w:r>
      <w:r>
        <w:rPr>
          <w:rFonts w:ascii="Times New Roman"/>
          <w:sz w:val="24"/>
        </w:rPr>
        <w:t>resources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physical</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technological</w:t>
      </w:r>
      <w:r>
        <w:rPr>
          <w:rFonts w:ascii="Times New Roman"/>
          <w:spacing w:val="-3"/>
          <w:sz w:val="24"/>
        </w:rPr>
        <w:t xml:space="preserve"> </w:t>
      </w:r>
      <w:r>
        <w:rPr>
          <w:rFonts w:ascii="Times New Roman"/>
          <w:sz w:val="24"/>
        </w:rPr>
        <w:t>infrastructure sufficient to support its operations wherever and however programs are delivered.</w:t>
      </w:r>
    </w:p>
    <w:p w14:paraId="40D2D3C3" w14:textId="77777777" w:rsidR="00992683" w:rsidRDefault="00000000">
      <w:pPr>
        <w:pStyle w:val="ListParagraph"/>
        <w:numPr>
          <w:ilvl w:val="2"/>
          <w:numId w:val="18"/>
        </w:numPr>
        <w:tabs>
          <w:tab w:val="left" w:pos="1420"/>
        </w:tabs>
        <w:spacing w:line="235" w:lineRule="auto"/>
        <w:ind w:right="967"/>
        <w:rPr>
          <w:rFonts w:ascii="Times New Roman" w:hAnsi="Times New Roman"/>
          <w:sz w:val="24"/>
        </w:rPr>
      </w:pPr>
      <w:r>
        <w:rPr>
          <w:rFonts w:ascii="Times New Roman" w:hAnsi="Times New Roman"/>
          <w:sz w:val="24"/>
        </w:rPr>
        <w:t>The institution’s resource allocation process ensures that its educational purposes are not adversely</w:t>
      </w:r>
      <w:r>
        <w:rPr>
          <w:rFonts w:ascii="Times New Roman" w:hAnsi="Times New Roman"/>
          <w:spacing w:val="-3"/>
          <w:sz w:val="24"/>
        </w:rPr>
        <w:t xml:space="preserve"> </w:t>
      </w:r>
      <w:r>
        <w:rPr>
          <w:rFonts w:ascii="Times New Roman" w:hAnsi="Times New Roman"/>
          <w:sz w:val="24"/>
        </w:rPr>
        <w:t>affected</w:t>
      </w:r>
      <w:r>
        <w:rPr>
          <w:rFonts w:ascii="Times New Roman" w:hAnsi="Times New Roman"/>
          <w:spacing w:val="-3"/>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elective</w:t>
      </w:r>
      <w:r>
        <w:rPr>
          <w:rFonts w:ascii="Times New Roman" w:hAnsi="Times New Roman"/>
          <w:spacing w:val="-3"/>
          <w:sz w:val="24"/>
        </w:rPr>
        <w:t xml:space="preserve"> </w:t>
      </w:r>
      <w:r>
        <w:rPr>
          <w:rFonts w:ascii="Times New Roman" w:hAnsi="Times New Roman"/>
          <w:sz w:val="24"/>
        </w:rPr>
        <w:t>resource</w:t>
      </w:r>
      <w:r>
        <w:rPr>
          <w:rFonts w:ascii="Times New Roman" w:hAnsi="Times New Roman"/>
          <w:spacing w:val="-3"/>
          <w:sz w:val="24"/>
        </w:rPr>
        <w:t xml:space="preserve"> </w:t>
      </w:r>
      <w:r>
        <w:rPr>
          <w:rFonts w:ascii="Times New Roman" w:hAnsi="Times New Roman"/>
          <w:sz w:val="24"/>
        </w:rPr>
        <w:t>allocations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other</w:t>
      </w:r>
      <w:r>
        <w:rPr>
          <w:rFonts w:ascii="Times New Roman" w:hAnsi="Times New Roman"/>
          <w:spacing w:val="-3"/>
          <w:sz w:val="24"/>
        </w:rPr>
        <w:t xml:space="preserve"> </w:t>
      </w:r>
      <w:r>
        <w:rPr>
          <w:rFonts w:ascii="Times New Roman" w:hAnsi="Times New Roman"/>
          <w:sz w:val="24"/>
        </w:rPr>
        <w:t>areas</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disbursement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revenue</w:t>
      </w:r>
      <w:r>
        <w:rPr>
          <w:rFonts w:ascii="Times New Roman" w:hAnsi="Times New Roman"/>
          <w:spacing w:val="-3"/>
          <w:sz w:val="24"/>
        </w:rPr>
        <w:t xml:space="preserve"> </w:t>
      </w:r>
      <w:r>
        <w:rPr>
          <w:rFonts w:ascii="Times New Roman" w:hAnsi="Times New Roman"/>
          <w:sz w:val="24"/>
        </w:rPr>
        <w:t>to a superordinate entity.</w:t>
      </w:r>
    </w:p>
    <w:p w14:paraId="7312A908" w14:textId="77777777" w:rsidR="00992683" w:rsidRDefault="00000000">
      <w:pPr>
        <w:pStyle w:val="ListParagraph"/>
        <w:numPr>
          <w:ilvl w:val="2"/>
          <w:numId w:val="18"/>
        </w:numPr>
        <w:tabs>
          <w:tab w:val="left" w:pos="1420"/>
        </w:tabs>
        <w:spacing w:line="235" w:lineRule="auto"/>
        <w:ind w:right="1567"/>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incorporated</w:t>
      </w:r>
      <w:r>
        <w:rPr>
          <w:rFonts w:ascii="Times New Roman" w:hAnsi="Times New Roman"/>
          <w:spacing w:val="-4"/>
          <w:sz w:val="24"/>
        </w:rPr>
        <w:t xml:space="preserve"> </w:t>
      </w:r>
      <w:r>
        <w:rPr>
          <w:rFonts w:ascii="Times New Roman" w:hAnsi="Times New Roman"/>
          <w:sz w:val="24"/>
        </w:rPr>
        <w:t>into</w:t>
      </w:r>
      <w:r>
        <w:rPr>
          <w:rFonts w:ascii="Times New Roman" w:hAnsi="Times New Roman"/>
          <w:spacing w:val="-4"/>
          <w:sz w:val="24"/>
        </w:rPr>
        <w:t xml:space="preserve"> </w:t>
      </w:r>
      <w:r>
        <w:rPr>
          <w:rFonts w:ascii="Times New Roman" w:hAnsi="Times New Roman"/>
          <w:sz w:val="24"/>
        </w:rPr>
        <w:t>mission</w:t>
      </w:r>
      <w:r>
        <w:rPr>
          <w:rFonts w:ascii="Times New Roman" w:hAnsi="Times New Roman"/>
          <w:spacing w:val="-4"/>
          <w:sz w:val="24"/>
        </w:rPr>
        <w:t xml:space="preserve"> </w:t>
      </w:r>
      <w:r>
        <w:rPr>
          <w:rFonts w:ascii="Times New Roman" w:hAnsi="Times New Roman"/>
          <w:sz w:val="24"/>
        </w:rPr>
        <w:t>statements</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elaborations</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mission</w:t>
      </w:r>
      <w:r>
        <w:rPr>
          <w:rFonts w:ascii="Times New Roman" w:hAnsi="Times New Roman"/>
          <w:spacing w:val="-4"/>
          <w:sz w:val="24"/>
        </w:rPr>
        <w:t xml:space="preserve"> </w:t>
      </w:r>
      <w:r>
        <w:rPr>
          <w:rFonts w:ascii="Times New Roman" w:hAnsi="Times New Roman"/>
          <w:sz w:val="24"/>
        </w:rPr>
        <w:t>statements</w:t>
      </w:r>
      <w:r>
        <w:rPr>
          <w:rFonts w:ascii="Times New Roman" w:hAnsi="Times New Roman"/>
          <w:spacing w:val="-5"/>
          <w:sz w:val="24"/>
        </w:rPr>
        <w:t xml:space="preserve"> </w:t>
      </w:r>
      <w:r>
        <w:rPr>
          <w:rFonts w:ascii="Times New Roman" w:hAnsi="Times New Roman"/>
          <w:sz w:val="24"/>
        </w:rPr>
        <w:t>are realistic in light of the institution’s organization, resources, and opportunities.</w:t>
      </w:r>
    </w:p>
    <w:p w14:paraId="2DEB9A95" w14:textId="77777777" w:rsidR="00992683" w:rsidRDefault="00000000">
      <w:pPr>
        <w:pStyle w:val="ListParagraph"/>
        <w:numPr>
          <w:ilvl w:val="2"/>
          <w:numId w:val="18"/>
        </w:numPr>
        <w:tabs>
          <w:tab w:val="left" w:pos="1420"/>
        </w:tabs>
        <w:spacing w:line="268" w:lineRule="exact"/>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institution’s</w:t>
      </w:r>
      <w:r>
        <w:rPr>
          <w:rFonts w:ascii="Times New Roman" w:hAnsi="Times New Roman"/>
          <w:spacing w:val="-3"/>
          <w:sz w:val="24"/>
        </w:rPr>
        <w:t xml:space="preserve"> </w:t>
      </w:r>
      <w:r>
        <w:rPr>
          <w:rFonts w:ascii="Times New Roman" w:hAnsi="Times New Roman"/>
          <w:sz w:val="24"/>
        </w:rPr>
        <w:t>staff</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all</w:t>
      </w:r>
      <w:r>
        <w:rPr>
          <w:rFonts w:ascii="Times New Roman" w:hAnsi="Times New Roman"/>
          <w:spacing w:val="-1"/>
          <w:sz w:val="24"/>
        </w:rPr>
        <w:t xml:space="preserve"> </w:t>
      </w:r>
      <w:r>
        <w:rPr>
          <w:rFonts w:ascii="Times New Roman" w:hAnsi="Times New Roman"/>
          <w:sz w:val="24"/>
        </w:rPr>
        <w:t>areas</w:t>
      </w:r>
      <w:r>
        <w:rPr>
          <w:rFonts w:ascii="Times New Roman" w:hAnsi="Times New Roman"/>
          <w:spacing w:val="-3"/>
          <w:sz w:val="24"/>
        </w:rPr>
        <w:t xml:space="preserve"> </w:t>
      </w: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appropriately</w:t>
      </w:r>
      <w:r>
        <w:rPr>
          <w:rFonts w:ascii="Times New Roman" w:hAnsi="Times New Roman"/>
          <w:spacing w:val="-1"/>
          <w:sz w:val="24"/>
        </w:rPr>
        <w:t xml:space="preserve"> </w:t>
      </w:r>
      <w:r>
        <w:rPr>
          <w:rFonts w:ascii="Times New Roman" w:hAnsi="Times New Roman"/>
          <w:sz w:val="24"/>
        </w:rPr>
        <w:t>qualified</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pacing w:val="-2"/>
          <w:sz w:val="24"/>
        </w:rPr>
        <w:t>trained.</w:t>
      </w:r>
    </w:p>
    <w:p w14:paraId="42961793" w14:textId="77777777" w:rsidR="00992683" w:rsidRDefault="00000000">
      <w:pPr>
        <w:pStyle w:val="ListParagraph"/>
        <w:numPr>
          <w:ilvl w:val="2"/>
          <w:numId w:val="18"/>
        </w:numPr>
        <w:tabs>
          <w:tab w:val="left" w:pos="1420"/>
        </w:tabs>
        <w:spacing w:line="273" w:lineRule="exact"/>
        <w:rPr>
          <w:rFonts w:ascii="Times New Roman"/>
          <w:sz w:val="24"/>
        </w:rPr>
      </w:pPr>
      <w:r>
        <w:rPr>
          <w:rFonts w:ascii="Times New Roman"/>
          <w:sz w:val="24"/>
        </w:rPr>
        <w:t>The</w:t>
      </w:r>
      <w:r>
        <w:rPr>
          <w:rFonts w:ascii="Times New Roman"/>
          <w:spacing w:val="-1"/>
          <w:sz w:val="24"/>
        </w:rPr>
        <w:t xml:space="preserve"> </w:t>
      </w:r>
      <w:r>
        <w:rPr>
          <w:rFonts w:ascii="Times New Roman"/>
          <w:sz w:val="24"/>
        </w:rPr>
        <w:t>institution</w:t>
      </w:r>
      <w:r>
        <w:rPr>
          <w:rFonts w:ascii="Times New Roman"/>
          <w:spacing w:val="-1"/>
          <w:sz w:val="24"/>
        </w:rPr>
        <w:t xml:space="preserve"> </w:t>
      </w:r>
      <w:r>
        <w:rPr>
          <w:rFonts w:ascii="Times New Roman"/>
          <w:sz w:val="24"/>
        </w:rPr>
        <w:t>has</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well-developed</w:t>
      </w:r>
      <w:r>
        <w:rPr>
          <w:rFonts w:ascii="Times New Roman"/>
          <w:spacing w:val="-1"/>
          <w:sz w:val="24"/>
        </w:rPr>
        <w:t xml:space="preserve"> </w:t>
      </w:r>
      <w:r>
        <w:rPr>
          <w:rFonts w:ascii="Times New Roman"/>
          <w:sz w:val="24"/>
        </w:rPr>
        <w:t>process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place for</w:t>
      </w:r>
      <w:r>
        <w:rPr>
          <w:rFonts w:ascii="Times New Roman"/>
          <w:spacing w:val="-1"/>
          <w:sz w:val="24"/>
        </w:rPr>
        <w:t xml:space="preserve"> </w:t>
      </w:r>
      <w:r>
        <w:rPr>
          <w:rFonts w:ascii="Times New Roman"/>
          <w:sz w:val="24"/>
        </w:rPr>
        <w:t>budgeting</w:t>
      </w:r>
      <w:r>
        <w:rPr>
          <w:rFonts w:ascii="Times New Roman"/>
          <w:spacing w:val="-1"/>
          <w:sz w:val="24"/>
        </w:rPr>
        <w:t xml:space="preserve"> </w:t>
      </w:r>
      <w:r>
        <w:rPr>
          <w:rFonts w:ascii="Times New Roman"/>
          <w:sz w:val="24"/>
        </w:rPr>
        <w:t>and for</w:t>
      </w:r>
      <w:r>
        <w:rPr>
          <w:rFonts w:ascii="Times New Roman"/>
          <w:spacing w:val="-1"/>
          <w:sz w:val="24"/>
        </w:rPr>
        <w:t xml:space="preserve"> </w:t>
      </w:r>
      <w:r>
        <w:rPr>
          <w:rFonts w:ascii="Times New Roman"/>
          <w:sz w:val="24"/>
        </w:rPr>
        <w:t xml:space="preserve">monitoring </w:t>
      </w:r>
      <w:r>
        <w:rPr>
          <w:rFonts w:ascii="Times New Roman"/>
          <w:spacing w:val="-2"/>
          <w:sz w:val="24"/>
        </w:rPr>
        <w:t>expense.</w:t>
      </w:r>
    </w:p>
    <w:p w14:paraId="13134D41" w14:textId="77777777" w:rsidR="00992683" w:rsidRDefault="00992683">
      <w:pPr>
        <w:pStyle w:val="BodyText"/>
        <w:rPr>
          <w:sz w:val="26"/>
        </w:rPr>
      </w:pPr>
    </w:p>
    <w:p w14:paraId="66876AD6" w14:textId="77777777" w:rsidR="00992683" w:rsidRDefault="00992683">
      <w:pPr>
        <w:pStyle w:val="BodyText"/>
        <w:spacing w:before="5"/>
        <w:rPr>
          <w:sz w:val="23"/>
        </w:rPr>
      </w:pPr>
    </w:p>
    <w:p w14:paraId="741A84BB" w14:textId="77777777" w:rsidR="00992683" w:rsidRDefault="00000000">
      <w:pPr>
        <w:pStyle w:val="Heading3"/>
        <w:rPr>
          <w:u w:val="none"/>
        </w:rPr>
      </w:pPr>
      <w:r>
        <w:rPr>
          <w:noProof/>
        </w:rPr>
        <mc:AlternateContent>
          <mc:Choice Requires="wps">
            <w:drawing>
              <wp:anchor distT="0" distB="0" distL="0" distR="0" simplePos="0" relativeHeight="487634944" behindDoc="1" locked="0" layoutInCell="1" allowOverlap="1" wp14:anchorId="285AD374" wp14:editId="3F6ED964">
                <wp:simplePos x="0" y="0"/>
                <wp:positionH relativeFrom="page">
                  <wp:posOffset>762000</wp:posOffset>
                </wp:positionH>
                <wp:positionV relativeFrom="paragraph">
                  <wp:posOffset>214399</wp:posOffset>
                </wp:positionV>
                <wp:extent cx="6248400" cy="9525"/>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A508E4B" id="Graphic 141" o:spid="_x0000_s1026" style="position:absolute;margin-left:60pt;margin-top:16.9pt;width:492pt;height:.75pt;z-index:-15681536;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3862F6D7" w14:textId="77777777" w:rsidR="00992683" w:rsidRDefault="00000000">
      <w:pPr>
        <w:pStyle w:val="BodyText"/>
        <w:spacing w:before="196"/>
        <w:ind w:left="820"/>
      </w:pPr>
      <w:r>
        <w:rPr>
          <w:spacing w:val="-5"/>
        </w:rPr>
        <w:t>Met</w:t>
      </w:r>
    </w:p>
    <w:p w14:paraId="47A46827" w14:textId="77777777" w:rsidR="00992683" w:rsidRDefault="00992683">
      <w:pPr>
        <w:pStyle w:val="BodyText"/>
        <w:rPr>
          <w:sz w:val="26"/>
        </w:rPr>
      </w:pPr>
    </w:p>
    <w:p w14:paraId="093C760A" w14:textId="77777777" w:rsidR="00992683" w:rsidRDefault="00992683">
      <w:pPr>
        <w:pStyle w:val="BodyText"/>
        <w:spacing w:before="6"/>
        <w:rPr>
          <w:sz w:val="23"/>
        </w:rPr>
      </w:pPr>
    </w:p>
    <w:p w14:paraId="6F891740" w14:textId="77777777" w:rsidR="00992683" w:rsidRDefault="00000000">
      <w:pPr>
        <w:pStyle w:val="Heading3"/>
        <w:spacing w:before="1"/>
        <w:rPr>
          <w:u w:val="none"/>
        </w:rPr>
      </w:pPr>
      <w:r>
        <w:rPr>
          <w:noProof/>
        </w:rPr>
        <mc:AlternateContent>
          <mc:Choice Requires="wps">
            <w:drawing>
              <wp:anchor distT="0" distB="0" distL="0" distR="0" simplePos="0" relativeHeight="487635456" behindDoc="1" locked="0" layoutInCell="1" allowOverlap="1" wp14:anchorId="1A969969" wp14:editId="1E8820F2">
                <wp:simplePos x="0" y="0"/>
                <wp:positionH relativeFrom="page">
                  <wp:posOffset>762000</wp:posOffset>
                </wp:positionH>
                <wp:positionV relativeFrom="paragraph">
                  <wp:posOffset>215034</wp:posOffset>
                </wp:positionV>
                <wp:extent cx="6248400" cy="9525"/>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87DA7E6" id="Graphic 142" o:spid="_x0000_s1026" style="position:absolute;margin-left:60pt;margin-top:16.95pt;width:492pt;height:.75pt;z-index:-1568102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794DE63C" w14:textId="77777777" w:rsidR="00992683" w:rsidRDefault="00000000">
      <w:pPr>
        <w:pStyle w:val="BodyText"/>
        <w:spacing w:before="200" w:line="235" w:lineRule="auto"/>
        <w:ind w:left="820" w:right="889"/>
      </w:pPr>
      <w:r>
        <w:t>During</w:t>
      </w:r>
      <w:r>
        <w:rPr>
          <w:spacing w:val="-2"/>
        </w:rPr>
        <w:t xml:space="preserve"> </w:t>
      </w:r>
      <w:r>
        <w:t>the</w:t>
      </w:r>
      <w:r>
        <w:rPr>
          <w:spacing w:val="-2"/>
        </w:rPr>
        <w:t xml:space="preserve"> </w:t>
      </w:r>
      <w:r>
        <w:t>recession</w:t>
      </w:r>
      <w:r>
        <w:rPr>
          <w:spacing w:val="-2"/>
        </w:rPr>
        <w:t xml:space="preserve"> </w:t>
      </w:r>
      <w:r>
        <w:t>of</w:t>
      </w:r>
      <w:r>
        <w:rPr>
          <w:spacing w:val="-2"/>
        </w:rPr>
        <w:t xml:space="preserve"> </w:t>
      </w:r>
      <w:r>
        <w:t>2008,</w:t>
      </w:r>
      <w:r>
        <w:rPr>
          <w:spacing w:val="-2"/>
        </w:rPr>
        <w:t xml:space="preserve"> </w:t>
      </w:r>
      <w:r>
        <w:t>Indiana</w:t>
      </w:r>
      <w:r>
        <w:rPr>
          <w:spacing w:val="-2"/>
        </w:rPr>
        <w:t xml:space="preserve"> </w:t>
      </w:r>
      <w:r>
        <w:t>University</w:t>
      </w:r>
      <w:r>
        <w:rPr>
          <w:spacing w:val="-2"/>
        </w:rPr>
        <w:t xml:space="preserve"> </w:t>
      </w:r>
      <w:r>
        <w:t>South</w:t>
      </w:r>
      <w:r>
        <w:rPr>
          <w:spacing w:val="-2"/>
        </w:rPr>
        <w:t xml:space="preserve"> </w:t>
      </w:r>
      <w:r>
        <w:t>Bend</w:t>
      </w:r>
      <w:r>
        <w:rPr>
          <w:spacing w:val="-2"/>
        </w:rPr>
        <w:t xml:space="preserve"> </w:t>
      </w:r>
      <w:r>
        <w:t>(IU</w:t>
      </w:r>
      <w:r>
        <w:rPr>
          <w:spacing w:val="-3"/>
        </w:rPr>
        <w:t xml:space="preserve"> </w:t>
      </w:r>
      <w:r>
        <w:t>South</w:t>
      </w:r>
      <w:r>
        <w:rPr>
          <w:spacing w:val="-2"/>
        </w:rPr>
        <w:t xml:space="preserve"> </w:t>
      </w:r>
      <w:r>
        <w:t>Bend)</w:t>
      </w:r>
      <w:r>
        <w:rPr>
          <w:spacing w:val="-2"/>
        </w:rPr>
        <w:t xml:space="preserve"> </w:t>
      </w:r>
      <w:r>
        <w:t>experienced</w:t>
      </w:r>
      <w:r>
        <w:rPr>
          <w:spacing w:val="-2"/>
        </w:rPr>
        <w:t xml:space="preserve"> </w:t>
      </w:r>
      <w:r>
        <w:t>increased enrollment at the same time that the institution had underestimated revenue and had under-spent.</w:t>
      </w:r>
      <w:r>
        <w:rPr>
          <w:spacing w:val="40"/>
        </w:rPr>
        <w:t xml:space="preserve"> </w:t>
      </w:r>
      <w:r>
        <w:t>In many ways this was a good problem to have.</w:t>
      </w:r>
      <w:r>
        <w:rPr>
          <w:spacing w:val="40"/>
        </w:rPr>
        <w:t xml:space="preserve"> </w:t>
      </w:r>
      <w:r>
        <w:t>It allowed IU South Bend to accumulate a surplus that exceeded</w:t>
      </w:r>
      <w:r>
        <w:rPr>
          <w:spacing w:val="-1"/>
        </w:rPr>
        <w:t xml:space="preserve"> </w:t>
      </w:r>
      <w:r>
        <w:t>the</w:t>
      </w:r>
      <w:r>
        <w:rPr>
          <w:spacing w:val="-1"/>
        </w:rPr>
        <w:t xml:space="preserve"> </w:t>
      </w:r>
      <w:r>
        <w:t>requirement</w:t>
      </w:r>
      <w:r>
        <w:rPr>
          <w:spacing w:val="-1"/>
        </w:rPr>
        <w:t xml:space="preserve"> </w:t>
      </w:r>
      <w:r>
        <w:t>imposed</w:t>
      </w:r>
      <w:r>
        <w:rPr>
          <w:spacing w:val="-1"/>
        </w:rPr>
        <w:t xml:space="preserve"> </w:t>
      </w:r>
      <w:r>
        <w:t>upon</w:t>
      </w:r>
      <w:r>
        <w:rPr>
          <w:spacing w:val="-1"/>
        </w:rPr>
        <w:t xml:space="preserve"> </w:t>
      </w:r>
      <w:r>
        <w:t>it</w:t>
      </w:r>
      <w:r>
        <w:rPr>
          <w:spacing w:val="-1"/>
        </w:rPr>
        <w:t xml:space="preserve"> </w:t>
      </w:r>
      <w:r>
        <w:t>by</w:t>
      </w:r>
      <w:r>
        <w:rPr>
          <w:spacing w:val="-1"/>
        </w:rPr>
        <w:t xml:space="preserve"> </w:t>
      </w:r>
      <w:r>
        <w:t>its</w:t>
      </w:r>
      <w:r>
        <w:rPr>
          <w:spacing w:val="-2"/>
        </w:rPr>
        <w:t xml:space="preserve"> </w:t>
      </w:r>
      <w:r>
        <w:t>governing</w:t>
      </w:r>
      <w:r>
        <w:rPr>
          <w:spacing w:val="-1"/>
        </w:rPr>
        <w:t xml:space="preserve"> </w:t>
      </w:r>
      <w:r>
        <w:t>board.</w:t>
      </w:r>
      <w:r>
        <w:rPr>
          <w:spacing w:val="40"/>
        </w:rPr>
        <w:t xml:space="preserve"> </w:t>
      </w:r>
      <w:r>
        <w:t>When</w:t>
      </w:r>
      <w:r>
        <w:rPr>
          <w:spacing w:val="-1"/>
        </w:rPr>
        <w:t xml:space="preserve"> </w:t>
      </w:r>
      <w:r>
        <w:t>the</w:t>
      </w:r>
      <w:r>
        <w:rPr>
          <w:spacing w:val="-1"/>
        </w:rPr>
        <w:t xml:space="preserve"> </w:t>
      </w:r>
      <w:r>
        <w:t>economy</w:t>
      </w:r>
      <w:r>
        <w:rPr>
          <w:spacing w:val="-1"/>
        </w:rPr>
        <w:t xml:space="preserve"> </w:t>
      </w:r>
      <w:r>
        <w:t>improved</w:t>
      </w:r>
      <w:r>
        <w:rPr>
          <w:spacing w:val="-1"/>
        </w:rPr>
        <w:t xml:space="preserve"> </w:t>
      </w:r>
      <w:r>
        <w:t>and people</w:t>
      </w:r>
      <w:r>
        <w:rPr>
          <w:spacing w:val="-2"/>
        </w:rPr>
        <w:t xml:space="preserve"> </w:t>
      </w:r>
      <w:r>
        <w:t>went</w:t>
      </w:r>
      <w:r>
        <w:rPr>
          <w:spacing w:val="-2"/>
        </w:rPr>
        <w:t xml:space="preserve"> </w:t>
      </w:r>
      <w:r>
        <w:t>back</w:t>
      </w:r>
      <w:r>
        <w:rPr>
          <w:spacing w:val="-2"/>
        </w:rPr>
        <w:t xml:space="preserve"> </w:t>
      </w:r>
      <w:r>
        <w:t>to</w:t>
      </w:r>
      <w:r>
        <w:rPr>
          <w:spacing w:val="-2"/>
        </w:rPr>
        <w:t xml:space="preserve"> </w:t>
      </w:r>
      <w:r>
        <w:t>work</w:t>
      </w:r>
      <w:r>
        <w:rPr>
          <w:spacing w:val="-2"/>
        </w:rPr>
        <w:t xml:space="preserve"> </w:t>
      </w:r>
      <w:r>
        <w:t>(the</w:t>
      </w:r>
      <w:r>
        <w:rPr>
          <w:spacing w:val="-2"/>
        </w:rPr>
        <w:t xml:space="preserve"> </w:t>
      </w:r>
      <w:r>
        <w:t>region</w:t>
      </w:r>
      <w:r>
        <w:rPr>
          <w:spacing w:val="-2"/>
        </w:rPr>
        <w:t xml:space="preserve"> </w:t>
      </w:r>
      <w:r>
        <w:t>that</w:t>
      </w:r>
      <w:r>
        <w:rPr>
          <w:spacing w:val="-2"/>
        </w:rPr>
        <w:t xml:space="preserve"> </w:t>
      </w:r>
      <w:r>
        <w:t>IU</w:t>
      </w:r>
      <w:r>
        <w:rPr>
          <w:spacing w:val="-3"/>
        </w:rPr>
        <w:t xml:space="preserve"> </w:t>
      </w:r>
      <w:r>
        <w:t>South</w:t>
      </w:r>
      <w:r>
        <w:rPr>
          <w:spacing w:val="-2"/>
        </w:rPr>
        <w:t xml:space="preserve"> </w:t>
      </w:r>
      <w:r>
        <w:t>Bend</w:t>
      </w:r>
      <w:r>
        <w:rPr>
          <w:spacing w:val="-2"/>
        </w:rPr>
        <w:t xml:space="preserve"> </w:t>
      </w:r>
      <w:r>
        <w:t>serves</w:t>
      </w:r>
      <w:r>
        <w:rPr>
          <w:spacing w:val="-3"/>
        </w:rPr>
        <w:t xml:space="preserve"> </w:t>
      </w:r>
      <w:r>
        <w:t>has</w:t>
      </w:r>
      <w:r>
        <w:rPr>
          <w:spacing w:val="-3"/>
        </w:rPr>
        <w:t xml:space="preserve"> </w:t>
      </w:r>
      <w:r>
        <w:t>one</w:t>
      </w:r>
      <w:r>
        <w:rPr>
          <w:spacing w:val="-2"/>
        </w:rPr>
        <w:t xml:space="preserve"> </w:t>
      </w:r>
      <w:r>
        <w:t>of</w:t>
      </w:r>
      <w:r>
        <w:rPr>
          <w:spacing w:val="-2"/>
        </w:rPr>
        <w:t xml:space="preserve"> </w:t>
      </w:r>
      <w:r>
        <w:t>the</w:t>
      </w:r>
      <w:r>
        <w:rPr>
          <w:spacing w:val="-2"/>
        </w:rPr>
        <w:t xml:space="preserve"> </w:t>
      </w:r>
      <w:r>
        <w:t>lowest</w:t>
      </w:r>
      <w:r>
        <w:rPr>
          <w:spacing w:val="-2"/>
        </w:rPr>
        <w:t xml:space="preserve"> </w:t>
      </w:r>
      <w:r>
        <w:t>unemployment rates in the country) the campus faced a decline in enrollment which resulted in a structural deficit.</w:t>
      </w:r>
    </w:p>
    <w:p w14:paraId="3C8692E5" w14:textId="77777777" w:rsidR="00992683" w:rsidRDefault="00000000">
      <w:pPr>
        <w:pStyle w:val="BodyText"/>
        <w:spacing w:line="235" w:lineRule="auto"/>
        <w:ind w:left="820" w:right="1040"/>
        <w:jc w:val="both"/>
      </w:pPr>
      <w:r>
        <w:t>Over</w:t>
      </w:r>
      <w:r>
        <w:rPr>
          <w:spacing w:val="-3"/>
        </w:rPr>
        <w:t xml:space="preserve"> </w:t>
      </w:r>
      <w:r>
        <w:t>the</w:t>
      </w:r>
      <w:r>
        <w:rPr>
          <w:spacing w:val="-3"/>
        </w:rPr>
        <w:t xml:space="preserve"> </w:t>
      </w:r>
      <w:r>
        <w:t>next</w:t>
      </w:r>
      <w:r>
        <w:rPr>
          <w:spacing w:val="-3"/>
        </w:rPr>
        <w:t xml:space="preserve"> </w:t>
      </w:r>
      <w:r>
        <w:t>three</w:t>
      </w:r>
      <w:r>
        <w:rPr>
          <w:spacing w:val="-3"/>
        </w:rPr>
        <w:t xml:space="preserve"> </w:t>
      </w:r>
      <w:r>
        <w:t>years,</w:t>
      </w:r>
      <w:r>
        <w:rPr>
          <w:spacing w:val="-3"/>
        </w:rPr>
        <w:t xml:space="preserve"> </w:t>
      </w:r>
      <w:r>
        <w:t>a</w:t>
      </w:r>
      <w:r>
        <w:rPr>
          <w:spacing w:val="-3"/>
        </w:rPr>
        <w:t xml:space="preserve"> </w:t>
      </w:r>
      <w:r>
        <w:t>total</w:t>
      </w:r>
      <w:r>
        <w:rPr>
          <w:spacing w:val="-3"/>
        </w:rPr>
        <w:t xml:space="preserve"> </w:t>
      </w:r>
      <w:r>
        <w:t>deficit</w:t>
      </w:r>
      <w:r>
        <w:rPr>
          <w:spacing w:val="-3"/>
        </w:rPr>
        <w:t xml:space="preserve"> </w:t>
      </w:r>
      <w:r>
        <w:t>of</w:t>
      </w:r>
      <w:r>
        <w:rPr>
          <w:spacing w:val="-3"/>
        </w:rPr>
        <w:t xml:space="preserve"> </w:t>
      </w:r>
      <w:r>
        <w:t>$8.1</w:t>
      </w:r>
      <w:r>
        <w:rPr>
          <w:spacing w:val="-3"/>
        </w:rPr>
        <w:t xml:space="preserve"> </w:t>
      </w:r>
      <w:r>
        <w:t>million</w:t>
      </w:r>
      <w:r>
        <w:rPr>
          <w:spacing w:val="-3"/>
        </w:rPr>
        <w:t xml:space="preserve"> </w:t>
      </w:r>
      <w:r>
        <w:t>was</w:t>
      </w:r>
      <w:r>
        <w:rPr>
          <w:spacing w:val="-4"/>
        </w:rPr>
        <w:t xml:space="preserve"> </w:t>
      </w:r>
      <w:r>
        <w:t>managed</w:t>
      </w:r>
      <w:r>
        <w:rPr>
          <w:spacing w:val="-3"/>
        </w:rPr>
        <w:t xml:space="preserve"> </w:t>
      </w:r>
      <w:r>
        <w:t>through</w:t>
      </w:r>
      <w:r>
        <w:rPr>
          <w:spacing w:val="-3"/>
        </w:rPr>
        <w:t xml:space="preserve"> </w:t>
      </w:r>
      <w:r>
        <w:t>budget</w:t>
      </w:r>
      <w:r>
        <w:rPr>
          <w:spacing w:val="-3"/>
        </w:rPr>
        <w:t xml:space="preserve"> </w:t>
      </w:r>
      <w:r>
        <w:t>reductions</w:t>
      </w:r>
      <w:r>
        <w:rPr>
          <w:spacing w:val="-4"/>
        </w:rPr>
        <w:t xml:space="preserve"> </w:t>
      </w:r>
      <w:r>
        <w:t>and by</w:t>
      </w:r>
      <w:r>
        <w:rPr>
          <w:spacing w:val="-1"/>
        </w:rPr>
        <w:t xml:space="preserve"> </w:t>
      </w:r>
      <w:r>
        <w:t>using</w:t>
      </w:r>
      <w:r>
        <w:rPr>
          <w:spacing w:val="-1"/>
        </w:rPr>
        <w:t xml:space="preserve"> </w:t>
      </w:r>
      <w:r>
        <w:t>reserve</w:t>
      </w:r>
      <w:r>
        <w:rPr>
          <w:spacing w:val="-1"/>
        </w:rPr>
        <w:t xml:space="preserve"> </w:t>
      </w:r>
      <w:r>
        <w:t>funds.</w:t>
      </w:r>
      <w:r>
        <w:rPr>
          <w:spacing w:val="-1"/>
        </w:rPr>
        <w:t xml:space="preserve"> </w:t>
      </w:r>
      <w:r>
        <w:t>The</w:t>
      </w:r>
      <w:r>
        <w:rPr>
          <w:spacing w:val="-1"/>
        </w:rPr>
        <w:t xml:space="preserve"> </w:t>
      </w:r>
      <w:r>
        <w:t>campus</w:t>
      </w:r>
      <w:r>
        <w:rPr>
          <w:spacing w:val="-2"/>
        </w:rPr>
        <w:t xml:space="preserve"> </w:t>
      </w:r>
      <w:r>
        <w:t>provides</w:t>
      </w:r>
      <w:r>
        <w:rPr>
          <w:spacing w:val="-2"/>
        </w:rPr>
        <w:t xml:space="preserve"> </w:t>
      </w:r>
      <w:r>
        <w:t>evidence</w:t>
      </w:r>
      <w:r>
        <w:rPr>
          <w:spacing w:val="-1"/>
        </w:rPr>
        <w:t xml:space="preserve"> </w:t>
      </w:r>
      <w:r>
        <w:t>of</w:t>
      </w:r>
      <w:r>
        <w:rPr>
          <w:spacing w:val="-1"/>
        </w:rPr>
        <w:t xml:space="preserve"> </w:t>
      </w:r>
      <w:r>
        <w:t>these</w:t>
      </w:r>
      <w:r>
        <w:rPr>
          <w:spacing w:val="-1"/>
        </w:rPr>
        <w:t xml:space="preserve"> </w:t>
      </w:r>
      <w:r>
        <w:t>facts</w:t>
      </w:r>
      <w:r>
        <w:rPr>
          <w:spacing w:val="-2"/>
        </w:rPr>
        <w:t xml:space="preserve"> </w:t>
      </w:r>
      <w:r>
        <w:t>in</w:t>
      </w:r>
      <w:r>
        <w:rPr>
          <w:spacing w:val="-1"/>
        </w:rPr>
        <w:t xml:space="preserve"> </w:t>
      </w:r>
      <w:r>
        <w:t>its</w:t>
      </w:r>
      <w:r>
        <w:rPr>
          <w:spacing w:val="-2"/>
        </w:rPr>
        <w:t xml:space="preserve"> </w:t>
      </w:r>
      <w:r>
        <w:t>Assurance</w:t>
      </w:r>
      <w:r>
        <w:rPr>
          <w:spacing w:val="-1"/>
        </w:rPr>
        <w:t xml:space="preserve"> </w:t>
      </w:r>
      <w:r>
        <w:t>Argument</w:t>
      </w:r>
      <w:r>
        <w:rPr>
          <w:spacing w:val="-1"/>
        </w:rPr>
        <w:t xml:space="preserve"> </w:t>
      </w:r>
      <w:r>
        <w:t>and in materials submitted to the addendum at the request of the HLC 2018 visit team.</w:t>
      </w:r>
    </w:p>
    <w:p w14:paraId="11BE21DA" w14:textId="77777777" w:rsidR="00992683" w:rsidRDefault="00992683">
      <w:pPr>
        <w:pStyle w:val="BodyText"/>
        <w:spacing w:before="6"/>
        <w:rPr>
          <w:sz w:val="20"/>
        </w:rPr>
      </w:pPr>
    </w:p>
    <w:p w14:paraId="462566AF" w14:textId="77777777" w:rsidR="00992683" w:rsidRDefault="00000000">
      <w:pPr>
        <w:pStyle w:val="BodyText"/>
        <w:spacing w:line="235" w:lineRule="auto"/>
        <w:ind w:left="820" w:right="879"/>
      </w:pPr>
      <w:r>
        <w:t>In a meeting with the Chancellor, the Executive Vice Chancellor, and the Vice Chancellor for Administration</w:t>
      </w:r>
      <w:r>
        <w:rPr>
          <w:spacing w:val="-3"/>
        </w:rPr>
        <w:t xml:space="preserve"> </w:t>
      </w:r>
      <w:r>
        <w:t>and</w:t>
      </w:r>
      <w:r>
        <w:rPr>
          <w:spacing w:val="-3"/>
        </w:rPr>
        <w:t xml:space="preserve"> </w:t>
      </w:r>
      <w:r>
        <w:t>Finance,</w:t>
      </w:r>
      <w:r>
        <w:rPr>
          <w:spacing w:val="-3"/>
        </w:rPr>
        <w:t xml:space="preserve"> </w:t>
      </w:r>
      <w:r>
        <w:t>several</w:t>
      </w:r>
      <w:r>
        <w:rPr>
          <w:spacing w:val="-3"/>
        </w:rPr>
        <w:t xml:space="preserve"> </w:t>
      </w:r>
      <w:r>
        <w:t>members</w:t>
      </w:r>
      <w:r>
        <w:rPr>
          <w:spacing w:val="-4"/>
        </w:rPr>
        <w:t xml:space="preserve"> </w:t>
      </w:r>
      <w:r>
        <w:t>of</w:t>
      </w:r>
      <w:r>
        <w:rPr>
          <w:spacing w:val="-3"/>
        </w:rPr>
        <w:t xml:space="preserve"> </w:t>
      </w:r>
      <w:r>
        <w:t>the</w:t>
      </w:r>
      <w:r>
        <w:rPr>
          <w:spacing w:val="-3"/>
        </w:rPr>
        <w:t xml:space="preserve"> </w:t>
      </w:r>
      <w:r>
        <w:t>HLC</w:t>
      </w:r>
      <w:r>
        <w:rPr>
          <w:spacing w:val="-3"/>
        </w:rPr>
        <w:t xml:space="preserve"> </w:t>
      </w:r>
      <w:r>
        <w:t>2018</w:t>
      </w:r>
      <w:r>
        <w:rPr>
          <w:spacing w:val="-3"/>
        </w:rPr>
        <w:t xml:space="preserve"> </w:t>
      </w:r>
      <w:r>
        <w:t>visit</w:t>
      </w:r>
      <w:r>
        <w:rPr>
          <w:spacing w:val="-3"/>
        </w:rPr>
        <w:t xml:space="preserve"> </w:t>
      </w:r>
      <w:r>
        <w:t>team</w:t>
      </w:r>
      <w:r>
        <w:rPr>
          <w:spacing w:val="-3"/>
        </w:rPr>
        <w:t xml:space="preserve"> </w:t>
      </w:r>
      <w:r>
        <w:t>learned</w:t>
      </w:r>
      <w:r>
        <w:rPr>
          <w:spacing w:val="-3"/>
        </w:rPr>
        <w:t xml:space="preserve"> </w:t>
      </w:r>
      <w:r>
        <w:t>that</w:t>
      </w:r>
      <w:r>
        <w:rPr>
          <w:spacing w:val="-3"/>
        </w:rPr>
        <w:t xml:space="preserve"> </w:t>
      </w:r>
      <w:r>
        <w:t>the</w:t>
      </w:r>
      <w:r>
        <w:rPr>
          <w:spacing w:val="-3"/>
        </w:rPr>
        <w:t xml:space="preserve"> </w:t>
      </w:r>
      <w:r>
        <w:t>budget</w:t>
      </w:r>
      <w:r>
        <w:rPr>
          <w:spacing w:val="-3"/>
        </w:rPr>
        <w:t xml:space="preserve"> </w:t>
      </w:r>
      <w:r>
        <w:t>was right sized in a number of ways:</w:t>
      </w:r>
      <w:r>
        <w:rPr>
          <w:spacing w:val="40"/>
        </w:rPr>
        <w:t xml:space="preserve"> </w:t>
      </w:r>
      <w:r>
        <w:t>first, by declining to fill open positions.</w:t>
      </w:r>
      <w:r>
        <w:rPr>
          <w:spacing w:val="40"/>
        </w:rPr>
        <w:t xml:space="preserve"> </w:t>
      </w:r>
      <w:r>
        <w:t>The new Executive Vice Chancellor who joined the campus a year into this challenge along with the Chancellor and others began the process of effecting a culture change at IU South Bend, in which open positions were no longer regarded as an "entitlement", automatically to be refilled,</w:t>
      </w:r>
      <w:r>
        <w:rPr>
          <w:spacing w:val="40"/>
        </w:rPr>
        <w:t xml:space="preserve"> </w:t>
      </w:r>
      <w:r>
        <w:t>and in which faculty chairs and deans had to provide data driven arguments for adding or filling new positions.</w:t>
      </w:r>
      <w:r>
        <w:rPr>
          <w:spacing w:val="40"/>
        </w:rPr>
        <w:t xml:space="preserve"> </w:t>
      </w:r>
      <w:r>
        <w:t>In addition the</w:t>
      </w:r>
    </w:p>
    <w:p w14:paraId="23E13426" w14:textId="77777777" w:rsidR="00992683" w:rsidRDefault="00992683">
      <w:pPr>
        <w:spacing w:line="235" w:lineRule="auto"/>
        <w:sectPr w:rsidR="00992683">
          <w:headerReference w:type="default" r:id="rId23"/>
          <w:footerReference w:type="default" r:id="rId24"/>
          <w:pgSz w:w="12240" w:h="15840"/>
          <w:pgMar w:top="980" w:right="360" w:bottom="720" w:left="380" w:header="636" w:footer="529" w:gutter="0"/>
          <w:cols w:space="720"/>
        </w:sectPr>
      </w:pPr>
    </w:p>
    <w:p w14:paraId="119A50DA" w14:textId="77777777" w:rsidR="00992683" w:rsidRDefault="00000000">
      <w:pPr>
        <w:pStyle w:val="BodyText"/>
        <w:spacing w:before="84" w:line="235" w:lineRule="auto"/>
        <w:ind w:left="820" w:right="1206"/>
      </w:pPr>
      <w:r>
        <w:t>campus</w:t>
      </w:r>
      <w:r>
        <w:rPr>
          <w:spacing w:val="-5"/>
        </w:rPr>
        <w:t xml:space="preserve"> </w:t>
      </w:r>
      <w:r>
        <w:t>took</w:t>
      </w:r>
      <w:r>
        <w:rPr>
          <w:spacing w:val="-4"/>
        </w:rPr>
        <w:t xml:space="preserve"> </w:t>
      </w:r>
      <w:r>
        <w:t>advantage</w:t>
      </w:r>
      <w:r>
        <w:rPr>
          <w:spacing w:val="-4"/>
        </w:rPr>
        <w:t xml:space="preserve"> </w:t>
      </w:r>
      <w:r>
        <w:t>of</w:t>
      </w:r>
      <w:r>
        <w:rPr>
          <w:spacing w:val="-4"/>
        </w:rPr>
        <w:t xml:space="preserve"> </w:t>
      </w:r>
      <w:r>
        <w:t>resignations,</w:t>
      </w:r>
      <w:r>
        <w:rPr>
          <w:spacing w:val="-4"/>
        </w:rPr>
        <w:t xml:space="preserve"> </w:t>
      </w:r>
      <w:r>
        <w:t>Indiana</w:t>
      </w:r>
      <w:r>
        <w:rPr>
          <w:spacing w:val="-4"/>
        </w:rPr>
        <w:t xml:space="preserve"> </w:t>
      </w:r>
      <w:r>
        <w:t>University</w:t>
      </w:r>
      <w:r>
        <w:rPr>
          <w:spacing w:val="-4"/>
        </w:rPr>
        <w:t xml:space="preserve"> </w:t>
      </w:r>
      <w:r>
        <w:t>(IU)</w:t>
      </w:r>
      <w:r>
        <w:rPr>
          <w:spacing w:val="-4"/>
        </w:rPr>
        <w:t xml:space="preserve"> </w:t>
      </w:r>
      <w:r>
        <w:t>offered</w:t>
      </w:r>
      <w:r>
        <w:rPr>
          <w:spacing w:val="-4"/>
        </w:rPr>
        <w:t xml:space="preserve"> </w:t>
      </w:r>
      <w:r>
        <w:t>a</w:t>
      </w:r>
      <w:r>
        <w:rPr>
          <w:spacing w:val="-4"/>
        </w:rPr>
        <w:t xml:space="preserve"> </w:t>
      </w:r>
      <w:r>
        <w:t>retirement</w:t>
      </w:r>
      <w:r>
        <w:rPr>
          <w:spacing w:val="-4"/>
        </w:rPr>
        <w:t xml:space="preserve"> </w:t>
      </w:r>
      <w:r>
        <w:t>incentive package, and some staff were able to be relocated within the IU system.</w:t>
      </w:r>
    </w:p>
    <w:p w14:paraId="681C73C4" w14:textId="77777777" w:rsidR="00992683" w:rsidRDefault="00992683">
      <w:pPr>
        <w:pStyle w:val="BodyText"/>
        <w:spacing w:before="9"/>
        <w:rPr>
          <w:sz w:val="20"/>
        </w:rPr>
      </w:pPr>
    </w:p>
    <w:p w14:paraId="2692055D" w14:textId="77777777" w:rsidR="00992683" w:rsidRDefault="00000000">
      <w:pPr>
        <w:pStyle w:val="BodyText"/>
        <w:spacing w:line="235" w:lineRule="auto"/>
        <w:ind w:left="820" w:right="889"/>
      </w:pPr>
      <w:r>
        <w:t>While there were a few individuals whose positions were eliminated and while there are still individuals on campus who are dissatisfied with this culture change according to the Executive Vice Chancellor, the campus</w:t>
      </w:r>
      <w:r>
        <w:rPr>
          <w:spacing w:val="-1"/>
        </w:rPr>
        <w:t xml:space="preserve"> </w:t>
      </w:r>
      <w:r>
        <w:t>seems</w:t>
      </w:r>
      <w:r>
        <w:rPr>
          <w:spacing w:val="-1"/>
        </w:rPr>
        <w:t xml:space="preserve"> </w:t>
      </w:r>
      <w:r>
        <w:t>to have weathered this</w:t>
      </w:r>
      <w:r>
        <w:rPr>
          <w:spacing w:val="-1"/>
        </w:rPr>
        <w:t xml:space="preserve"> </w:t>
      </w:r>
      <w:r>
        <w:t>storm well.</w:t>
      </w:r>
      <w:r>
        <w:rPr>
          <w:spacing w:val="40"/>
        </w:rPr>
        <w:t xml:space="preserve"> </w:t>
      </w:r>
      <w:r>
        <w:t>The Assurance Argument provides evidence that campus reserves currently stand at $9M, well above the state mandated level.</w:t>
      </w:r>
      <w:r>
        <w:rPr>
          <w:spacing w:val="40"/>
        </w:rPr>
        <w:t xml:space="preserve"> </w:t>
      </w:r>
      <w:r>
        <w:t>In addition,</w:t>
      </w:r>
      <w:r>
        <w:rPr>
          <w:spacing w:val="-3"/>
        </w:rPr>
        <w:t xml:space="preserve"> </w:t>
      </w:r>
      <w:r>
        <w:t>the</w:t>
      </w:r>
      <w:r>
        <w:rPr>
          <w:spacing w:val="-3"/>
        </w:rPr>
        <w:t xml:space="preserve"> </w:t>
      </w:r>
      <w:r>
        <w:t>campus</w:t>
      </w:r>
      <w:r>
        <w:rPr>
          <w:spacing w:val="-4"/>
        </w:rPr>
        <w:t xml:space="preserve"> </w:t>
      </w:r>
      <w:r>
        <w:t>has</w:t>
      </w:r>
      <w:r>
        <w:rPr>
          <w:spacing w:val="-4"/>
        </w:rPr>
        <w:t xml:space="preserve"> </w:t>
      </w:r>
      <w:r>
        <w:t>put</w:t>
      </w:r>
      <w:r>
        <w:rPr>
          <w:spacing w:val="-3"/>
        </w:rPr>
        <w:t xml:space="preserve"> </w:t>
      </w:r>
      <w:r>
        <w:t>in</w:t>
      </w:r>
      <w:r>
        <w:rPr>
          <w:spacing w:val="-3"/>
        </w:rPr>
        <w:t xml:space="preserve"> </w:t>
      </w:r>
      <w:r>
        <w:t>place</w:t>
      </w:r>
      <w:r>
        <w:rPr>
          <w:spacing w:val="-3"/>
        </w:rPr>
        <w:t xml:space="preserve"> </w:t>
      </w:r>
      <w:r>
        <w:t>new</w:t>
      </w:r>
      <w:r>
        <w:rPr>
          <w:spacing w:val="-4"/>
        </w:rPr>
        <w:t xml:space="preserve"> </w:t>
      </w:r>
      <w:r>
        <w:t>initiatives</w:t>
      </w:r>
      <w:r>
        <w:rPr>
          <w:spacing w:val="-4"/>
        </w:rPr>
        <w:t xml:space="preserve"> </w:t>
      </w:r>
      <w:r>
        <w:t>aimed</w:t>
      </w:r>
      <w:r>
        <w:rPr>
          <w:spacing w:val="-3"/>
        </w:rPr>
        <w:t xml:space="preserve"> </w:t>
      </w:r>
      <w:r>
        <w:t>at</w:t>
      </w:r>
      <w:r>
        <w:rPr>
          <w:spacing w:val="-3"/>
        </w:rPr>
        <w:t xml:space="preserve"> </w:t>
      </w:r>
      <w:r>
        <w:t>improving</w:t>
      </w:r>
      <w:r>
        <w:rPr>
          <w:spacing w:val="-3"/>
        </w:rPr>
        <w:t xml:space="preserve"> </w:t>
      </w:r>
      <w:r>
        <w:t>student</w:t>
      </w:r>
      <w:r>
        <w:rPr>
          <w:spacing w:val="-3"/>
        </w:rPr>
        <w:t xml:space="preserve"> </w:t>
      </w:r>
      <w:r>
        <w:t>success,</w:t>
      </w:r>
      <w:r>
        <w:rPr>
          <w:spacing w:val="-3"/>
        </w:rPr>
        <w:t xml:space="preserve"> </w:t>
      </w:r>
      <w:r>
        <w:t>in</w:t>
      </w:r>
      <w:r>
        <w:rPr>
          <w:spacing w:val="-3"/>
        </w:rPr>
        <w:t xml:space="preserve"> </w:t>
      </w:r>
      <w:r>
        <w:t>particular retention and persistence, recognizing that while recruitment of new students is important, retaining them is even more important as a predictor of financial stability.</w:t>
      </w:r>
    </w:p>
    <w:p w14:paraId="4AE48E7C" w14:textId="77777777" w:rsidR="00992683" w:rsidRDefault="00992683">
      <w:pPr>
        <w:pStyle w:val="BodyText"/>
        <w:spacing w:before="7"/>
        <w:rPr>
          <w:sz w:val="20"/>
        </w:rPr>
      </w:pPr>
    </w:p>
    <w:p w14:paraId="3D3B12C0" w14:textId="77777777" w:rsidR="00992683" w:rsidRDefault="00000000">
      <w:pPr>
        <w:pStyle w:val="BodyText"/>
        <w:spacing w:line="235" w:lineRule="auto"/>
        <w:ind w:left="820" w:right="889"/>
      </w:pPr>
      <w:r>
        <w:t>While</w:t>
      </w:r>
      <w:r>
        <w:rPr>
          <w:spacing w:val="-3"/>
        </w:rPr>
        <w:t xml:space="preserve"> </w:t>
      </w:r>
      <w:r>
        <w:t>on</w:t>
      </w:r>
      <w:r>
        <w:rPr>
          <w:spacing w:val="-3"/>
        </w:rPr>
        <w:t xml:space="preserve"> </w:t>
      </w:r>
      <w:r>
        <w:t>site,</w:t>
      </w:r>
      <w:r>
        <w:rPr>
          <w:spacing w:val="-3"/>
        </w:rPr>
        <w:t xml:space="preserve"> </w:t>
      </w:r>
      <w:r>
        <w:t>several</w:t>
      </w:r>
      <w:r>
        <w:rPr>
          <w:spacing w:val="-3"/>
        </w:rPr>
        <w:t xml:space="preserve"> </w:t>
      </w:r>
      <w:r>
        <w:t>members</w:t>
      </w:r>
      <w:r>
        <w:rPr>
          <w:spacing w:val="-4"/>
        </w:rPr>
        <w:t xml:space="preserve"> </w:t>
      </w:r>
      <w:r>
        <w:t>of</w:t>
      </w:r>
      <w:r>
        <w:rPr>
          <w:spacing w:val="-3"/>
        </w:rPr>
        <w:t xml:space="preserve"> </w:t>
      </w:r>
      <w:r>
        <w:t>the</w:t>
      </w:r>
      <w:r>
        <w:rPr>
          <w:spacing w:val="-3"/>
        </w:rPr>
        <w:t xml:space="preserve"> </w:t>
      </w:r>
      <w:r>
        <w:t>team</w:t>
      </w:r>
      <w:r>
        <w:rPr>
          <w:spacing w:val="-3"/>
        </w:rPr>
        <w:t xml:space="preserve"> </w:t>
      </w:r>
      <w:r>
        <w:t>held</w:t>
      </w:r>
      <w:r>
        <w:rPr>
          <w:spacing w:val="-3"/>
        </w:rPr>
        <w:t xml:space="preserve"> </w:t>
      </w:r>
      <w:r>
        <w:t>an</w:t>
      </w:r>
      <w:r>
        <w:rPr>
          <w:spacing w:val="-3"/>
        </w:rPr>
        <w:t xml:space="preserve"> </w:t>
      </w:r>
      <w:r>
        <w:t>open</w:t>
      </w:r>
      <w:r>
        <w:rPr>
          <w:spacing w:val="-3"/>
        </w:rPr>
        <w:t xml:space="preserve"> </w:t>
      </w:r>
      <w:r>
        <w:t>forum</w:t>
      </w:r>
      <w:r>
        <w:rPr>
          <w:spacing w:val="-3"/>
        </w:rPr>
        <w:t xml:space="preserve"> </w:t>
      </w:r>
      <w:r>
        <w:t>discussion</w:t>
      </w:r>
      <w:r>
        <w:rPr>
          <w:spacing w:val="-3"/>
        </w:rPr>
        <w:t xml:space="preserve"> </w:t>
      </w:r>
      <w:r>
        <w:t>attended</w:t>
      </w:r>
      <w:r>
        <w:rPr>
          <w:spacing w:val="-3"/>
        </w:rPr>
        <w:t xml:space="preserve"> </w:t>
      </w:r>
      <w:r>
        <w:t>by</w:t>
      </w:r>
      <w:r>
        <w:rPr>
          <w:spacing w:val="-3"/>
        </w:rPr>
        <w:t xml:space="preserve"> </w:t>
      </w:r>
      <w:r>
        <w:t>approximately thirty faculty and staff members to discuss criterion 5.</w:t>
      </w:r>
      <w:r>
        <w:rPr>
          <w:spacing w:val="40"/>
        </w:rPr>
        <w:t xml:space="preserve"> </w:t>
      </w:r>
      <w:r>
        <w:t>The conclusions referenced in the paragraphs above were reinforced, and there was a robust discussion of the structure of the budgeting process, which involves both a Budget Committee and an Academic Personnel Committee of the Academic Senate.</w:t>
      </w:r>
      <w:r>
        <w:rPr>
          <w:spacing w:val="40"/>
        </w:rPr>
        <w:t xml:space="preserve"> </w:t>
      </w:r>
      <w:r>
        <w:t>Chairs of both of these committees were present.</w:t>
      </w:r>
    </w:p>
    <w:p w14:paraId="1E4B1237" w14:textId="77777777" w:rsidR="00992683" w:rsidRDefault="00992683">
      <w:pPr>
        <w:pStyle w:val="BodyText"/>
        <w:spacing w:before="7"/>
        <w:rPr>
          <w:sz w:val="20"/>
        </w:rPr>
      </w:pPr>
    </w:p>
    <w:p w14:paraId="41067FE1" w14:textId="77777777" w:rsidR="00992683" w:rsidRDefault="00000000">
      <w:pPr>
        <w:pStyle w:val="BodyText"/>
        <w:spacing w:before="1" w:line="235" w:lineRule="auto"/>
        <w:ind w:left="820" w:right="889"/>
      </w:pPr>
      <w:r>
        <w:t>The</w:t>
      </w:r>
      <w:r>
        <w:rPr>
          <w:spacing w:val="-3"/>
        </w:rPr>
        <w:t xml:space="preserve"> </w:t>
      </w:r>
      <w:r>
        <w:t>institution</w:t>
      </w:r>
      <w:r>
        <w:rPr>
          <w:spacing w:val="-3"/>
        </w:rPr>
        <w:t xml:space="preserve"> </w:t>
      </w:r>
      <w:r>
        <w:t>has</w:t>
      </w:r>
      <w:r>
        <w:rPr>
          <w:spacing w:val="-4"/>
        </w:rPr>
        <w:t xml:space="preserve"> </w:t>
      </w:r>
      <w:r>
        <w:t>adequate</w:t>
      </w:r>
      <w:r>
        <w:rPr>
          <w:spacing w:val="-3"/>
        </w:rPr>
        <w:t xml:space="preserve"> </w:t>
      </w:r>
      <w:r>
        <w:t>and</w:t>
      </w:r>
      <w:r>
        <w:rPr>
          <w:spacing w:val="-3"/>
        </w:rPr>
        <w:t xml:space="preserve"> </w:t>
      </w:r>
      <w:r>
        <w:t>well</w:t>
      </w:r>
      <w:r>
        <w:rPr>
          <w:spacing w:val="-3"/>
        </w:rPr>
        <w:t xml:space="preserve"> </w:t>
      </w:r>
      <w:r>
        <w:t>qualified</w:t>
      </w:r>
      <w:r>
        <w:rPr>
          <w:spacing w:val="-3"/>
        </w:rPr>
        <w:t xml:space="preserve"> </w:t>
      </w:r>
      <w:r>
        <w:t>faculty</w:t>
      </w:r>
      <w:r>
        <w:rPr>
          <w:spacing w:val="-3"/>
        </w:rPr>
        <w:t xml:space="preserve"> </w:t>
      </w:r>
      <w:r>
        <w:t>and</w:t>
      </w:r>
      <w:r>
        <w:rPr>
          <w:spacing w:val="-3"/>
        </w:rPr>
        <w:t xml:space="preserve"> </w:t>
      </w:r>
      <w:r>
        <w:t>staff</w:t>
      </w:r>
      <w:r>
        <w:rPr>
          <w:spacing w:val="-3"/>
        </w:rPr>
        <w:t xml:space="preserve"> </w:t>
      </w:r>
      <w:r>
        <w:t>members.</w:t>
      </w:r>
      <w:r>
        <w:rPr>
          <w:spacing w:val="-3"/>
        </w:rPr>
        <w:t xml:space="preserve"> </w:t>
      </w:r>
      <w:r>
        <w:t>See</w:t>
      </w:r>
      <w:r>
        <w:rPr>
          <w:spacing w:val="-3"/>
        </w:rPr>
        <w:t xml:space="preserve"> </w:t>
      </w:r>
      <w:r>
        <w:t>criterion</w:t>
      </w:r>
      <w:r>
        <w:rPr>
          <w:spacing w:val="-3"/>
        </w:rPr>
        <w:t xml:space="preserve"> </w:t>
      </w:r>
      <w:r>
        <w:t>3</w:t>
      </w:r>
      <w:r>
        <w:rPr>
          <w:spacing w:val="-3"/>
        </w:rPr>
        <w:t xml:space="preserve"> </w:t>
      </w:r>
      <w:r>
        <w:t>for</w:t>
      </w:r>
      <w:r>
        <w:rPr>
          <w:spacing w:val="-3"/>
        </w:rPr>
        <w:t xml:space="preserve"> </w:t>
      </w:r>
      <w:r>
        <w:t>a</w:t>
      </w:r>
      <w:r>
        <w:rPr>
          <w:spacing w:val="-3"/>
        </w:rPr>
        <w:t xml:space="preserve"> </w:t>
      </w:r>
      <w:r>
        <w:t>more specific discussion and evidence.</w:t>
      </w:r>
    </w:p>
    <w:p w14:paraId="3164A18C" w14:textId="77777777" w:rsidR="00992683" w:rsidRDefault="00992683">
      <w:pPr>
        <w:pStyle w:val="BodyText"/>
        <w:spacing w:before="9"/>
        <w:rPr>
          <w:sz w:val="20"/>
        </w:rPr>
      </w:pPr>
    </w:p>
    <w:p w14:paraId="7C964448" w14:textId="77777777" w:rsidR="00992683" w:rsidRDefault="00000000">
      <w:pPr>
        <w:pStyle w:val="BodyText"/>
        <w:spacing w:line="235" w:lineRule="auto"/>
        <w:ind w:left="820" w:right="889"/>
      </w:pPr>
      <w:r>
        <w:t>Buildings</w:t>
      </w:r>
      <w:r>
        <w:rPr>
          <w:spacing w:val="-4"/>
        </w:rPr>
        <w:t xml:space="preserve"> </w:t>
      </w:r>
      <w:r>
        <w:t>on</w:t>
      </w:r>
      <w:r>
        <w:rPr>
          <w:spacing w:val="-3"/>
        </w:rPr>
        <w:t xml:space="preserve"> </w:t>
      </w:r>
      <w:r>
        <w:t>the</w:t>
      </w:r>
      <w:r>
        <w:rPr>
          <w:spacing w:val="-3"/>
        </w:rPr>
        <w:t xml:space="preserve"> </w:t>
      </w:r>
      <w:r>
        <w:t>IU</w:t>
      </w:r>
      <w:r>
        <w:rPr>
          <w:spacing w:val="-4"/>
        </w:rPr>
        <w:t xml:space="preserve"> </w:t>
      </w:r>
      <w:r>
        <w:t>South</w:t>
      </w:r>
      <w:r>
        <w:rPr>
          <w:spacing w:val="-3"/>
        </w:rPr>
        <w:t xml:space="preserve"> </w:t>
      </w:r>
      <w:r>
        <w:t>Bend</w:t>
      </w:r>
      <w:r>
        <w:rPr>
          <w:spacing w:val="-3"/>
        </w:rPr>
        <w:t xml:space="preserve"> </w:t>
      </w:r>
      <w:r>
        <w:t>campus</w:t>
      </w:r>
      <w:r>
        <w:rPr>
          <w:spacing w:val="-4"/>
        </w:rPr>
        <w:t xml:space="preserve"> </w:t>
      </w:r>
      <w:r>
        <w:t>represent</w:t>
      </w:r>
      <w:r>
        <w:rPr>
          <w:spacing w:val="-3"/>
        </w:rPr>
        <w:t xml:space="preserve"> </w:t>
      </w:r>
      <w:r>
        <w:t>a</w:t>
      </w:r>
      <w:r>
        <w:rPr>
          <w:spacing w:val="-3"/>
        </w:rPr>
        <w:t xml:space="preserve"> </w:t>
      </w:r>
      <w:r>
        <w:t>variety</w:t>
      </w:r>
      <w:r>
        <w:rPr>
          <w:spacing w:val="-3"/>
        </w:rPr>
        <w:t xml:space="preserve"> </w:t>
      </w:r>
      <w:r>
        <w:t>of</w:t>
      </w:r>
      <w:r>
        <w:rPr>
          <w:spacing w:val="-3"/>
        </w:rPr>
        <w:t xml:space="preserve"> </w:t>
      </w:r>
      <w:r>
        <w:t>architectural</w:t>
      </w:r>
      <w:r>
        <w:rPr>
          <w:spacing w:val="-3"/>
        </w:rPr>
        <w:t xml:space="preserve"> </w:t>
      </w:r>
      <w:r>
        <w:t>styles</w:t>
      </w:r>
      <w:r>
        <w:rPr>
          <w:spacing w:val="-4"/>
        </w:rPr>
        <w:t xml:space="preserve"> </w:t>
      </w:r>
      <w:r>
        <w:t>and</w:t>
      </w:r>
      <w:r>
        <w:rPr>
          <w:spacing w:val="-3"/>
        </w:rPr>
        <w:t xml:space="preserve"> </w:t>
      </w:r>
      <w:r>
        <w:t>time</w:t>
      </w:r>
      <w:r>
        <w:rPr>
          <w:spacing w:val="-3"/>
        </w:rPr>
        <w:t xml:space="preserve"> </w:t>
      </w:r>
      <w:r>
        <w:t>periods. While some are state-of-the-art (the Sports facility, which also houses a number of student activity offices; the Fine Arts Performance Hall), others are badly in need of repair (Northside Hall).</w:t>
      </w:r>
    </w:p>
    <w:p w14:paraId="2BC688DA" w14:textId="77777777" w:rsidR="00992683" w:rsidRDefault="00000000">
      <w:pPr>
        <w:pStyle w:val="BodyText"/>
        <w:spacing w:line="235" w:lineRule="auto"/>
        <w:ind w:left="820" w:right="861"/>
      </w:pPr>
      <w:r>
        <w:t>Evidence in the Assurance Argument shows that an IU Master Plan exists that does document the physical repair needs of buildings on all IU campuses, and about half of those on the IU South Bend campus are designated as unsatisfactory.</w:t>
      </w:r>
      <w:r>
        <w:rPr>
          <w:spacing w:val="40"/>
        </w:rPr>
        <w:t xml:space="preserve"> </w:t>
      </w:r>
      <w:r>
        <w:t>An IU Board of Trustee member whose special assignment is</w:t>
      </w:r>
      <w:r>
        <w:rPr>
          <w:spacing w:val="-4"/>
        </w:rPr>
        <w:t xml:space="preserve"> </w:t>
      </w:r>
      <w:r>
        <w:t>to</w:t>
      </w:r>
      <w:r>
        <w:rPr>
          <w:spacing w:val="-3"/>
        </w:rPr>
        <w:t xml:space="preserve"> </w:t>
      </w:r>
      <w:r>
        <w:t>represent</w:t>
      </w:r>
      <w:r>
        <w:rPr>
          <w:spacing w:val="-3"/>
        </w:rPr>
        <w:t xml:space="preserve"> </w:t>
      </w:r>
      <w:r>
        <w:t>the</w:t>
      </w:r>
      <w:r>
        <w:rPr>
          <w:spacing w:val="-3"/>
        </w:rPr>
        <w:t xml:space="preserve"> </w:t>
      </w:r>
      <w:r>
        <w:t>regional</w:t>
      </w:r>
      <w:r>
        <w:rPr>
          <w:spacing w:val="-3"/>
        </w:rPr>
        <w:t xml:space="preserve"> </w:t>
      </w:r>
      <w:r>
        <w:t>campuses</w:t>
      </w:r>
      <w:r>
        <w:rPr>
          <w:spacing w:val="-4"/>
        </w:rPr>
        <w:t xml:space="preserve"> </w:t>
      </w:r>
      <w:r>
        <w:t>expressed</w:t>
      </w:r>
      <w:r>
        <w:rPr>
          <w:spacing w:val="-3"/>
        </w:rPr>
        <w:t xml:space="preserve"> </w:t>
      </w:r>
      <w:r>
        <w:t>confidence</w:t>
      </w:r>
      <w:r>
        <w:rPr>
          <w:spacing w:val="-3"/>
        </w:rPr>
        <w:t xml:space="preserve"> </w:t>
      </w:r>
      <w:r>
        <w:t>in</w:t>
      </w:r>
      <w:r>
        <w:rPr>
          <w:spacing w:val="-3"/>
        </w:rPr>
        <w:t xml:space="preserve"> </w:t>
      </w:r>
      <w:r>
        <w:t>an</w:t>
      </w:r>
      <w:r>
        <w:rPr>
          <w:spacing w:val="-3"/>
        </w:rPr>
        <w:t xml:space="preserve"> </w:t>
      </w:r>
      <w:r>
        <w:t>on-campus</w:t>
      </w:r>
      <w:r>
        <w:rPr>
          <w:spacing w:val="-4"/>
        </w:rPr>
        <w:t xml:space="preserve"> </w:t>
      </w:r>
      <w:r>
        <w:t>meeting</w:t>
      </w:r>
      <w:r>
        <w:rPr>
          <w:spacing w:val="-3"/>
        </w:rPr>
        <w:t xml:space="preserve"> </w:t>
      </w:r>
      <w:r>
        <w:t>with</w:t>
      </w:r>
      <w:r>
        <w:rPr>
          <w:spacing w:val="-3"/>
        </w:rPr>
        <w:t xml:space="preserve"> </w:t>
      </w:r>
      <w:r>
        <w:t>members</w:t>
      </w:r>
      <w:r>
        <w:rPr>
          <w:spacing w:val="-4"/>
        </w:rPr>
        <w:t xml:space="preserve"> </w:t>
      </w:r>
      <w:r>
        <w:t xml:space="preserve">of the 2018 HLC visit team that the physical needs of the campus could be addressed successfully by </w:t>
      </w:r>
      <w:r>
        <w:rPr>
          <w:spacing w:val="-2"/>
        </w:rPr>
        <w:t>2020.</w:t>
      </w:r>
    </w:p>
    <w:p w14:paraId="7A7CCF0F" w14:textId="77777777" w:rsidR="00992683" w:rsidRDefault="00992683">
      <w:pPr>
        <w:pStyle w:val="BodyText"/>
        <w:spacing w:before="5"/>
        <w:rPr>
          <w:sz w:val="20"/>
        </w:rPr>
      </w:pPr>
    </w:p>
    <w:p w14:paraId="212077AD" w14:textId="77777777" w:rsidR="00992683" w:rsidRDefault="00000000">
      <w:pPr>
        <w:pStyle w:val="BodyText"/>
        <w:spacing w:before="1" w:line="235" w:lineRule="auto"/>
        <w:ind w:left="820" w:right="1013"/>
        <w:jc w:val="both"/>
      </w:pPr>
      <w:r>
        <w:t>IU</w:t>
      </w:r>
      <w:r>
        <w:rPr>
          <w:spacing w:val="-3"/>
        </w:rPr>
        <w:t xml:space="preserve"> </w:t>
      </w:r>
      <w:r>
        <w:t>South</w:t>
      </w:r>
      <w:r>
        <w:rPr>
          <w:spacing w:val="-2"/>
        </w:rPr>
        <w:t xml:space="preserve"> </w:t>
      </w:r>
      <w:r>
        <w:t>Bend</w:t>
      </w:r>
      <w:r>
        <w:rPr>
          <w:spacing w:val="-2"/>
        </w:rPr>
        <w:t xml:space="preserve"> </w:t>
      </w:r>
      <w:r>
        <w:t>is</w:t>
      </w:r>
      <w:r>
        <w:rPr>
          <w:spacing w:val="-3"/>
        </w:rPr>
        <w:t xml:space="preserve"> </w:t>
      </w:r>
      <w:r>
        <w:t>one</w:t>
      </w:r>
      <w:r>
        <w:rPr>
          <w:spacing w:val="-2"/>
        </w:rPr>
        <w:t xml:space="preserve"> </w:t>
      </w:r>
      <w:r>
        <w:t>of</w:t>
      </w:r>
      <w:r>
        <w:rPr>
          <w:spacing w:val="-2"/>
        </w:rPr>
        <w:t xml:space="preserve"> </w:t>
      </w:r>
      <w:r>
        <w:t>only</w:t>
      </w:r>
      <w:r>
        <w:rPr>
          <w:spacing w:val="-2"/>
        </w:rPr>
        <w:t xml:space="preserve"> </w:t>
      </w:r>
      <w:r>
        <w:t>a</w:t>
      </w:r>
      <w:r>
        <w:rPr>
          <w:spacing w:val="-2"/>
        </w:rPr>
        <w:t xml:space="preserve"> </w:t>
      </w:r>
      <w:r>
        <w:t>few</w:t>
      </w:r>
      <w:r>
        <w:rPr>
          <w:spacing w:val="-3"/>
        </w:rPr>
        <w:t xml:space="preserve"> </w:t>
      </w:r>
      <w:r>
        <w:t>regional</w:t>
      </w:r>
      <w:r>
        <w:rPr>
          <w:spacing w:val="-2"/>
        </w:rPr>
        <w:t xml:space="preserve"> </w:t>
      </w:r>
      <w:r>
        <w:t>IU</w:t>
      </w:r>
      <w:r>
        <w:rPr>
          <w:spacing w:val="-3"/>
        </w:rPr>
        <w:t xml:space="preserve"> </w:t>
      </w:r>
      <w:r>
        <w:t>campuses</w:t>
      </w:r>
      <w:r>
        <w:rPr>
          <w:spacing w:val="-3"/>
        </w:rPr>
        <w:t xml:space="preserve"> </w:t>
      </w:r>
      <w:r>
        <w:t>to</w:t>
      </w:r>
      <w:r>
        <w:rPr>
          <w:spacing w:val="-2"/>
        </w:rPr>
        <w:t xml:space="preserve"> </w:t>
      </w:r>
      <w:r>
        <w:t>offer</w:t>
      </w:r>
      <w:r>
        <w:rPr>
          <w:spacing w:val="-2"/>
        </w:rPr>
        <w:t xml:space="preserve"> </w:t>
      </w:r>
      <w:r>
        <w:t>housing</w:t>
      </w:r>
      <w:r>
        <w:rPr>
          <w:spacing w:val="-2"/>
        </w:rPr>
        <w:t xml:space="preserve"> </w:t>
      </w:r>
      <w:r>
        <w:t>for</w:t>
      </w:r>
      <w:r>
        <w:rPr>
          <w:spacing w:val="-2"/>
        </w:rPr>
        <w:t xml:space="preserve"> </w:t>
      </w:r>
      <w:r>
        <w:t>its</w:t>
      </w:r>
      <w:r>
        <w:rPr>
          <w:spacing w:val="-3"/>
        </w:rPr>
        <w:t xml:space="preserve"> </w:t>
      </w:r>
      <w:r>
        <w:t>students,</w:t>
      </w:r>
      <w:r>
        <w:rPr>
          <w:spacing w:val="-2"/>
        </w:rPr>
        <w:t xml:space="preserve"> </w:t>
      </w:r>
      <w:r>
        <w:t>with</w:t>
      </w:r>
      <w:r>
        <w:rPr>
          <w:spacing w:val="-2"/>
        </w:rPr>
        <w:t xml:space="preserve"> </w:t>
      </w:r>
      <w:r>
        <w:t>beds currently available for 387 undergraduates.</w:t>
      </w:r>
      <w:r>
        <w:rPr>
          <w:spacing w:val="40"/>
        </w:rPr>
        <w:t xml:space="preserve"> </w:t>
      </w:r>
      <w:r>
        <w:t>The system mandates that regional campuses can house no more than 10 percent of their students on campus, and IU South Bend is below that number.</w:t>
      </w:r>
    </w:p>
    <w:p w14:paraId="759BD9D2" w14:textId="77777777" w:rsidR="00992683" w:rsidRDefault="00000000">
      <w:pPr>
        <w:pStyle w:val="BodyText"/>
        <w:spacing w:line="235" w:lineRule="auto"/>
        <w:ind w:left="820" w:right="844"/>
      </w:pPr>
      <w:r>
        <w:t>While</w:t>
      </w:r>
      <w:r>
        <w:rPr>
          <w:spacing w:val="-3"/>
        </w:rPr>
        <w:t xml:space="preserve"> </w:t>
      </w:r>
      <w:r>
        <w:t>campus</w:t>
      </w:r>
      <w:r>
        <w:rPr>
          <w:spacing w:val="-4"/>
        </w:rPr>
        <w:t xml:space="preserve"> </w:t>
      </w:r>
      <w:r>
        <w:t>residences</w:t>
      </w:r>
      <w:r>
        <w:rPr>
          <w:spacing w:val="-4"/>
        </w:rPr>
        <w:t xml:space="preserve"> </w:t>
      </w:r>
      <w:r>
        <w:t>were</w:t>
      </w:r>
      <w:r>
        <w:rPr>
          <w:spacing w:val="-3"/>
        </w:rPr>
        <w:t xml:space="preserve"> </w:t>
      </w:r>
      <w:r>
        <w:t>initially</w:t>
      </w:r>
      <w:r>
        <w:rPr>
          <w:spacing w:val="-3"/>
        </w:rPr>
        <w:t xml:space="preserve"> </w:t>
      </w:r>
      <w:r>
        <w:t>under-subscribed,</w:t>
      </w:r>
      <w:r>
        <w:rPr>
          <w:spacing w:val="-3"/>
        </w:rPr>
        <w:t xml:space="preserve"> </w:t>
      </w:r>
      <w:r>
        <w:t>that</w:t>
      </w:r>
      <w:r>
        <w:rPr>
          <w:spacing w:val="-3"/>
        </w:rPr>
        <w:t xml:space="preserve"> </w:t>
      </w:r>
      <w:r>
        <w:t>is</w:t>
      </w:r>
      <w:r>
        <w:rPr>
          <w:spacing w:val="-4"/>
        </w:rPr>
        <w:t xml:space="preserve"> </w:t>
      </w:r>
      <w:r>
        <w:t>no</w:t>
      </w:r>
      <w:r>
        <w:rPr>
          <w:spacing w:val="-3"/>
        </w:rPr>
        <w:t xml:space="preserve"> </w:t>
      </w:r>
      <w:r>
        <w:t>longer</w:t>
      </w:r>
      <w:r>
        <w:rPr>
          <w:spacing w:val="-3"/>
        </w:rPr>
        <w:t xml:space="preserve"> </w:t>
      </w:r>
      <w:r>
        <w:t>the</w:t>
      </w:r>
      <w:r>
        <w:rPr>
          <w:spacing w:val="-3"/>
        </w:rPr>
        <w:t xml:space="preserve"> </w:t>
      </w:r>
      <w:r>
        <w:t>case,</w:t>
      </w:r>
      <w:r>
        <w:rPr>
          <w:spacing w:val="-3"/>
        </w:rPr>
        <w:t xml:space="preserve"> </w:t>
      </w:r>
      <w:r>
        <w:t>and</w:t>
      </w:r>
      <w:r>
        <w:rPr>
          <w:spacing w:val="-3"/>
        </w:rPr>
        <w:t xml:space="preserve"> </w:t>
      </w:r>
      <w:r>
        <w:t>the</w:t>
      </w:r>
      <w:r>
        <w:rPr>
          <w:spacing w:val="-3"/>
        </w:rPr>
        <w:t xml:space="preserve"> </w:t>
      </w:r>
      <w:r>
        <w:t>desire</w:t>
      </w:r>
      <w:r>
        <w:rPr>
          <w:spacing w:val="-3"/>
        </w:rPr>
        <w:t xml:space="preserve"> </w:t>
      </w:r>
      <w:r>
        <w:t>and possibility of adding additional student housing was expressed in several different venues, including on a campus tour led by the Director of Facilities, the Vice Chancellor for Administration and Finance, the Associate Vice Chancellor for Student Affairs, and the Housing Director.</w:t>
      </w:r>
      <w:r>
        <w:rPr>
          <w:spacing w:val="40"/>
        </w:rPr>
        <w:t xml:space="preserve"> </w:t>
      </w:r>
      <w:r>
        <w:t>Rationale for this includes not only student demand but also reference to national data that show that student persistence and retention is positively impacted by living on campus and realization that the student demographics have changed in the past several years, shifting from part time, non-traditional age commuter students to a more traditional age full time student population.</w:t>
      </w:r>
    </w:p>
    <w:p w14:paraId="77005368" w14:textId="77777777" w:rsidR="00992683" w:rsidRDefault="00992683">
      <w:pPr>
        <w:pStyle w:val="BodyText"/>
        <w:spacing w:before="4"/>
        <w:rPr>
          <w:sz w:val="20"/>
        </w:rPr>
      </w:pPr>
    </w:p>
    <w:p w14:paraId="628CC260" w14:textId="77777777" w:rsidR="00992683" w:rsidRDefault="00000000">
      <w:pPr>
        <w:pStyle w:val="BodyText"/>
        <w:spacing w:before="1" w:line="235" w:lineRule="auto"/>
        <w:ind w:left="820" w:right="889"/>
      </w:pPr>
      <w:r>
        <w:t>The Assurance Argument and meetings on campus confirm that being part of a major Research I university</w:t>
      </w:r>
      <w:r>
        <w:rPr>
          <w:spacing w:val="-3"/>
        </w:rPr>
        <w:t xml:space="preserve"> </w:t>
      </w:r>
      <w:r>
        <w:t>is</w:t>
      </w:r>
      <w:r>
        <w:rPr>
          <w:spacing w:val="-4"/>
        </w:rPr>
        <w:t xml:space="preserve"> </w:t>
      </w:r>
      <w:r>
        <w:t>an</w:t>
      </w:r>
      <w:r>
        <w:rPr>
          <w:spacing w:val="-3"/>
        </w:rPr>
        <w:t xml:space="preserve"> </w:t>
      </w:r>
      <w:r>
        <w:t>asset</w:t>
      </w:r>
      <w:r>
        <w:rPr>
          <w:spacing w:val="-3"/>
        </w:rPr>
        <w:t xml:space="preserve"> </w:t>
      </w:r>
      <w:r>
        <w:t>in</w:t>
      </w:r>
      <w:r>
        <w:rPr>
          <w:spacing w:val="-3"/>
        </w:rPr>
        <w:t xml:space="preserve"> </w:t>
      </w:r>
      <w:r>
        <w:t>relation</w:t>
      </w:r>
      <w:r>
        <w:rPr>
          <w:spacing w:val="-3"/>
        </w:rPr>
        <w:t xml:space="preserve"> </w:t>
      </w:r>
      <w:r>
        <w:t>to</w:t>
      </w:r>
      <w:r>
        <w:rPr>
          <w:spacing w:val="-3"/>
        </w:rPr>
        <w:t xml:space="preserve"> </w:t>
      </w:r>
      <w:r>
        <w:t>technological</w:t>
      </w:r>
      <w:r>
        <w:rPr>
          <w:spacing w:val="-3"/>
        </w:rPr>
        <w:t xml:space="preserve"> </w:t>
      </w:r>
      <w:r>
        <w:t>infrastructure.</w:t>
      </w:r>
      <w:r>
        <w:rPr>
          <w:spacing w:val="40"/>
        </w:rPr>
        <w:t xml:space="preserve"> </w:t>
      </w:r>
      <w:r>
        <w:t>The</w:t>
      </w:r>
      <w:r>
        <w:rPr>
          <w:spacing w:val="-3"/>
        </w:rPr>
        <w:t xml:space="preserve"> </w:t>
      </w:r>
      <w:r>
        <w:t>lead</w:t>
      </w:r>
      <w:r>
        <w:rPr>
          <w:spacing w:val="-3"/>
        </w:rPr>
        <w:t xml:space="preserve"> </w:t>
      </w:r>
      <w:r>
        <w:t>staff</w:t>
      </w:r>
      <w:r>
        <w:rPr>
          <w:spacing w:val="-3"/>
        </w:rPr>
        <w:t xml:space="preserve"> </w:t>
      </w:r>
      <w:r>
        <w:t>member</w:t>
      </w:r>
      <w:r>
        <w:rPr>
          <w:spacing w:val="-3"/>
        </w:rPr>
        <w:t xml:space="preserve"> </w:t>
      </w:r>
      <w:r>
        <w:t>for</w:t>
      </w:r>
      <w:r>
        <w:rPr>
          <w:spacing w:val="-3"/>
        </w:rPr>
        <w:t xml:space="preserve"> </w:t>
      </w:r>
      <w:r>
        <w:t>technology on the IU South Bend campus is responsible to both the local campus and to the broader university.</w:t>
      </w:r>
    </w:p>
    <w:p w14:paraId="4D09D7FB" w14:textId="77777777" w:rsidR="00992683" w:rsidRDefault="00000000">
      <w:pPr>
        <w:pStyle w:val="BodyText"/>
        <w:spacing w:line="235" w:lineRule="auto"/>
        <w:ind w:left="820" w:right="1206"/>
      </w:pPr>
      <w:r>
        <w:t>The</w:t>
      </w:r>
      <w:r>
        <w:rPr>
          <w:spacing w:val="-3"/>
        </w:rPr>
        <w:t xml:space="preserve"> </w:t>
      </w:r>
      <w:r>
        <w:t>campus</w:t>
      </w:r>
      <w:r>
        <w:rPr>
          <w:spacing w:val="-4"/>
        </w:rPr>
        <w:t xml:space="preserve"> </w:t>
      </w:r>
      <w:r>
        <w:t>is</w:t>
      </w:r>
      <w:r>
        <w:rPr>
          <w:spacing w:val="-4"/>
        </w:rPr>
        <w:t xml:space="preserve"> </w:t>
      </w:r>
      <w:r>
        <w:t>well</w:t>
      </w:r>
      <w:r>
        <w:rPr>
          <w:spacing w:val="-3"/>
        </w:rPr>
        <w:t xml:space="preserve"> </w:t>
      </w:r>
      <w:r>
        <w:t>equipped</w:t>
      </w:r>
      <w:r>
        <w:rPr>
          <w:spacing w:val="-3"/>
        </w:rPr>
        <w:t xml:space="preserve"> </w:t>
      </w:r>
      <w:r>
        <w:t>technologically,</w:t>
      </w:r>
      <w:r>
        <w:rPr>
          <w:spacing w:val="-3"/>
        </w:rPr>
        <w:t xml:space="preserve"> </w:t>
      </w:r>
      <w:r>
        <w:t>in</w:t>
      </w:r>
      <w:r>
        <w:rPr>
          <w:spacing w:val="-3"/>
        </w:rPr>
        <w:t xml:space="preserve"> </w:t>
      </w:r>
      <w:r>
        <w:t>part</w:t>
      </w:r>
      <w:r>
        <w:rPr>
          <w:spacing w:val="-3"/>
        </w:rPr>
        <w:t xml:space="preserve"> </w:t>
      </w:r>
      <w:r>
        <w:t>because</w:t>
      </w:r>
      <w:r>
        <w:rPr>
          <w:spacing w:val="-3"/>
        </w:rPr>
        <w:t xml:space="preserve"> </w:t>
      </w:r>
      <w:r>
        <w:t>of</w:t>
      </w:r>
      <w:r>
        <w:rPr>
          <w:spacing w:val="-3"/>
        </w:rPr>
        <w:t xml:space="preserve"> </w:t>
      </w:r>
      <w:r>
        <w:t>this</w:t>
      </w:r>
      <w:r>
        <w:rPr>
          <w:spacing w:val="-4"/>
        </w:rPr>
        <w:t xml:space="preserve"> </w:t>
      </w:r>
      <w:r>
        <w:t>broader</w:t>
      </w:r>
      <w:r>
        <w:rPr>
          <w:spacing w:val="-3"/>
        </w:rPr>
        <w:t xml:space="preserve"> </w:t>
      </w:r>
      <w:r>
        <w:t>relationship</w:t>
      </w:r>
      <w:r>
        <w:rPr>
          <w:spacing w:val="-3"/>
        </w:rPr>
        <w:t xml:space="preserve"> </w:t>
      </w:r>
      <w:r>
        <w:t>and reporting structure.</w:t>
      </w:r>
    </w:p>
    <w:p w14:paraId="0DAFA2BC" w14:textId="77777777" w:rsidR="00992683" w:rsidRDefault="00992683">
      <w:pPr>
        <w:pStyle w:val="BodyText"/>
        <w:spacing w:before="7"/>
        <w:rPr>
          <w:sz w:val="20"/>
        </w:rPr>
      </w:pPr>
    </w:p>
    <w:p w14:paraId="2602C504" w14:textId="77777777" w:rsidR="00992683" w:rsidRDefault="00000000">
      <w:pPr>
        <w:pStyle w:val="BodyText"/>
        <w:spacing w:line="235" w:lineRule="auto"/>
        <w:ind w:left="820" w:right="840"/>
      </w:pPr>
      <w:r>
        <w:t>As a public institution, financial records and disbursements are available for review.</w:t>
      </w:r>
      <w:r>
        <w:rPr>
          <w:spacing w:val="40"/>
        </w:rPr>
        <w:t xml:space="preserve"> </w:t>
      </w:r>
      <w:r>
        <w:t>There is no evidence</w:t>
      </w:r>
      <w:r>
        <w:rPr>
          <w:spacing w:val="-3"/>
        </w:rPr>
        <w:t xml:space="preserve"> </w:t>
      </w:r>
      <w:r>
        <w:t>to</w:t>
      </w:r>
      <w:r>
        <w:rPr>
          <w:spacing w:val="-3"/>
        </w:rPr>
        <w:t xml:space="preserve"> </w:t>
      </w:r>
      <w:r>
        <w:t>suggest</w:t>
      </w:r>
      <w:r>
        <w:rPr>
          <w:spacing w:val="-3"/>
        </w:rPr>
        <w:t xml:space="preserve"> </w:t>
      </w:r>
      <w:r>
        <w:t>that</w:t>
      </w:r>
      <w:r>
        <w:rPr>
          <w:spacing w:val="-3"/>
        </w:rPr>
        <w:t xml:space="preserve"> </w:t>
      </w:r>
      <w:r>
        <w:t>the</w:t>
      </w:r>
      <w:r>
        <w:rPr>
          <w:spacing w:val="-3"/>
        </w:rPr>
        <w:t xml:space="preserve"> </w:t>
      </w:r>
      <w:r>
        <w:t>campus</w:t>
      </w:r>
      <w:r>
        <w:rPr>
          <w:spacing w:val="-4"/>
        </w:rPr>
        <w:t xml:space="preserve"> </w:t>
      </w:r>
      <w:r>
        <w:t>resource</w:t>
      </w:r>
      <w:r>
        <w:rPr>
          <w:spacing w:val="-3"/>
        </w:rPr>
        <w:t xml:space="preserve"> </w:t>
      </w:r>
      <w:r>
        <w:t>allocation</w:t>
      </w:r>
      <w:r>
        <w:rPr>
          <w:spacing w:val="-3"/>
        </w:rPr>
        <w:t xml:space="preserve"> </w:t>
      </w:r>
      <w:r>
        <w:t>process</w:t>
      </w:r>
      <w:r>
        <w:rPr>
          <w:spacing w:val="-4"/>
        </w:rPr>
        <w:t xml:space="preserve"> </w:t>
      </w:r>
      <w:r>
        <w:t>is</w:t>
      </w:r>
      <w:r>
        <w:rPr>
          <w:spacing w:val="-4"/>
        </w:rPr>
        <w:t xml:space="preserve"> </w:t>
      </w:r>
      <w:r>
        <w:t>allocating</w:t>
      </w:r>
      <w:r>
        <w:rPr>
          <w:spacing w:val="-3"/>
        </w:rPr>
        <w:t xml:space="preserve"> </w:t>
      </w:r>
      <w:r>
        <w:t>funds</w:t>
      </w:r>
      <w:r>
        <w:rPr>
          <w:spacing w:val="-4"/>
        </w:rPr>
        <w:t xml:space="preserve"> </w:t>
      </w:r>
      <w:r>
        <w:t>to</w:t>
      </w:r>
      <w:r>
        <w:rPr>
          <w:spacing w:val="-3"/>
        </w:rPr>
        <w:t xml:space="preserve"> </w:t>
      </w:r>
      <w:r>
        <w:t>areas</w:t>
      </w:r>
      <w:r>
        <w:rPr>
          <w:spacing w:val="-4"/>
        </w:rPr>
        <w:t xml:space="preserve"> </w:t>
      </w:r>
      <w:r>
        <w:t>that</w:t>
      </w:r>
      <w:r>
        <w:rPr>
          <w:spacing w:val="-3"/>
        </w:rPr>
        <w:t xml:space="preserve"> </w:t>
      </w:r>
      <w:r>
        <w:t>would be contrary to its mission or to any superordinate entities.</w:t>
      </w:r>
    </w:p>
    <w:p w14:paraId="534CDF34" w14:textId="77777777" w:rsidR="00992683" w:rsidRDefault="00992683">
      <w:pPr>
        <w:spacing w:line="235" w:lineRule="auto"/>
        <w:sectPr w:rsidR="00992683">
          <w:pgSz w:w="12240" w:h="15840"/>
          <w:pgMar w:top="980" w:right="360" w:bottom="720" w:left="380" w:header="636" w:footer="529" w:gutter="0"/>
          <w:cols w:space="720"/>
        </w:sectPr>
      </w:pPr>
    </w:p>
    <w:p w14:paraId="471BA2EF" w14:textId="77777777" w:rsidR="00992683" w:rsidRDefault="00992683">
      <w:pPr>
        <w:pStyle w:val="BodyText"/>
        <w:spacing w:before="6"/>
        <w:rPr>
          <w:sz w:val="9"/>
        </w:rPr>
      </w:pPr>
    </w:p>
    <w:p w14:paraId="0A468AE3" w14:textId="77777777" w:rsidR="00992683" w:rsidRDefault="00000000">
      <w:pPr>
        <w:pStyle w:val="BodyText"/>
        <w:spacing w:before="94" w:line="235" w:lineRule="auto"/>
        <w:ind w:left="820" w:right="889"/>
      </w:pPr>
      <w:r>
        <w:t>The</w:t>
      </w:r>
      <w:r>
        <w:rPr>
          <w:spacing w:val="-2"/>
        </w:rPr>
        <w:t xml:space="preserve"> </w:t>
      </w:r>
      <w:r>
        <w:t>campus</w:t>
      </w:r>
      <w:r>
        <w:rPr>
          <w:spacing w:val="-3"/>
        </w:rPr>
        <w:t xml:space="preserve"> </w:t>
      </w:r>
      <w:r>
        <w:t>strategic</w:t>
      </w:r>
      <w:r>
        <w:rPr>
          <w:spacing w:val="-2"/>
        </w:rPr>
        <w:t xml:space="preserve"> </w:t>
      </w:r>
      <w:r>
        <w:t>plan</w:t>
      </w:r>
      <w:r>
        <w:rPr>
          <w:spacing w:val="-2"/>
        </w:rPr>
        <w:t xml:space="preserve"> </w:t>
      </w:r>
      <w:r>
        <w:t>was</w:t>
      </w:r>
      <w:r>
        <w:rPr>
          <w:spacing w:val="-3"/>
        </w:rPr>
        <w:t xml:space="preserve"> </w:t>
      </w:r>
      <w:r>
        <w:t>developed</w:t>
      </w:r>
      <w:r>
        <w:rPr>
          <w:spacing w:val="-2"/>
        </w:rPr>
        <w:t xml:space="preserve"> </w:t>
      </w:r>
      <w:r>
        <w:t>soon</w:t>
      </w:r>
      <w:r>
        <w:rPr>
          <w:spacing w:val="-2"/>
        </w:rPr>
        <w:t xml:space="preserve"> </w:t>
      </w:r>
      <w:r>
        <w:t>after</w:t>
      </w:r>
      <w:r>
        <w:rPr>
          <w:spacing w:val="-2"/>
        </w:rPr>
        <w:t xml:space="preserve"> </w:t>
      </w:r>
      <w:r>
        <w:t>the</w:t>
      </w:r>
      <w:r>
        <w:rPr>
          <w:spacing w:val="-2"/>
        </w:rPr>
        <w:t xml:space="preserve"> </w:t>
      </w:r>
      <w:r>
        <w:t>arrival</w:t>
      </w:r>
      <w:r>
        <w:rPr>
          <w:spacing w:val="-2"/>
        </w:rPr>
        <w:t xml:space="preserve"> </w:t>
      </w:r>
      <w:r>
        <w:t>of</w:t>
      </w:r>
      <w:r>
        <w:rPr>
          <w:spacing w:val="-2"/>
        </w:rPr>
        <w:t xml:space="preserve"> </w:t>
      </w:r>
      <w:r>
        <w:t>the</w:t>
      </w:r>
      <w:r>
        <w:rPr>
          <w:spacing w:val="-2"/>
        </w:rPr>
        <w:t xml:space="preserve"> </w:t>
      </w:r>
      <w:r>
        <w:t>new</w:t>
      </w:r>
      <w:r>
        <w:rPr>
          <w:spacing w:val="-3"/>
        </w:rPr>
        <w:t xml:space="preserve"> </w:t>
      </w:r>
      <w:r>
        <w:t>Chancellor</w:t>
      </w:r>
      <w:r>
        <w:rPr>
          <w:spacing w:val="-2"/>
        </w:rPr>
        <w:t xml:space="preserve"> </w:t>
      </w:r>
      <w:r>
        <w:t>and</w:t>
      </w:r>
      <w:r>
        <w:rPr>
          <w:spacing w:val="-2"/>
        </w:rPr>
        <w:t xml:space="preserve"> </w:t>
      </w:r>
      <w:r>
        <w:t>was</w:t>
      </w:r>
      <w:r>
        <w:rPr>
          <w:spacing w:val="-3"/>
        </w:rPr>
        <w:t xml:space="preserve"> </w:t>
      </w:r>
      <w:r>
        <w:t>widely referenced in a variety of on campus meetings.</w:t>
      </w:r>
      <w:r>
        <w:rPr>
          <w:spacing w:val="40"/>
        </w:rPr>
        <w:t xml:space="preserve"> </w:t>
      </w:r>
      <w:r>
        <w:t>Clarity about and support for the institution's mission is referenced under criterion one of this report. The budget process requires continuing and new budget</w:t>
      </w:r>
      <w:r>
        <w:rPr>
          <w:spacing w:val="-2"/>
        </w:rPr>
        <w:t xml:space="preserve"> </w:t>
      </w:r>
      <w:r>
        <w:t>requests</w:t>
      </w:r>
      <w:r>
        <w:rPr>
          <w:spacing w:val="-3"/>
        </w:rPr>
        <w:t xml:space="preserve"> </w:t>
      </w:r>
      <w:r>
        <w:t>to</w:t>
      </w:r>
      <w:r>
        <w:rPr>
          <w:spacing w:val="-2"/>
        </w:rPr>
        <w:t xml:space="preserve"> </w:t>
      </w:r>
      <w:r>
        <w:t>be</w:t>
      </w:r>
      <w:r>
        <w:rPr>
          <w:spacing w:val="-2"/>
        </w:rPr>
        <w:t xml:space="preserve"> </w:t>
      </w:r>
      <w:r>
        <w:t>"heard"</w:t>
      </w:r>
      <w:r>
        <w:rPr>
          <w:spacing w:val="-3"/>
        </w:rPr>
        <w:t xml:space="preserve"> </w:t>
      </w:r>
      <w:r>
        <w:t>in</w:t>
      </w:r>
      <w:r>
        <w:rPr>
          <w:spacing w:val="-2"/>
        </w:rPr>
        <w:t xml:space="preserve"> </w:t>
      </w:r>
      <w:r>
        <w:t>light</w:t>
      </w:r>
      <w:r>
        <w:rPr>
          <w:spacing w:val="-2"/>
        </w:rPr>
        <w:t xml:space="preserve"> </w:t>
      </w:r>
      <w:r>
        <w:t>of</w:t>
      </w:r>
      <w:r>
        <w:rPr>
          <w:spacing w:val="-2"/>
        </w:rPr>
        <w:t xml:space="preserve"> </w:t>
      </w:r>
      <w:r>
        <w:t>nine</w:t>
      </w:r>
      <w:r>
        <w:rPr>
          <w:spacing w:val="-2"/>
        </w:rPr>
        <w:t xml:space="preserve"> </w:t>
      </w:r>
      <w:r>
        <w:t>strategic</w:t>
      </w:r>
      <w:r>
        <w:rPr>
          <w:spacing w:val="-2"/>
        </w:rPr>
        <w:t xml:space="preserve"> </w:t>
      </w:r>
      <w:r>
        <w:t>goals</w:t>
      </w:r>
      <w:r>
        <w:rPr>
          <w:spacing w:val="-3"/>
        </w:rPr>
        <w:t xml:space="preserve"> </w:t>
      </w:r>
      <w:r>
        <w:t>which</w:t>
      </w:r>
      <w:r>
        <w:rPr>
          <w:spacing w:val="-2"/>
        </w:rPr>
        <w:t xml:space="preserve"> </w:t>
      </w:r>
      <w:r>
        <w:t>the</w:t>
      </w:r>
      <w:r>
        <w:rPr>
          <w:spacing w:val="-2"/>
        </w:rPr>
        <w:t xml:space="preserve"> </w:t>
      </w:r>
      <w:r>
        <w:t>campus</w:t>
      </w:r>
      <w:r>
        <w:rPr>
          <w:spacing w:val="-3"/>
        </w:rPr>
        <w:t xml:space="preserve"> </w:t>
      </w:r>
      <w:r>
        <w:t>named</w:t>
      </w:r>
      <w:r>
        <w:rPr>
          <w:spacing w:val="-2"/>
        </w:rPr>
        <w:t xml:space="preserve"> </w:t>
      </w:r>
      <w:r>
        <w:t>in</w:t>
      </w:r>
      <w:r>
        <w:rPr>
          <w:spacing w:val="-2"/>
        </w:rPr>
        <w:t xml:space="preserve"> </w:t>
      </w:r>
      <w:r>
        <w:t>its</w:t>
      </w:r>
      <w:r>
        <w:rPr>
          <w:spacing w:val="-3"/>
        </w:rPr>
        <w:t xml:space="preserve"> </w:t>
      </w:r>
      <w:r>
        <w:t>plan.</w:t>
      </w:r>
      <w:r>
        <w:rPr>
          <w:spacing w:val="40"/>
        </w:rPr>
        <w:t xml:space="preserve"> </w:t>
      </w:r>
      <w:r>
        <w:t>The campus</w:t>
      </w:r>
      <w:r>
        <w:rPr>
          <w:spacing w:val="-4"/>
        </w:rPr>
        <w:t xml:space="preserve"> </w:t>
      </w:r>
      <w:r>
        <w:t>furthermore</w:t>
      </w:r>
      <w:r>
        <w:rPr>
          <w:spacing w:val="-3"/>
        </w:rPr>
        <w:t xml:space="preserve"> </w:t>
      </w:r>
      <w:r>
        <w:t>links</w:t>
      </w:r>
      <w:r>
        <w:rPr>
          <w:spacing w:val="-4"/>
        </w:rPr>
        <w:t xml:space="preserve"> </w:t>
      </w:r>
      <w:r>
        <w:t>its</w:t>
      </w:r>
      <w:r>
        <w:rPr>
          <w:spacing w:val="-4"/>
        </w:rPr>
        <w:t xml:space="preserve"> </w:t>
      </w:r>
      <w:r>
        <w:t>own</w:t>
      </w:r>
      <w:r>
        <w:rPr>
          <w:spacing w:val="-3"/>
        </w:rPr>
        <w:t xml:space="preserve"> </w:t>
      </w:r>
      <w:r>
        <w:t>strategic</w:t>
      </w:r>
      <w:r>
        <w:rPr>
          <w:spacing w:val="-3"/>
        </w:rPr>
        <w:t xml:space="preserve"> </w:t>
      </w:r>
      <w:r>
        <w:t>plan</w:t>
      </w:r>
      <w:r>
        <w:rPr>
          <w:spacing w:val="-3"/>
        </w:rPr>
        <w:t xml:space="preserve"> </w:t>
      </w:r>
      <w:r>
        <w:t>to</w:t>
      </w:r>
      <w:r>
        <w:rPr>
          <w:spacing w:val="-3"/>
        </w:rPr>
        <w:t xml:space="preserve"> </w:t>
      </w:r>
      <w:r>
        <w:t>the</w:t>
      </w:r>
      <w:r>
        <w:rPr>
          <w:spacing w:val="-3"/>
        </w:rPr>
        <w:t xml:space="preserve"> </w:t>
      </w:r>
      <w:r>
        <w:t>regional</w:t>
      </w:r>
      <w:r>
        <w:rPr>
          <w:spacing w:val="-3"/>
        </w:rPr>
        <w:t xml:space="preserve"> </w:t>
      </w:r>
      <w:r>
        <w:t>campus</w:t>
      </w:r>
      <w:r>
        <w:rPr>
          <w:spacing w:val="-4"/>
        </w:rPr>
        <w:t xml:space="preserve"> </w:t>
      </w:r>
      <w:r>
        <w:t>plan,</w:t>
      </w:r>
      <w:r>
        <w:rPr>
          <w:spacing w:val="-6"/>
        </w:rPr>
        <w:t xml:space="preserve"> </w:t>
      </w:r>
      <w:r>
        <w:rPr>
          <w:i/>
        </w:rPr>
        <w:t>Blueprint</w:t>
      </w:r>
      <w:r>
        <w:rPr>
          <w:i/>
          <w:spacing w:val="-4"/>
        </w:rPr>
        <w:t xml:space="preserve"> </w:t>
      </w:r>
      <w:r>
        <w:rPr>
          <w:i/>
        </w:rPr>
        <w:t>2.0</w:t>
      </w:r>
      <w:r>
        <w:t>.</w:t>
      </w:r>
      <w:r>
        <w:rPr>
          <w:spacing w:val="40"/>
        </w:rPr>
        <w:t xml:space="preserve"> </w:t>
      </w:r>
      <w:r>
        <w:t>Examples of regional campus collaboration that benefit IU South Bend were provided in open meetings, as well as examples of collaboration with and support from IU Bloomington.</w:t>
      </w:r>
    </w:p>
    <w:p w14:paraId="4F4AD4B2" w14:textId="77777777" w:rsidR="00992683" w:rsidRDefault="00992683">
      <w:pPr>
        <w:pStyle w:val="BodyText"/>
        <w:spacing w:before="7"/>
        <w:rPr>
          <w:sz w:val="20"/>
        </w:rPr>
      </w:pPr>
    </w:p>
    <w:p w14:paraId="04CE8D48" w14:textId="77777777" w:rsidR="00992683" w:rsidRDefault="00000000">
      <w:pPr>
        <w:pStyle w:val="BodyText"/>
        <w:spacing w:line="235" w:lineRule="auto"/>
        <w:ind w:left="820" w:right="889"/>
      </w:pPr>
      <w:r>
        <w:t>The</w:t>
      </w:r>
      <w:r>
        <w:rPr>
          <w:spacing w:val="-3"/>
        </w:rPr>
        <w:t xml:space="preserve"> </w:t>
      </w:r>
      <w:r>
        <w:t>Assurance</w:t>
      </w:r>
      <w:r>
        <w:rPr>
          <w:spacing w:val="-3"/>
        </w:rPr>
        <w:t xml:space="preserve"> </w:t>
      </w:r>
      <w:r>
        <w:t>Argument</w:t>
      </w:r>
      <w:r>
        <w:rPr>
          <w:spacing w:val="-3"/>
        </w:rPr>
        <w:t xml:space="preserve"> </w:t>
      </w:r>
      <w:r>
        <w:t>provides</w:t>
      </w:r>
      <w:r>
        <w:rPr>
          <w:spacing w:val="-4"/>
        </w:rPr>
        <w:t xml:space="preserve"> </w:t>
      </w:r>
      <w:r>
        <w:t>evidence</w:t>
      </w:r>
      <w:r>
        <w:rPr>
          <w:spacing w:val="-3"/>
        </w:rPr>
        <w:t xml:space="preserve"> </w:t>
      </w:r>
      <w:r>
        <w:t>for</w:t>
      </w:r>
      <w:r>
        <w:rPr>
          <w:spacing w:val="-3"/>
        </w:rPr>
        <w:t xml:space="preserve"> </w:t>
      </w:r>
      <w:r>
        <w:t>faculty</w:t>
      </w:r>
      <w:r>
        <w:rPr>
          <w:spacing w:val="-3"/>
        </w:rPr>
        <w:t xml:space="preserve"> </w:t>
      </w:r>
      <w:r>
        <w:t>degree</w:t>
      </w:r>
      <w:r>
        <w:rPr>
          <w:spacing w:val="-3"/>
        </w:rPr>
        <w:t xml:space="preserve"> </w:t>
      </w:r>
      <w:r>
        <w:t>attainment.</w:t>
      </w:r>
      <w:r>
        <w:rPr>
          <w:spacing w:val="-3"/>
        </w:rPr>
        <w:t xml:space="preserve"> </w:t>
      </w:r>
      <w:r>
        <w:t>The</w:t>
      </w:r>
      <w:r>
        <w:rPr>
          <w:spacing w:val="-3"/>
        </w:rPr>
        <w:t xml:space="preserve"> </w:t>
      </w:r>
      <w:r>
        <w:t>report</w:t>
      </w:r>
      <w:r>
        <w:rPr>
          <w:spacing w:val="-3"/>
        </w:rPr>
        <w:t xml:space="preserve"> </w:t>
      </w:r>
      <w:r>
        <w:t>also</w:t>
      </w:r>
      <w:r>
        <w:rPr>
          <w:spacing w:val="-3"/>
        </w:rPr>
        <w:t xml:space="preserve"> </w:t>
      </w:r>
      <w:r>
        <w:t>includes</w:t>
      </w:r>
      <w:r>
        <w:rPr>
          <w:spacing w:val="-4"/>
        </w:rPr>
        <w:t xml:space="preserve"> </w:t>
      </w:r>
      <w:r>
        <w:t>a copy of the policy for experientially trained faculty. In criterion 3, discussion and evidence of staff qualifications are presented.</w:t>
      </w:r>
    </w:p>
    <w:p w14:paraId="030EA3C1" w14:textId="77777777" w:rsidR="00992683" w:rsidRDefault="00992683">
      <w:pPr>
        <w:pStyle w:val="BodyText"/>
        <w:spacing w:before="9"/>
        <w:rPr>
          <w:sz w:val="20"/>
        </w:rPr>
      </w:pPr>
    </w:p>
    <w:p w14:paraId="63ACD71D" w14:textId="77777777" w:rsidR="00992683" w:rsidRDefault="00000000">
      <w:pPr>
        <w:pStyle w:val="BodyText"/>
        <w:spacing w:line="235" w:lineRule="auto"/>
        <w:ind w:left="820" w:right="852"/>
      </w:pPr>
      <w:r>
        <w:t>Although previously held budget hearings were suspended in 2010, they were reinstated in 2013 with the arrival of a new chancellor, thus adding a level of transparency and openness to the budget process.</w:t>
      </w:r>
      <w:r>
        <w:rPr>
          <w:spacing w:val="40"/>
        </w:rPr>
        <w:t xml:space="preserve"> </w:t>
      </w:r>
      <w:r>
        <w:t>A</w:t>
      </w:r>
      <w:r>
        <w:rPr>
          <w:spacing w:val="-4"/>
        </w:rPr>
        <w:t xml:space="preserve"> </w:t>
      </w:r>
      <w:r>
        <w:t>Budget</w:t>
      </w:r>
      <w:r>
        <w:rPr>
          <w:spacing w:val="-3"/>
        </w:rPr>
        <w:t xml:space="preserve"> </w:t>
      </w:r>
      <w:r>
        <w:t>Committee</w:t>
      </w:r>
      <w:r>
        <w:rPr>
          <w:spacing w:val="-3"/>
        </w:rPr>
        <w:t xml:space="preserve"> </w:t>
      </w:r>
      <w:r>
        <w:t>that</w:t>
      </w:r>
      <w:r>
        <w:rPr>
          <w:spacing w:val="-3"/>
        </w:rPr>
        <w:t xml:space="preserve"> </w:t>
      </w:r>
      <w:r>
        <w:t>reports</w:t>
      </w:r>
      <w:r>
        <w:rPr>
          <w:spacing w:val="-4"/>
        </w:rPr>
        <w:t xml:space="preserve"> </w:t>
      </w:r>
      <w:r>
        <w:t>to</w:t>
      </w:r>
      <w:r>
        <w:rPr>
          <w:spacing w:val="-3"/>
        </w:rPr>
        <w:t xml:space="preserve"> </w:t>
      </w:r>
      <w:r>
        <w:t>the</w:t>
      </w:r>
      <w:r>
        <w:rPr>
          <w:spacing w:val="-3"/>
        </w:rPr>
        <w:t xml:space="preserve"> </w:t>
      </w:r>
      <w:r>
        <w:t>Academic</w:t>
      </w:r>
      <w:r>
        <w:rPr>
          <w:spacing w:val="-3"/>
        </w:rPr>
        <w:t xml:space="preserve"> </w:t>
      </w:r>
      <w:r>
        <w:t>Senate</w:t>
      </w:r>
      <w:r>
        <w:rPr>
          <w:spacing w:val="-3"/>
        </w:rPr>
        <w:t xml:space="preserve"> </w:t>
      </w:r>
      <w:r>
        <w:t>is</w:t>
      </w:r>
      <w:r>
        <w:rPr>
          <w:spacing w:val="-4"/>
        </w:rPr>
        <w:t xml:space="preserve"> </w:t>
      </w:r>
      <w:r>
        <w:t>responsible</w:t>
      </w:r>
      <w:r>
        <w:rPr>
          <w:spacing w:val="-3"/>
        </w:rPr>
        <w:t xml:space="preserve"> </w:t>
      </w:r>
      <w:r>
        <w:t>for</w:t>
      </w:r>
      <w:r>
        <w:rPr>
          <w:spacing w:val="-3"/>
        </w:rPr>
        <w:t xml:space="preserve"> </w:t>
      </w:r>
      <w:r>
        <w:t>conducting</w:t>
      </w:r>
      <w:r>
        <w:rPr>
          <w:spacing w:val="-3"/>
        </w:rPr>
        <w:t xml:space="preserve"> </w:t>
      </w:r>
      <w:r>
        <w:t>these hearings, which include new and recurring requests.</w:t>
      </w:r>
      <w:r>
        <w:rPr>
          <w:spacing w:val="40"/>
        </w:rPr>
        <w:t xml:space="preserve"> </w:t>
      </w:r>
      <w:r>
        <w:t>They also include staff requests.</w:t>
      </w:r>
      <w:r>
        <w:rPr>
          <w:spacing w:val="40"/>
        </w:rPr>
        <w:t xml:space="preserve"> </w:t>
      </w:r>
      <w:r>
        <w:t>Requests for faculty</w:t>
      </w:r>
      <w:r>
        <w:rPr>
          <w:spacing w:val="-2"/>
        </w:rPr>
        <w:t xml:space="preserve"> </w:t>
      </w:r>
      <w:r>
        <w:t>positions</w:t>
      </w:r>
      <w:r>
        <w:rPr>
          <w:spacing w:val="-3"/>
        </w:rPr>
        <w:t xml:space="preserve"> </w:t>
      </w:r>
      <w:r>
        <w:t>are</w:t>
      </w:r>
      <w:r>
        <w:rPr>
          <w:spacing w:val="-2"/>
        </w:rPr>
        <w:t xml:space="preserve"> </w:t>
      </w:r>
      <w:r>
        <w:t>overseen</w:t>
      </w:r>
      <w:r>
        <w:rPr>
          <w:spacing w:val="-2"/>
        </w:rPr>
        <w:t xml:space="preserve"> </w:t>
      </w:r>
      <w:r>
        <w:t>by</w:t>
      </w:r>
      <w:r>
        <w:rPr>
          <w:spacing w:val="-2"/>
        </w:rPr>
        <w:t xml:space="preserve"> </w:t>
      </w:r>
      <w:r>
        <w:t>another</w:t>
      </w:r>
      <w:r>
        <w:rPr>
          <w:spacing w:val="-2"/>
        </w:rPr>
        <w:t xml:space="preserve"> </w:t>
      </w:r>
      <w:r>
        <w:t>committee</w:t>
      </w:r>
      <w:r>
        <w:rPr>
          <w:spacing w:val="-2"/>
        </w:rPr>
        <w:t xml:space="preserve"> </w:t>
      </w:r>
      <w:r>
        <w:t>of</w:t>
      </w:r>
      <w:r>
        <w:rPr>
          <w:spacing w:val="-2"/>
        </w:rPr>
        <w:t xml:space="preserve"> </w:t>
      </w:r>
      <w:r>
        <w:t>the</w:t>
      </w:r>
      <w:r>
        <w:rPr>
          <w:spacing w:val="-2"/>
        </w:rPr>
        <w:t xml:space="preserve"> </w:t>
      </w:r>
      <w:r>
        <w:t>Academic</w:t>
      </w:r>
      <w:r>
        <w:rPr>
          <w:spacing w:val="-2"/>
        </w:rPr>
        <w:t xml:space="preserve"> </w:t>
      </w:r>
      <w:r>
        <w:t>Senate,</w:t>
      </w:r>
      <w:r>
        <w:rPr>
          <w:spacing w:val="-2"/>
        </w:rPr>
        <w:t xml:space="preserve"> </w:t>
      </w:r>
      <w:r>
        <w:t>the</w:t>
      </w:r>
      <w:r>
        <w:rPr>
          <w:spacing w:val="-2"/>
        </w:rPr>
        <w:t xml:space="preserve"> </w:t>
      </w:r>
      <w:r>
        <w:t>Academic</w:t>
      </w:r>
      <w:r>
        <w:rPr>
          <w:spacing w:val="-2"/>
        </w:rPr>
        <w:t xml:space="preserve"> </w:t>
      </w:r>
      <w:r>
        <w:t>Personnel Committee.</w:t>
      </w:r>
      <w:r>
        <w:rPr>
          <w:spacing w:val="40"/>
        </w:rPr>
        <w:t xml:space="preserve"> </w:t>
      </w:r>
      <w:r>
        <w:t>Requests and recommendations are forwarded to the Chancellor and his Cabinet, who have final authority in decision making.</w:t>
      </w:r>
      <w:r>
        <w:rPr>
          <w:spacing w:val="40"/>
        </w:rPr>
        <w:t xml:space="preserve"> </w:t>
      </w:r>
      <w:r>
        <w:t>The process is well understood and executed.</w:t>
      </w:r>
      <w:r>
        <w:rPr>
          <w:spacing w:val="40"/>
        </w:rPr>
        <w:t xml:space="preserve"> </w:t>
      </w:r>
      <w:r>
        <w:t>As a public institution, budgets are a matter of public record.</w:t>
      </w:r>
    </w:p>
    <w:p w14:paraId="78C54F9F" w14:textId="77777777" w:rsidR="00992683" w:rsidRDefault="00992683">
      <w:pPr>
        <w:pStyle w:val="BodyText"/>
        <w:spacing w:before="6"/>
        <w:rPr>
          <w:sz w:val="20"/>
        </w:rPr>
      </w:pPr>
    </w:p>
    <w:p w14:paraId="448C80AC" w14:textId="77777777" w:rsidR="00992683" w:rsidRDefault="00000000">
      <w:pPr>
        <w:pStyle w:val="BodyText"/>
        <w:spacing w:line="235" w:lineRule="auto"/>
        <w:ind w:left="820" w:right="889"/>
      </w:pPr>
      <w:r>
        <w:t>Documents</w:t>
      </w:r>
      <w:r>
        <w:rPr>
          <w:spacing w:val="-4"/>
        </w:rPr>
        <w:t xml:space="preserve"> </w:t>
      </w:r>
      <w:r>
        <w:t>presented</w:t>
      </w:r>
      <w:r>
        <w:rPr>
          <w:spacing w:val="-3"/>
        </w:rPr>
        <w:t xml:space="preserve"> </w:t>
      </w:r>
      <w:r>
        <w:t>in</w:t>
      </w:r>
      <w:r>
        <w:rPr>
          <w:spacing w:val="-3"/>
        </w:rPr>
        <w:t xml:space="preserve"> </w:t>
      </w:r>
      <w:r>
        <w:t>the</w:t>
      </w:r>
      <w:r>
        <w:rPr>
          <w:spacing w:val="-3"/>
        </w:rPr>
        <w:t xml:space="preserve"> </w:t>
      </w:r>
      <w:r>
        <w:t>Assurance</w:t>
      </w:r>
      <w:r>
        <w:rPr>
          <w:spacing w:val="-3"/>
        </w:rPr>
        <w:t xml:space="preserve"> </w:t>
      </w:r>
      <w:r>
        <w:t>Argument</w:t>
      </w:r>
      <w:r>
        <w:rPr>
          <w:spacing w:val="-3"/>
        </w:rPr>
        <w:t xml:space="preserve"> </w:t>
      </w:r>
      <w:r>
        <w:t>and</w:t>
      </w:r>
      <w:r>
        <w:rPr>
          <w:spacing w:val="-3"/>
        </w:rPr>
        <w:t xml:space="preserve"> </w:t>
      </w:r>
      <w:r>
        <w:t>interactions</w:t>
      </w:r>
      <w:r>
        <w:rPr>
          <w:spacing w:val="-4"/>
        </w:rPr>
        <w:t xml:space="preserve"> </w:t>
      </w:r>
      <w:r>
        <w:t>while</w:t>
      </w:r>
      <w:r>
        <w:rPr>
          <w:spacing w:val="-3"/>
        </w:rPr>
        <w:t xml:space="preserve"> </w:t>
      </w:r>
      <w:r>
        <w:t>on</w:t>
      </w:r>
      <w:r>
        <w:rPr>
          <w:spacing w:val="-3"/>
        </w:rPr>
        <w:t xml:space="preserve"> </w:t>
      </w:r>
      <w:r>
        <w:t>campus</w:t>
      </w:r>
      <w:r>
        <w:rPr>
          <w:spacing w:val="-4"/>
        </w:rPr>
        <w:t xml:space="preserve"> </w:t>
      </w:r>
      <w:r>
        <w:t>provide</w:t>
      </w:r>
      <w:r>
        <w:rPr>
          <w:spacing w:val="-3"/>
        </w:rPr>
        <w:t xml:space="preserve"> </w:t>
      </w:r>
      <w:r>
        <w:t>evidence that the institution’s resource base supports its current educational programs and its plans for maintaining and strengthening their quality in the future.</w:t>
      </w:r>
    </w:p>
    <w:p w14:paraId="5D310E57" w14:textId="77777777" w:rsidR="00992683" w:rsidRDefault="00992683">
      <w:pPr>
        <w:pStyle w:val="BodyText"/>
        <w:rPr>
          <w:sz w:val="26"/>
        </w:rPr>
      </w:pPr>
    </w:p>
    <w:p w14:paraId="3E0000DD" w14:textId="77777777" w:rsidR="00992683" w:rsidRDefault="00992683">
      <w:pPr>
        <w:pStyle w:val="BodyText"/>
        <w:rPr>
          <w:sz w:val="26"/>
        </w:rPr>
      </w:pPr>
    </w:p>
    <w:p w14:paraId="212DEF49" w14:textId="77777777" w:rsidR="00992683" w:rsidRDefault="00992683">
      <w:pPr>
        <w:pStyle w:val="BodyText"/>
        <w:rPr>
          <w:sz w:val="26"/>
        </w:rPr>
      </w:pPr>
    </w:p>
    <w:p w14:paraId="7A41848E" w14:textId="77777777" w:rsidR="00992683" w:rsidRDefault="00992683">
      <w:pPr>
        <w:pStyle w:val="BodyText"/>
        <w:rPr>
          <w:sz w:val="26"/>
        </w:rPr>
      </w:pPr>
    </w:p>
    <w:p w14:paraId="3E872EE7" w14:textId="77777777" w:rsidR="00992683" w:rsidRDefault="00992683">
      <w:pPr>
        <w:pStyle w:val="BodyText"/>
        <w:rPr>
          <w:sz w:val="26"/>
        </w:rPr>
      </w:pPr>
    </w:p>
    <w:p w14:paraId="631F1C5F" w14:textId="77777777" w:rsidR="00992683" w:rsidRDefault="00992683">
      <w:pPr>
        <w:pStyle w:val="BodyText"/>
        <w:spacing w:before="9"/>
        <w:rPr>
          <w:sz w:val="31"/>
        </w:rPr>
      </w:pPr>
    </w:p>
    <w:p w14:paraId="3B905B27" w14:textId="77777777" w:rsidR="00992683" w:rsidRDefault="00000000">
      <w:pPr>
        <w:tabs>
          <w:tab w:val="left" w:pos="10659"/>
        </w:tabs>
        <w:spacing w:before="1"/>
        <w:ind w:left="820"/>
        <w:rPr>
          <w:rFonts w:ascii="Arial"/>
          <w:b/>
          <w:sz w:val="28"/>
        </w:rPr>
      </w:pPr>
      <w:r>
        <w:rPr>
          <w:rFonts w:ascii="Arial"/>
          <w:b/>
          <w:sz w:val="28"/>
          <w:u w:val="single" w:color="CCCCCC"/>
        </w:rPr>
        <w:t>Interim</w:t>
      </w:r>
      <w:r>
        <w:rPr>
          <w:rFonts w:ascii="Arial"/>
          <w:b/>
          <w:spacing w:val="7"/>
          <w:sz w:val="28"/>
          <w:u w:val="single" w:color="CCCCCC"/>
        </w:rPr>
        <w:t xml:space="preserve"> </w:t>
      </w:r>
      <w:r>
        <w:rPr>
          <w:rFonts w:ascii="Arial"/>
          <w:b/>
          <w:sz w:val="28"/>
          <w:u w:val="single" w:color="CCCCCC"/>
        </w:rPr>
        <w:t>Monitoring</w:t>
      </w:r>
      <w:r>
        <w:rPr>
          <w:rFonts w:ascii="Arial"/>
          <w:b/>
          <w:spacing w:val="8"/>
          <w:sz w:val="28"/>
          <w:u w:val="single" w:color="CCCCCC"/>
        </w:rPr>
        <w:t xml:space="preserve"> </w:t>
      </w:r>
      <w:r>
        <w:rPr>
          <w:rFonts w:ascii="Arial"/>
          <w:b/>
          <w:sz w:val="28"/>
          <w:u w:val="single" w:color="CCCCCC"/>
        </w:rPr>
        <w:t>(if</w:t>
      </w:r>
      <w:r>
        <w:rPr>
          <w:rFonts w:ascii="Arial"/>
          <w:b/>
          <w:spacing w:val="8"/>
          <w:sz w:val="28"/>
          <w:u w:val="single" w:color="CCCCCC"/>
        </w:rPr>
        <w:t xml:space="preserve"> </w:t>
      </w:r>
      <w:r>
        <w:rPr>
          <w:rFonts w:ascii="Arial"/>
          <w:b/>
          <w:spacing w:val="-2"/>
          <w:sz w:val="28"/>
          <w:u w:val="single" w:color="CCCCCC"/>
        </w:rPr>
        <w:t>applicable)</w:t>
      </w:r>
      <w:r>
        <w:rPr>
          <w:rFonts w:ascii="Arial"/>
          <w:b/>
          <w:sz w:val="28"/>
          <w:u w:val="single" w:color="CCCCCC"/>
        </w:rPr>
        <w:tab/>
      </w:r>
    </w:p>
    <w:p w14:paraId="2C05BD90" w14:textId="77777777" w:rsidR="00992683" w:rsidRDefault="00992683">
      <w:pPr>
        <w:rPr>
          <w:rFonts w:ascii="Arial"/>
          <w:sz w:val="28"/>
        </w:rPr>
        <w:sectPr w:rsidR="00992683">
          <w:pgSz w:w="12240" w:h="15840"/>
          <w:pgMar w:top="980" w:right="360" w:bottom="720" w:left="380" w:header="636" w:footer="529" w:gutter="0"/>
          <w:cols w:space="720"/>
        </w:sectPr>
      </w:pPr>
    </w:p>
    <w:p w14:paraId="73460158" w14:textId="77777777" w:rsidR="00992683" w:rsidRDefault="00992683">
      <w:pPr>
        <w:pStyle w:val="BodyText"/>
        <w:spacing w:before="2"/>
        <w:rPr>
          <w:rFonts w:ascii="Arial"/>
          <w:b/>
          <w:sz w:val="23"/>
        </w:rPr>
      </w:pPr>
    </w:p>
    <w:p w14:paraId="5FAE8A79"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35968" behindDoc="1" locked="0" layoutInCell="1" allowOverlap="1" wp14:anchorId="6764A88C" wp14:editId="1BA2EB63">
                <wp:simplePos x="0" y="0"/>
                <wp:positionH relativeFrom="page">
                  <wp:posOffset>762000</wp:posOffset>
                </wp:positionH>
                <wp:positionV relativeFrom="paragraph">
                  <wp:posOffset>318716</wp:posOffset>
                </wp:positionV>
                <wp:extent cx="6248400" cy="1905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64CC635" id="Graphic 143" o:spid="_x0000_s1026" style="position:absolute;margin-left:60pt;margin-top:25.1pt;width:492pt;height:1.5pt;z-index:-15680512;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5.B</w:t>
      </w:r>
    </w:p>
    <w:p w14:paraId="46032763" w14:textId="77777777" w:rsidR="00992683" w:rsidRDefault="00992683">
      <w:pPr>
        <w:pStyle w:val="BodyText"/>
        <w:spacing w:before="5"/>
        <w:rPr>
          <w:rFonts w:ascii="Arial"/>
          <w:b/>
          <w:sz w:val="30"/>
        </w:rPr>
      </w:pPr>
    </w:p>
    <w:p w14:paraId="020ADC3B" w14:textId="77777777" w:rsidR="00992683" w:rsidRDefault="00000000">
      <w:pPr>
        <w:pStyle w:val="BodyText"/>
        <w:spacing w:line="235" w:lineRule="auto"/>
        <w:ind w:left="820" w:right="125"/>
      </w:pPr>
      <w:r>
        <w:t>The</w:t>
      </w:r>
      <w:r>
        <w:rPr>
          <w:spacing w:val="-4"/>
        </w:rPr>
        <w:t xml:space="preserve"> </w:t>
      </w:r>
      <w:r>
        <w:t>institution’s</w:t>
      </w:r>
      <w:r>
        <w:rPr>
          <w:spacing w:val="-5"/>
        </w:rPr>
        <w:t xml:space="preserve"> </w:t>
      </w:r>
      <w:r>
        <w:t>governance</w:t>
      </w:r>
      <w:r>
        <w:rPr>
          <w:spacing w:val="-4"/>
        </w:rPr>
        <w:t xml:space="preserve"> </w:t>
      </w:r>
      <w:r>
        <w:t>and</w:t>
      </w:r>
      <w:r>
        <w:rPr>
          <w:spacing w:val="-4"/>
        </w:rPr>
        <w:t xml:space="preserve"> </w:t>
      </w:r>
      <w:r>
        <w:t>administrative</w:t>
      </w:r>
      <w:r>
        <w:rPr>
          <w:spacing w:val="-4"/>
        </w:rPr>
        <w:t xml:space="preserve"> </w:t>
      </w:r>
      <w:r>
        <w:t>structures</w:t>
      </w:r>
      <w:r>
        <w:rPr>
          <w:spacing w:val="-5"/>
        </w:rPr>
        <w:t xml:space="preserve"> </w:t>
      </w:r>
      <w:r>
        <w:t>promote</w:t>
      </w:r>
      <w:r>
        <w:rPr>
          <w:spacing w:val="-4"/>
        </w:rPr>
        <w:t xml:space="preserve"> </w:t>
      </w:r>
      <w:r>
        <w:t>effective</w:t>
      </w:r>
      <w:r>
        <w:rPr>
          <w:spacing w:val="-4"/>
        </w:rPr>
        <w:t xml:space="preserve"> </w:t>
      </w:r>
      <w:r>
        <w:t>leadership</w:t>
      </w:r>
      <w:r>
        <w:rPr>
          <w:spacing w:val="-4"/>
        </w:rPr>
        <w:t xml:space="preserve"> </w:t>
      </w:r>
      <w:r>
        <w:t>and</w:t>
      </w:r>
      <w:r>
        <w:rPr>
          <w:spacing w:val="-4"/>
        </w:rPr>
        <w:t xml:space="preserve"> </w:t>
      </w:r>
      <w:r>
        <w:t>support collaborative processes that enable the institution to fulfill its mission.</w:t>
      </w:r>
    </w:p>
    <w:p w14:paraId="75AF800C" w14:textId="77777777" w:rsidR="00992683" w:rsidRDefault="00992683">
      <w:pPr>
        <w:pStyle w:val="BodyText"/>
        <w:spacing w:before="9"/>
        <w:rPr>
          <w:sz w:val="20"/>
        </w:rPr>
      </w:pPr>
    </w:p>
    <w:p w14:paraId="68D04A8A" w14:textId="77777777" w:rsidR="00992683" w:rsidRDefault="00000000">
      <w:pPr>
        <w:pStyle w:val="ListParagraph"/>
        <w:numPr>
          <w:ilvl w:val="2"/>
          <w:numId w:val="18"/>
        </w:numPr>
        <w:tabs>
          <w:tab w:val="left" w:pos="1420"/>
        </w:tabs>
        <w:spacing w:line="235" w:lineRule="auto"/>
        <w:ind w:right="1361"/>
        <w:rPr>
          <w:rFonts w:ascii="Times New Roman" w:hAnsi="Times New Roman"/>
          <w:sz w:val="24"/>
        </w:rPr>
      </w:pPr>
      <w:r>
        <w:rPr>
          <w:rFonts w:ascii="Times New Roman" w:hAnsi="Times New Roman"/>
          <w:sz w:val="24"/>
        </w:rPr>
        <w:t>The governing board is knowledgeable about the institution; it provides oversight of the institution’s</w:t>
      </w:r>
      <w:r>
        <w:rPr>
          <w:rFonts w:ascii="Times New Roman" w:hAnsi="Times New Roman"/>
          <w:spacing w:val="-4"/>
          <w:sz w:val="24"/>
        </w:rPr>
        <w:t xml:space="preserve"> </w:t>
      </w:r>
      <w:r>
        <w:rPr>
          <w:rFonts w:ascii="Times New Roman" w:hAnsi="Times New Roman"/>
          <w:sz w:val="24"/>
        </w:rPr>
        <w:t>financial</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academic</w:t>
      </w:r>
      <w:r>
        <w:rPr>
          <w:rFonts w:ascii="Times New Roman" w:hAnsi="Times New Roman"/>
          <w:spacing w:val="-3"/>
          <w:sz w:val="24"/>
        </w:rPr>
        <w:t xml:space="preserve"> </w:t>
      </w:r>
      <w:r>
        <w:rPr>
          <w:rFonts w:ascii="Times New Roman" w:hAnsi="Times New Roman"/>
          <w:sz w:val="24"/>
        </w:rPr>
        <w:t>policies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practices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meets</w:t>
      </w:r>
      <w:r>
        <w:rPr>
          <w:rFonts w:ascii="Times New Roman" w:hAnsi="Times New Roman"/>
          <w:spacing w:val="-4"/>
          <w:sz w:val="24"/>
        </w:rPr>
        <w:t xml:space="preserve"> </w:t>
      </w:r>
      <w:r>
        <w:rPr>
          <w:rFonts w:ascii="Times New Roman" w:hAnsi="Times New Roman"/>
          <w:sz w:val="24"/>
        </w:rPr>
        <w:t>its</w:t>
      </w:r>
      <w:r>
        <w:rPr>
          <w:rFonts w:ascii="Times New Roman" w:hAnsi="Times New Roman"/>
          <w:spacing w:val="-4"/>
          <w:sz w:val="24"/>
        </w:rPr>
        <w:t xml:space="preserve"> </w:t>
      </w:r>
      <w:r>
        <w:rPr>
          <w:rFonts w:ascii="Times New Roman" w:hAnsi="Times New Roman"/>
          <w:sz w:val="24"/>
        </w:rPr>
        <w:t>legal</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 xml:space="preserve">fiduciary </w:t>
      </w:r>
      <w:r>
        <w:rPr>
          <w:rFonts w:ascii="Times New Roman" w:hAnsi="Times New Roman"/>
          <w:spacing w:val="-2"/>
          <w:sz w:val="24"/>
        </w:rPr>
        <w:t>responsibilities.</w:t>
      </w:r>
    </w:p>
    <w:p w14:paraId="19C87C8F" w14:textId="77777777" w:rsidR="00992683" w:rsidRDefault="00000000">
      <w:pPr>
        <w:pStyle w:val="ListParagraph"/>
        <w:numPr>
          <w:ilvl w:val="2"/>
          <w:numId w:val="18"/>
        </w:numPr>
        <w:tabs>
          <w:tab w:val="left" w:pos="1420"/>
        </w:tabs>
        <w:spacing w:line="235" w:lineRule="auto"/>
        <w:ind w:right="960"/>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w:t>
      </w:r>
      <w:r>
        <w:rPr>
          <w:rFonts w:ascii="Times New Roman" w:hAnsi="Times New Roman"/>
          <w:spacing w:val="-3"/>
          <w:sz w:val="24"/>
        </w:rPr>
        <w:t xml:space="preserve"> </w:t>
      </w:r>
      <w:r>
        <w:rPr>
          <w:rFonts w:ascii="Times New Roman" w:hAnsi="Times New Roman"/>
          <w:sz w:val="24"/>
        </w:rPr>
        <w:t>has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employs</w:t>
      </w:r>
      <w:r>
        <w:rPr>
          <w:rFonts w:ascii="Times New Roman" w:hAnsi="Times New Roman"/>
          <w:spacing w:val="-4"/>
          <w:sz w:val="24"/>
        </w:rPr>
        <w:t xml:space="preserve"> </w:t>
      </w:r>
      <w:r>
        <w:rPr>
          <w:rFonts w:ascii="Times New Roman" w:hAnsi="Times New Roman"/>
          <w:sz w:val="24"/>
        </w:rPr>
        <w:t>policies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procedures</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engage</w:t>
      </w:r>
      <w:r>
        <w:rPr>
          <w:rFonts w:ascii="Times New Roman" w:hAnsi="Times New Roman"/>
          <w:spacing w:val="-3"/>
          <w:sz w:val="24"/>
        </w:rPr>
        <w:t xml:space="preserve"> </w:t>
      </w:r>
      <w:r>
        <w:rPr>
          <w:rFonts w:ascii="Times New Roman" w:hAnsi="Times New Roman"/>
          <w:sz w:val="24"/>
        </w:rPr>
        <w:t>its</w:t>
      </w:r>
      <w:r>
        <w:rPr>
          <w:rFonts w:ascii="Times New Roman" w:hAnsi="Times New Roman"/>
          <w:spacing w:val="-4"/>
          <w:sz w:val="24"/>
        </w:rPr>
        <w:t xml:space="preserve"> </w:t>
      </w:r>
      <w:r>
        <w:rPr>
          <w:rFonts w:ascii="Times New Roman" w:hAnsi="Times New Roman"/>
          <w:sz w:val="24"/>
        </w:rPr>
        <w:t>internal</w:t>
      </w:r>
      <w:r>
        <w:rPr>
          <w:rFonts w:ascii="Times New Roman" w:hAnsi="Times New Roman"/>
          <w:spacing w:val="-3"/>
          <w:sz w:val="24"/>
        </w:rPr>
        <w:t xml:space="preserve"> </w:t>
      </w:r>
      <w:r>
        <w:rPr>
          <w:rFonts w:ascii="Times New Roman" w:hAnsi="Times New Roman"/>
          <w:sz w:val="24"/>
        </w:rPr>
        <w:t xml:space="preserve">constituencies— including its governing board, administration, faculty, staff, and students—in the institution’s </w:t>
      </w:r>
      <w:r>
        <w:rPr>
          <w:rFonts w:ascii="Times New Roman" w:hAnsi="Times New Roman"/>
          <w:spacing w:val="-2"/>
          <w:sz w:val="24"/>
        </w:rPr>
        <w:t>governance.</w:t>
      </w:r>
    </w:p>
    <w:p w14:paraId="3B5F270F" w14:textId="77777777" w:rsidR="00992683" w:rsidRDefault="00000000">
      <w:pPr>
        <w:pStyle w:val="ListParagraph"/>
        <w:numPr>
          <w:ilvl w:val="2"/>
          <w:numId w:val="18"/>
        </w:numPr>
        <w:tabs>
          <w:tab w:val="left" w:pos="1420"/>
        </w:tabs>
        <w:spacing w:line="235" w:lineRule="auto"/>
        <w:ind w:right="1387"/>
        <w:rPr>
          <w:rFonts w:ascii="Times New Roman"/>
          <w:sz w:val="24"/>
        </w:rPr>
      </w:pPr>
      <w:r>
        <w:rPr>
          <w:rFonts w:ascii="Times New Roman"/>
          <w:sz w:val="24"/>
        </w:rPr>
        <w:t>Administration, faculty, staff, and students are involved in setting academic requirements, policy,</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processes</w:t>
      </w:r>
      <w:r>
        <w:rPr>
          <w:rFonts w:ascii="Times New Roman"/>
          <w:spacing w:val="-5"/>
          <w:sz w:val="24"/>
        </w:rPr>
        <w:t xml:space="preserve"> </w:t>
      </w:r>
      <w:r>
        <w:rPr>
          <w:rFonts w:ascii="Times New Roman"/>
          <w:sz w:val="24"/>
        </w:rPr>
        <w:t>through</w:t>
      </w:r>
      <w:r>
        <w:rPr>
          <w:rFonts w:ascii="Times New Roman"/>
          <w:spacing w:val="-4"/>
          <w:sz w:val="24"/>
        </w:rPr>
        <w:t xml:space="preserve"> </w:t>
      </w:r>
      <w:r>
        <w:rPr>
          <w:rFonts w:ascii="Times New Roman"/>
          <w:sz w:val="24"/>
        </w:rPr>
        <w:t>effective</w:t>
      </w:r>
      <w:r>
        <w:rPr>
          <w:rFonts w:ascii="Times New Roman"/>
          <w:spacing w:val="-4"/>
          <w:sz w:val="24"/>
        </w:rPr>
        <w:t xml:space="preserve"> </w:t>
      </w:r>
      <w:r>
        <w:rPr>
          <w:rFonts w:ascii="Times New Roman"/>
          <w:sz w:val="24"/>
        </w:rPr>
        <w:t>structures</w:t>
      </w:r>
      <w:r>
        <w:rPr>
          <w:rFonts w:ascii="Times New Roman"/>
          <w:spacing w:val="-5"/>
          <w:sz w:val="24"/>
        </w:rPr>
        <w:t xml:space="preserve"> </w:t>
      </w:r>
      <w:r>
        <w:rPr>
          <w:rFonts w:ascii="Times New Roman"/>
          <w:sz w:val="24"/>
        </w:rPr>
        <w:t>for</w:t>
      </w:r>
      <w:r>
        <w:rPr>
          <w:rFonts w:ascii="Times New Roman"/>
          <w:spacing w:val="-4"/>
          <w:sz w:val="24"/>
        </w:rPr>
        <w:t xml:space="preserve"> </w:t>
      </w:r>
      <w:r>
        <w:rPr>
          <w:rFonts w:ascii="Times New Roman"/>
          <w:sz w:val="24"/>
        </w:rPr>
        <w:t>contribution</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collaborative</w:t>
      </w:r>
      <w:r>
        <w:rPr>
          <w:rFonts w:ascii="Times New Roman"/>
          <w:spacing w:val="-4"/>
          <w:sz w:val="24"/>
        </w:rPr>
        <w:t xml:space="preserve"> </w:t>
      </w:r>
      <w:r>
        <w:rPr>
          <w:rFonts w:ascii="Times New Roman"/>
          <w:sz w:val="24"/>
        </w:rPr>
        <w:t>effort.</w:t>
      </w:r>
    </w:p>
    <w:p w14:paraId="4C6A2B43" w14:textId="77777777" w:rsidR="00992683" w:rsidRDefault="00992683">
      <w:pPr>
        <w:pStyle w:val="BodyText"/>
        <w:rPr>
          <w:sz w:val="26"/>
        </w:rPr>
      </w:pPr>
    </w:p>
    <w:p w14:paraId="200A87C0" w14:textId="77777777" w:rsidR="00992683" w:rsidRDefault="00992683">
      <w:pPr>
        <w:pStyle w:val="BodyText"/>
        <w:spacing w:before="5"/>
        <w:rPr>
          <w:sz w:val="23"/>
        </w:rPr>
      </w:pPr>
    </w:p>
    <w:p w14:paraId="4F06A57E" w14:textId="77777777" w:rsidR="00992683" w:rsidRDefault="00000000">
      <w:pPr>
        <w:pStyle w:val="Heading3"/>
        <w:tabs>
          <w:tab w:val="left" w:pos="10659"/>
        </w:tabs>
        <w:rPr>
          <w:u w:val="none"/>
        </w:rPr>
      </w:pPr>
      <w:r>
        <w:rPr>
          <w:spacing w:val="-2"/>
          <w:u w:color="CCCCCC"/>
        </w:rPr>
        <w:t>Rating</w:t>
      </w:r>
      <w:r>
        <w:rPr>
          <w:u w:color="CCCCCC"/>
        </w:rPr>
        <w:tab/>
      </w:r>
    </w:p>
    <w:p w14:paraId="4D07BD52" w14:textId="77777777" w:rsidR="00992683" w:rsidRDefault="00000000">
      <w:pPr>
        <w:pStyle w:val="BodyText"/>
        <w:spacing w:before="227"/>
        <w:ind w:left="820"/>
      </w:pPr>
      <w:r>
        <w:rPr>
          <w:spacing w:val="-5"/>
        </w:rPr>
        <w:t>Met</w:t>
      </w:r>
    </w:p>
    <w:p w14:paraId="3CF6D7DE" w14:textId="77777777" w:rsidR="00992683" w:rsidRDefault="00992683">
      <w:pPr>
        <w:pStyle w:val="BodyText"/>
        <w:rPr>
          <w:sz w:val="26"/>
        </w:rPr>
      </w:pPr>
    </w:p>
    <w:p w14:paraId="64C43AC2" w14:textId="77777777" w:rsidR="00992683" w:rsidRDefault="00992683">
      <w:pPr>
        <w:pStyle w:val="BodyText"/>
        <w:spacing w:before="6"/>
        <w:rPr>
          <w:sz w:val="23"/>
        </w:rPr>
      </w:pPr>
    </w:p>
    <w:p w14:paraId="570F1FE2" w14:textId="77777777" w:rsidR="00992683" w:rsidRDefault="00000000">
      <w:pPr>
        <w:pStyle w:val="Heading3"/>
        <w:tabs>
          <w:tab w:val="left" w:pos="10659"/>
        </w:tabs>
        <w:spacing w:before="1"/>
        <w:rPr>
          <w:u w:val="none"/>
        </w:rPr>
      </w:pPr>
      <w:r>
        <w:rPr>
          <w:spacing w:val="-2"/>
          <w:u w:color="CCCCCC"/>
        </w:rPr>
        <w:t>Evidence</w:t>
      </w:r>
      <w:r>
        <w:rPr>
          <w:u w:color="CCCCCC"/>
        </w:rPr>
        <w:tab/>
      </w:r>
    </w:p>
    <w:p w14:paraId="7A470128" w14:textId="77777777" w:rsidR="00992683" w:rsidRDefault="00000000">
      <w:pPr>
        <w:pStyle w:val="BodyText"/>
        <w:spacing w:before="231" w:line="235" w:lineRule="auto"/>
        <w:ind w:left="820" w:right="889"/>
      </w:pPr>
      <w:r>
        <w:t>Indiana University South Bend (IU South Bend) is governed by a nine person Indiana University Board of Trustees. Three are elected by Indiana University (IU) alumni and six (including one student) are appointed by the governor.</w:t>
      </w:r>
      <w:r>
        <w:rPr>
          <w:spacing w:val="40"/>
        </w:rPr>
        <w:t xml:space="preserve"> </w:t>
      </w:r>
      <w:r>
        <w:t>These trustees have responsibility for both the Indiana University</w:t>
      </w:r>
      <w:r>
        <w:rPr>
          <w:spacing w:val="-3"/>
        </w:rPr>
        <w:t xml:space="preserve"> </w:t>
      </w:r>
      <w:r>
        <w:t>Bloomington</w:t>
      </w:r>
      <w:r>
        <w:rPr>
          <w:spacing w:val="-3"/>
        </w:rPr>
        <w:t xml:space="preserve"> </w:t>
      </w:r>
      <w:r>
        <w:t>campus</w:t>
      </w:r>
      <w:r>
        <w:rPr>
          <w:spacing w:val="-4"/>
        </w:rPr>
        <w:t xml:space="preserve"> </w:t>
      </w:r>
      <w:r>
        <w:t>and</w:t>
      </w:r>
      <w:r>
        <w:rPr>
          <w:spacing w:val="-3"/>
        </w:rPr>
        <w:t xml:space="preserve"> </w:t>
      </w:r>
      <w:r>
        <w:t>the</w:t>
      </w:r>
      <w:r>
        <w:rPr>
          <w:spacing w:val="-3"/>
        </w:rPr>
        <w:t xml:space="preserve"> </w:t>
      </w:r>
      <w:r>
        <w:t>eight</w:t>
      </w:r>
      <w:r>
        <w:rPr>
          <w:spacing w:val="-3"/>
        </w:rPr>
        <w:t xml:space="preserve"> </w:t>
      </w:r>
      <w:r>
        <w:t>regional</w:t>
      </w:r>
      <w:r>
        <w:rPr>
          <w:spacing w:val="-3"/>
        </w:rPr>
        <w:t xml:space="preserve"> </w:t>
      </w:r>
      <w:r>
        <w:t>campuses.</w:t>
      </w:r>
      <w:r>
        <w:rPr>
          <w:spacing w:val="80"/>
        </w:rPr>
        <w:t xml:space="preserve"> </w:t>
      </w:r>
      <w:r>
        <w:t>The</w:t>
      </w:r>
      <w:r>
        <w:rPr>
          <w:spacing w:val="-3"/>
        </w:rPr>
        <w:t xml:space="preserve"> </w:t>
      </w:r>
      <w:r>
        <w:t>trustees</w:t>
      </w:r>
      <w:r>
        <w:rPr>
          <w:spacing w:val="-4"/>
        </w:rPr>
        <w:t xml:space="preserve"> </w:t>
      </w:r>
      <w:r>
        <w:t>hold</w:t>
      </w:r>
      <w:r>
        <w:rPr>
          <w:spacing w:val="-3"/>
        </w:rPr>
        <w:t xml:space="preserve"> </w:t>
      </w:r>
      <w:r>
        <w:t>a</w:t>
      </w:r>
      <w:r>
        <w:rPr>
          <w:spacing w:val="-3"/>
        </w:rPr>
        <w:t xml:space="preserve"> </w:t>
      </w:r>
      <w:r>
        <w:t>meeting</w:t>
      </w:r>
      <w:r>
        <w:rPr>
          <w:spacing w:val="-3"/>
        </w:rPr>
        <w:t xml:space="preserve"> </w:t>
      </w:r>
      <w:r>
        <w:t>on</w:t>
      </w:r>
      <w:r>
        <w:rPr>
          <w:spacing w:val="-3"/>
        </w:rPr>
        <w:t xml:space="preserve"> </w:t>
      </w:r>
      <w:r>
        <w:t>the IU South Bend campus every two years.</w:t>
      </w:r>
      <w:r>
        <w:rPr>
          <w:spacing w:val="79"/>
        </w:rPr>
        <w:t xml:space="preserve"> </w:t>
      </w:r>
      <w:r>
        <w:t>In addition, one trustee has special assignment to the regional campuses, including IU South Bend.</w:t>
      </w:r>
      <w:r>
        <w:rPr>
          <w:spacing w:val="40"/>
        </w:rPr>
        <w:t xml:space="preserve"> </w:t>
      </w:r>
      <w:r>
        <w:t>Additional details are included in criterion 2.</w:t>
      </w:r>
    </w:p>
    <w:p w14:paraId="1104567E" w14:textId="77777777" w:rsidR="00992683" w:rsidRDefault="00992683">
      <w:pPr>
        <w:pStyle w:val="BodyText"/>
        <w:spacing w:before="7"/>
        <w:rPr>
          <w:sz w:val="20"/>
        </w:rPr>
      </w:pPr>
    </w:p>
    <w:p w14:paraId="6E76D618" w14:textId="77777777" w:rsidR="00992683" w:rsidRDefault="00000000">
      <w:pPr>
        <w:pStyle w:val="BodyText"/>
        <w:spacing w:line="235" w:lineRule="auto"/>
        <w:ind w:left="820" w:right="865"/>
      </w:pPr>
      <w:r>
        <w:t>The 2018 HLC visit team held an onsite meeting with the Chancellor's Advisory Board (a group of regional and other leaders and alumni who provide counsel to the Chancellor on a variety of matters, but</w:t>
      </w:r>
      <w:r>
        <w:rPr>
          <w:spacing w:val="-2"/>
        </w:rPr>
        <w:t xml:space="preserve"> </w:t>
      </w:r>
      <w:r>
        <w:t>who</w:t>
      </w:r>
      <w:r>
        <w:rPr>
          <w:spacing w:val="-2"/>
        </w:rPr>
        <w:t xml:space="preserve"> </w:t>
      </w:r>
      <w:r>
        <w:t>do</w:t>
      </w:r>
      <w:r>
        <w:rPr>
          <w:spacing w:val="-2"/>
        </w:rPr>
        <w:t xml:space="preserve"> </w:t>
      </w:r>
      <w:r>
        <w:t>not</w:t>
      </w:r>
      <w:r>
        <w:rPr>
          <w:spacing w:val="-2"/>
        </w:rPr>
        <w:t xml:space="preserve"> </w:t>
      </w:r>
      <w:r>
        <w:t>have</w:t>
      </w:r>
      <w:r>
        <w:rPr>
          <w:spacing w:val="-2"/>
        </w:rPr>
        <w:t xml:space="preserve"> </w:t>
      </w:r>
      <w:r>
        <w:t>authority).</w:t>
      </w:r>
      <w:r>
        <w:rPr>
          <w:spacing w:val="40"/>
        </w:rPr>
        <w:t xml:space="preserve"> </w:t>
      </w:r>
      <w:r>
        <w:t>Several</w:t>
      </w:r>
      <w:r>
        <w:rPr>
          <w:spacing w:val="-2"/>
        </w:rPr>
        <w:t xml:space="preserve"> </w:t>
      </w:r>
      <w:r>
        <w:t>IU</w:t>
      </w:r>
      <w:r>
        <w:rPr>
          <w:spacing w:val="-3"/>
        </w:rPr>
        <w:t xml:space="preserve"> </w:t>
      </w:r>
      <w:r>
        <w:t>trustees</w:t>
      </w:r>
      <w:r>
        <w:rPr>
          <w:spacing w:val="-3"/>
        </w:rPr>
        <w:t xml:space="preserve"> </w:t>
      </w:r>
      <w:r>
        <w:t>attended</w:t>
      </w:r>
      <w:r>
        <w:rPr>
          <w:spacing w:val="-2"/>
        </w:rPr>
        <w:t xml:space="preserve"> </w:t>
      </w:r>
      <w:r>
        <w:t>this</w:t>
      </w:r>
      <w:r>
        <w:rPr>
          <w:spacing w:val="-3"/>
        </w:rPr>
        <w:t xml:space="preserve"> </w:t>
      </w:r>
      <w:r>
        <w:t>meeting.</w:t>
      </w:r>
      <w:r>
        <w:rPr>
          <w:spacing w:val="40"/>
        </w:rPr>
        <w:t xml:space="preserve"> </w:t>
      </w:r>
      <w:r>
        <w:t>The</w:t>
      </w:r>
      <w:r>
        <w:rPr>
          <w:spacing w:val="-2"/>
        </w:rPr>
        <w:t xml:space="preserve"> </w:t>
      </w:r>
      <w:r>
        <w:t>attendees</w:t>
      </w:r>
      <w:r>
        <w:rPr>
          <w:spacing w:val="-3"/>
        </w:rPr>
        <w:t xml:space="preserve"> </w:t>
      </w:r>
      <w:r>
        <w:t>included</w:t>
      </w:r>
      <w:r>
        <w:rPr>
          <w:spacing w:val="-2"/>
        </w:rPr>
        <w:t xml:space="preserve"> </w:t>
      </w:r>
      <w:r>
        <w:t>the Chair of the IU Board and the trustee who is the regional representative to the campus.</w:t>
      </w:r>
      <w:r>
        <w:rPr>
          <w:spacing w:val="78"/>
        </w:rPr>
        <w:t xml:space="preserve"> </w:t>
      </w:r>
      <w:r>
        <w:t>This individual oversees the Board's Facilities Committee, and spoke knowledgeably about the campus facilities needs.</w:t>
      </w:r>
      <w:r>
        <w:rPr>
          <w:spacing w:val="40"/>
        </w:rPr>
        <w:t xml:space="preserve"> </w:t>
      </w:r>
      <w:r>
        <w:t>Another trustee attended by phone and chairs the Board's Finance Committee. This trustee was also knowledgeable regarding the campus mission and financial situation.</w:t>
      </w:r>
    </w:p>
    <w:p w14:paraId="60004B01" w14:textId="77777777" w:rsidR="00992683" w:rsidRDefault="00992683">
      <w:pPr>
        <w:pStyle w:val="BodyText"/>
        <w:spacing w:before="7"/>
        <w:rPr>
          <w:sz w:val="20"/>
        </w:rPr>
      </w:pPr>
    </w:p>
    <w:p w14:paraId="064A61F9" w14:textId="77777777" w:rsidR="00992683" w:rsidRDefault="00000000">
      <w:pPr>
        <w:pStyle w:val="BodyText"/>
        <w:spacing w:line="235" w:lineRule="auto"/>
        <w:ind w:left="820" w:right="934" w:firstLine="60"/>
      </w:pPr>
      <w:r>
        <w:t>As</w:t>
      </w:r>
      <w:r>
        <w:rPr>
          <w:spacing w:val="-4"/>
        </w:rPr>
        <w:t xml:space="preserve"> </w:t>
      </w:r>
      <w:r>
        <w:t>noted</w:t>
      </w:r>
      <w:r>
        <w:rPr>
          <w:spacing w:val="-3"/>
        </w:rPr>
        <w:t xml:space="preserve"> </w:t>
      </w:r>
      <w:r>
        <w:t>above,</w:t>
      </w:r>
      <w:r>
        <w:rPr>
          <w:spacing w:val="-3"/>
        </w:rPr>
        <w:t xml:space="preserve"> </w:t>
      </w:r>
      <w:r>
        <w:t>the</w:t>
      </w:r>
      <w:r>
        <w:rPr>
          <w:spacing w:val="-3"/>
        </w:rPr>
        <w:t xml:space="preserve"> </w:t>
      </w:r>
      <w:r>
        <w:t>governing</w:t>
      </w:r>
      <w:r>
        <w:rPr>
          <w:spacing w:val="-3"/>
        </w:rPr>
        <w:t xml:space="preserve"> </w:t>
      </w:r>
      <w:r>
        <w:t>board</w:t>
      </w:r>
      <w:r>
        <w:rPr>
          <w:spacing w:val="-3"/>
        </w:rPr>
        <w:t xml:space="preserve"> </w:t>
      </w:r>
      <w:r>
        <w:t>of</w:t>
      </w:r>
      <w:r>
        <w:rPr>
          <w:spacing w:val="-3"/>
        </w:rPr>
        <w:t xml:space="preserve"> </w:t>
      </w:r>
      <w:r>
        <w:t>IU</w:t>
      </w:r>
      <w:r>
        <w:rPr>
          <w:spacing w:val="-4"/>
        </w:rPr>
        <w:t xml:space="preserve"> </w:t>
      </w:r>
      <w:r>
        <w:t>meets</w:t>
      </w:r>
      <w:r>
        <w:rPr>
          <w:spacing w:val="-4"/>
        </w:rPr>
        <w:t xml:space="preserve"> </w:t>
      </w:r>
      <w:r>
        <w:t>regularly</w:t>
      </w:r>
      <w:r>
        <w:rPr>
          <w:spacing w:val="-3"/>
        </w:rPr>
        <w:t xml:space="preserve"> </w:t>
      </w:r>
      <w:r>
        <w:t>on</w:t>
      </w:r>
      <w:r>
        <w:rPr>
          <w:spacing w:val="-3"/>
        </w:rPr>
        <w:t xml:space="preserve"> </w:t>
      </w:r>
      <w:r>
        <w:t>the</w:t>
      </w:r>
      <w:r>
        <w:rPr>
          <w:spacing w:val="-3"/>
        </w:rPr>
        <w:t xml:space="preserve"> </w:t>
      </w:r>
      <w:r>
        <w:t>South</w:t>
      </w:r>
      <w:r>
        <w:rPr>
          <w:spacing w:val="-3"/>
        </w:rPr>
        <w:t xml:space="preserve"> </w:t>
      </w:r>
      <w:r>
        <w:t>Bend</w:t>
      </w:r>
      <w:r>
        <w:rPr>
          <w:spacing w:val="-3"/>
        </w:rPr>
        <w:t xml:space="preserve"> </w:t>
      </w:r>
      <w:r>
        <w:t>campus;</w:t>
      </w:r>
      <w:r>
        <w:rPr>
          <w:spacing w:val="-3"/>
        </w:rPr>
        <w:t xml:space="preserve"> </w:t>
      </w:r>
      <w:r>
        <w:t>engages</w:t>
      </w:r>
      <w:r>
        <w:rPr>
          <w:spacing w:val="-4"/>
        </w:rPr>
        <w:t xml:space="preserve"> </w:t>
      </w:r>
      <w:r>
        <w:t>with the Chancellor; and appoints one member to serve as a liaison to the campus. The Chancellor of IU South</w:t>
      </w:r>
      <w:r>
        <w:rPr>
          <w:spacing w:val="-1"/>
        </w:rPr>
        <w:t xml:space="preserve"> </w:t>
      </w:r>
      <w:r>
        <w:t>Bend</w:t>
      </w:r>
      <w:r>
        <w:rPr>
          <w:spacing w:val="-1"/>
        </w:rPr>
        <w:t xml:space="preserve"> </w:t>
      </w:r>
      <w:r>
        <w:t>reports</w:t>
      </w:r>
      <w:r>
        <w:rPr>
          <w:spacing w:val="-2"/>
        </w:rPr>
        <w:t xml:space="preserve"> </w:t>
      </w:r>
      <w:r>
        <w:t>to</w:t>
      </w:r>
      <w:r>
        <w:rPr>
          <w:spacing w:val="-1"/>
        </w:rPr>
        <w:t xml:space="preserve"> </w:t>
      </w:r>
      <w:r>
        <w:t>an</w:t>
      </w:r>
      <w:r>
        <w:rPr>
          <w:spacing w:val="-1"/>
        </w:rPr>
        <w:t xml:space="preserve"> </w:t>
      </w:r>
      <w:r>
        <w:t>Executive</w:t>
      </w:r>
      <w:r>
        <w:rPr>
          <w:spacing w:val="-1"/>
        </w:rPr>
        <w:t xml:space="preserve"> </w:t>
      </w:r>
      <w:r>
        <w:t>Vice</w:t>
      </w:r>
      <w:r>
        <w:rPr>
          <w:spacing w:val="-1"/>
        </w:rPr>
        <w:t xml:space="preserve"> </w:t>
      </w:r>
      <w:r>
        <w:t>President</w:t>
      </w:r>
      <w:r>
        <w:rPr>
          <w:spacing w:val="-1"/>
        </w:rPr>
        <w:t xml:space="preserve"> </w:t>
      </w:r>
      <w:r>
        <w:t>for</w:t>
      </w:r>
      <w:r>
        <w:rPr>
          <w:spacing w:val="-1"/>
        </w:rPr>
        <w:t xml:space="preserve"> </w:t>
      </w:r>
      <w:r>
        <w:t>University</w:t>
      </w:r>
      <w:r>
        <w:rPr>
          <w:spacing w:val="-1"/>
        </w:rPr>
        <w:t xml:space="preserve"> </w:t>
      </w:r>
      <w:r>
        <w:t>Academic</w:t>
      </w:r>
      <w:r>
        <w:rPr>
          <w:spacing w:val="-1"/>
        </w:rPr>
        <w:t xml:space="preserve"> </w:t>
      </w:r>
      <w:r>
        <w:t>Affairs</w:t>
      </w:r>
      <w:r>
        <w:rPr>
          <w:spacing w:val="-2"/>
        </w:rPr>
        <w:t xml:space="preserve"> </w:t>
      </w:r>
      <w:r>
        <w:t>who</w:t>
      </w:r>
      <w:r>
        <w:rPr>
          <w:spacing w:val="-1"/>
        </w:rPr>
        <w:t xml:space="preserve"> </w:t>
      </w:r>
      <w:r>
        <w:t>has</w:t>
      </w:r>
      <w:r>
        <w:rPr>
          <w:spacing w:val="-2"/>
        </w:rPr>
        <w:t xml:space="preserve"> </w:t>
      </w:r>
      <w:r>
        <w:t>specific responsibility for all the IU regional campuses and who reports to the IU President.</w:t>
      </w:r>
      <w:r>
        <w:rPr>
          <w:spacing w:val="40"/>
        </w:rPr>
        <w:t xml:space="preserve"> </w:t>
      </w:r>
      <w:r>
        <w:t>IU South Bend has an Academic Senate that is faculty driven and a number of senate committees that include not only faculty but staff and students as well. The Assurance Argument includes a link to the Academic Senate Constitution.</w:t>
      </w:r>
      <w:r>
        <w:rPr>
          <w:spacing w:val="40"/>
        </w:rPr>
        <w:t xml:space="preserve"> </w:t>
      </w:r>
      <w:r>
        <w:t>Evidence provided in the Assurance Argument shows that the Chancellor regularly meets with the Senate.</w:t>
      </w:r>
      <w:r>
        <w:rPr>
          <w:spacing w:val="40"/>
        </w:rPr>
        <w:t xml:space="preserve"> </w:t>
      </w:r>
      <w:r>
        <w:t>The campus also has an active student government, and a growing number of student organizations.</w:t>
      </w:r>
      <w:r>
        <w:rPr>
          <w:spacing w:val="40"/>
        </w:rPr>
        <w:t xml:space="preserve"> </w:t>
      </w:r>
      <w:r>
        <w:t>The Chancellor and other officers of the University regularly engage with the Student Government Association.</w:t>
      </w:r>
      <w:r>
        <w:rPr>
          <w:spacing w:val="40"/>
        </w:rPr>
        <w:t xml:space="preserve"> </w:t>
      </w:r>
      <w:r>
        <w:t>IU South Bend alumni engage with and are engaged by the University in a number of ways, including the representation of many of them on the</w:t>
      </w:r>
    </w:p>
    <w:p w14:paraId="6E9D438E" w14:textId="77777777" w:rsidR="00992683" w:rsidRDefault="00992683">
      <w:pPr>
        <w:spacing w:line="235" w:lineRule="auto"/>
        <w:sectPr w:rsidR="00992683">
          <w:pgSz w:w="12240" w:h="15840"/>
          <w:pgMar w:top="980" w:right="360" w:bottom="720" w:left="380" w:header="636" w:footer="529" w:gutter="0"/>
          <w:cols w:space="720"/>
        </w:sectPr>
      </w:pPr>
    </w:p>
    <w:p w14:paraId="22357DF9" w14:textId="77777777" w:rsidR="00992683" w:rsidRDefault="00000000">
      <w:pPr>
        <w:pStyle w:val="BodyText"/>
        <w:spacing w:before="84" w:line="235" w:lineRule="auto"/>
        <w:ind w:left="820" w:right="934"/>
      </w:pPr>
      <w:r>
        <w:t>Chancellor's Advisory Board, which meets four times per year.</w:t>
      </w:r>
      <w:r>
        <w:rPr>
          <w:spacing w:val="40"/>
        </w:rPr>
        <w:t xml:space="preserve"> </w:t>
      </w:r>
      <w:r>
        <w:t>Many campus policies and procedures are lodged within Indiana University as a whole.</w:t>
      </w:r>
      <w:r>
        <w:rPr>
          <w:spacing w:val="40"/>
        </w:rPr>
        <w:t xml:space="preserve"> </w:t>
      </w:r>
      <w:r>
        <w:t>For example, IU recently moved to a single tuition rate for all the regional campuses (the IU Bloomington campus tuition rate is higher than</w:t>
      </w:r>
      <w:r>
        <w:rPr>
          <w:spacing w:val="-3"/>
        </w:rPr>
        <w:t xml:space="preserve"> </w:t>
      </w:r>
      <w:r>
        <w:t>the</w:t>
      </w:r>
      <w:r>
        <w:rPr>
          <w:spacing w:val="-3"/>
        </w:rPr>
        <w:t xml:space="preserve"> </w:t>
      </w:r>
      <w:r>
        <w:t>regional</w:t>
      </w:r>
      <w:r>
        <w:rPr>
          <w:spacing w:val="-3"/>
        </w:rPr>
        <w:t xml:space="preserve"> </w:t>
      </w:r>
      <w:r>
        <w:t>campuses).</w:t>
      </w:r>
      <w:r>
        <w:rPr>
          <w:spacing w:val="40"/>
        </w:rPr>
        <w:t xml:space="preserve"> </w:t>
      </w:r>
      <w:r>
        <w:t>Other</w:t>
      </w:r>
      <w:r>
        <w:rPr>
          <w:spacing w:val="-3"/>
        </w:rPr>
        <w:t xml:space="preserve"> </w:t>
      </w:r>
      <w:r>
        <w:t>items,</w:t>
      </w:r>
      <w:r>
        <w:rPr>
          <w:spacing w:val="-3"/>
        </w:rPr>
        <w:t xml:space="preserve"> </w:t>
      </w:r>
      <w:r>
        <w:t>like</w:t>
      </w:r>
      <w:r>
        <w:rPr>
          <w:spacing w:val="-3"/>
        </w:rPr>
        <w:t xml:space="preserve"> </w:t>
      </w:r>
      <w:r>
        <w:t>the</w:t>
      </w:r>
      <w:r>
        <w:rPr>
          <w:spacing w:val="-3"/>
        </w:rPr>
        <w:t xml:space="preserve"> </w:t>
      </w:r>
      <w:r>
        <w:t>Master</w:t>
      </w:r>
      <w:r>
        <w:rPr>
          <w:spacing w:val="-3"/>
        </w:rPr>
        <w:t xml:space="preserve"> </w:t>
      </w:r>
      <w:r>
        <w:t>Plan,</w:t>
      </w:r>
      <w:r>
        <w:rPr>
          <w:spacing w:val="-3"/>
        </w:rPr>
        <w:t xml:space="preserve"> </w:t>
      </w:r>
      <w:r>
        <w:t>are</w:t>
      </w:r>
      <w:r>
        <w:rPr>
          <w:spacing w:val="-3"/>
        </w:rPr>
        <w:t xml:space="preserve"> </w:t>
      </w:r>
      <w:r>
        <w:t>developed</w:t>
      </w:r>
      <w:r>
        <w:rPr>
          <w:spacing w:val="-3"/>
        </w:rPr>
        <w:t xml:space="preserve"> </w:t>
      </w:r>
      <w:r>
        <w:t>centrally</w:t>
      </w:r>
      <w:r>
        <w:rPr>
          <w:spacing w:val="-3"/>
        </w:rPr>
        <w:t xml:space="preserve"> </w:t>
      </w:r>
      <w:r>
        <w:t>and</w:t>
      </w:r>
      <w:r>
        <w:rPr>
          <w:spacing w:val="-3"/>
        </w:rPr>
        <w:t xml:space="preserve"> </w:t>
      </w:r>
      <w:r>
        <w:t>provided to the campus, with its input.</w:t>
      </w:r>
    </w:p>
    <w:p w14:paraId="792E75C5" w14:textId="77777777" w:rsidR="00992683" w:rsidRDefault="00992683">
      <w:pPr>
        <w:pStyle w:val="BodyText"/>
        <w:spacing w:before="8"/>
        <w:rPr>
          <w:sz w:val="20"/>
        </w:rPr>
      </w:pPr>
    </w:p>
    <w:p w14:paraId="06690F3D" w14:textId="77777777" w:rsidR="00992683" w:rsidRDefault="00000000">
      <w:pPr>
        <w:pStyle w:val="BodyText"/>
        <w:spacing w:line="235" w:lineRule="auto"/>
        <w:ind w:left="820" w:right="889"/>
      </w:pPr>
      <w:r>
        <w:t>Faculty have a singularly strong voice in IU South Bend's academic requirements and policies, from curriculum approval to policies regarding student conduct.</w:t>
      </w:r>
      <w:r>
        <w:rPr>
          <w:spacing w:val="40"/>
        </w:rPr>
        <w:t xml:space="preserve"> </w:t>
      </w:r>
      <w:r>
        <w:t>Several open forums related to this criterion and criteria 3 and 4 provide evidence of faculty and staff engagement in these matters.</w:t>
      </w:r>
      <w:r>
        <w:rPr>
          <w:spacing w:val="40"/>
        </w:rPr>
        <w:t xml:space="preserve"> </w:t>
      </w:r>
      <w:r>
        <w:t>For example, several faculty members in the open forum for criteria 3 and 4 spoke forcefully about their rights and responsibilities to teach controversial subject matter and their responsibilities to the community</w:t>
      </w:r>
      <w:r>
        <w:rPr>
          <w:spacing w:val="-3"/>
        </w:rPr>
        <w:t xml:space="preserve"> </w:t>
      </w:r>
      <w:r>
        <w:t>to</w:t>
      </w:r>
      <w:r>
        <w:rPr>
          <w:spacing w:val="-3"/>
        </w:rPr>
        <w:t xml:space="preserve"> </w:t>
      </w:r>
      <w:r>
        <w:t>comment</w:t>
      </w:r>
      <w:r>
        <w:rPr>
          <w:spacing w:val="-3"/>
        </w:rPr>
        <w:t xml:space="preserve"> </w:t>
      </w:r>
      <w:r>
        <w:t>when</w:t>
      </w:r>
      <w:r>
        <w:rPr>
          <w:spacing w:val="-3"/>
        </w:rPr>
        <w:t xml:space="preserve"> </w:t>
      </w:r>
      <w:r>
        <w:t>asked,</w:t>
      </w:r>
      <w:r>
        <w:rPr>
          <w:spacing w:val="-3"/>
        </w:rPr>
        <w:t xml:space="preserve"> </w:t>
      </w:r>
      <w:r>
        <w:t>in</w:t>
      </w:r>
      <w:r>
        <w:rPr>
          <w:spacing w:val="-3"/>
        </w:rPr>
        <w:t xml:space="preserve"> </w:t>
      </w:r>
      <w:r>
        <w:t>contrast</w:t>
      </w:r>
      <w:r>
        <w:rPr>
          <w:spacing w:val="-3"/>
        </w:rPr>
        <w:t xml:space="preserve"> </w:t>
      </w:r>
      <w:r>
        <w:t>to</w:t>
      </w:r>
      <w:r>
        <w:rPr>
          <w:spacing w:val="-3"/>
        </w:rPr>
        <w:t xml:space="preserve"> </w:t>
      </w:r>
      <w:r>
        <w:t>another</w:t>
      </w:r>
      <w:r>
        <w:rPr>
          <w:spacing w:val="-3"/>
        </w:rPr>
        <w:t xml:space="preserve"> </w:t>
      </w:r>
      <w:r>
        <w:t>campus</w:t>
      </w:r>
      <w:r>
        <w:rPr>
          <w:spacing w:val="-4"/>
        </w:rPr>
        <w:t xml:space="preserve"> </w:t>
      </w:r>
      <w:r>
        <w:t>in</w:t>
      </w:r>
      <w:r>
        <w:rPr>
          <w:spacing w:val="-3"/>
        </w:rPr>
        <w:t xml:space="preserve"> </w:t>
      </w:r>
      <w:r>
        <w:t>their</w:t>
      </w:r>
      <w:r>
        <w:rPr>
          <w:spacing w:val="-3"/>
        </w:rPr>
        <w:t xml:space="preserve"> </w:t>
      </w:r>
      <w:r>
        <w:t>community</w:t>
      </w:r>
      <w:r>
        <w:rPr>
          <w:spacing w:val="-3"/>
        </w:rPr>
        <w:t xml:space="preserve"> </w:t>
      </w:r>
      <w:r>
        <w:t>where</w:t>
      </w:r>
      <w:r>
        <w:rPr>
          <w:spacing w:val="-3"/>
        </w:rPr>
        <w:t xml:space="preserve"> </w:t>
      </w:r>
      <w:r>
        <w:t>faculty might not be so free.</w:t>
      </w:r>
    </w:p>
    <w:p w14:paraId="077A56A1" w14:textId="77777777" w:rsidR="00992683" w:rsidRDefault="00992683">
      <w:pPr>
        <w:pStyle w:val="BodyText"/>
        <w:spacing w:before="6"/>
        <w:rPr>
          <w:sz w:val="20"/>
        </w:rPr>
      </w:pPr>
    </w:p>
    <w:p w14:paraId="7B5A0C31" w14:textId="77777777" w:rsidR="00992683" w:rsidRDefault="00000000">
      <w:pPr>
        <w:pStyle w:val="BodyText"/>
        <w:spacing w:before="1" w:line="235" w:lineRule="auto"/>
        <w:ind w:left="820" w:right="889"/>
      </w:pPr>
      <w:r>
        <w:t>Students are provided with the opportunity to sit on Senate committees.</w:t>
      </w:r>
      <w:r>
        <w:rPr>
          <w:spacing w:val="40"/>
        </w:rPr>
        <w:t xml:space="preserve"> </w:t>
      </w:r>
      <w:r>
        <w:t>The Executive Vice Chancellor</w:t>
      </w:r>
      <w:r>
        <w:rPr>
          <w:spacing w:val="-3"/>
        </w:rPr>
        <w:t xml:space="preserve"> </w:t>
      </w:r>
      <w:r>
        <w:t>meets</w:t>
      </w:r>
      <w:r>
        <w:rPr>
          <w:spacing w:val="-4"/>
        </w:rPr>
        <w:t xml:space="preserve"> </w:t>
      </w:r>
      <w:r>
        <w:t>regularly</w:t>
      </w:r>
      <w:r>
        <w:rPr>
          <w:spacing w:val="-3"/>
        </w:rPr>
        <w:t xml:space="preserve"> </w:t>
      </w:r>
      <w:r>
        <w:t>with</w:t>
      </w:r>
      <w:r>
        <w:rPr>
          <w:spacing w:val="-3"/>
        </w:rPr>
        <w:t xml:space="preserve"> </w:t>
      </w:r>
      <w:r>
        <w:t>the</w:t>
      </w:r>
      <w:r>
        <w:rPr>
          <w:spacing w:val="-3"/>
        </w:rPr>
        <w:t xml:space="preserve"> </w:t>
      </w:r>
      <w:r>
        <w:t>deans</w:t>
      </w:r>
      <w:r>
        <w:rPr>
          <w:spacing w:val="-4"/>
        </w:rPr>
        <w:t xml:space="preserve"> </w:t>
      </w:r>
      <w:r>
        <w:t>and</w:t>
      </w:r>
      <w:r>
        <w:rPr>
          <w:spacing w:val="-3"/>
        </w:rPr>
        <w:t xml:space="preserve"> </w:t>
      </w:r>
      <w:r>
        <w:t>with</w:t>
      </w:r>
      <w:r>
        <w:rPr>
          <w:spacing w:val="-3"/>
        </w:rPr>
        <w:t xml:space="preserve"> </w:t>
      </w:r>
      <w:r>
        <w:t>the</w:t>
      </w:r>
      <w:r>
        <w:rPr>
          <w:spacing w:val="-3"/>
        </w:rPr>
        <w:t xml:space="preserve"> </w:t>
      </w:r>
      <w:r>
        <w:t>directors</w:t>
      </w:r>
      <w:r>
        <w:rPr>
          <w:spacing w:val="-4"/>
        </w:rPr>
        <w:t xml:space="preserve"> </w:t>
      </w:r>
      <w:r>
        <w:t>in</w:t>
      </w:r>
      <w:r>
        <w:rPr>
          <w:spacing w:val="-3"/>
        </w:rPr>
        <w:t xml:space="preserve"> </w:t>
      </w:r>
      <w:r>
        <w:t>the</w:t>
      </w:r>
      <w:r>
        <w:rPr>
          <w:spacing w:val="-3"/>
        </w:rPr>
        <w:t xml:space="preserve"> </w:t>
      </w:r>
      <w:r>
        <w:t>academic</w:t>
      </w:r>
      <w:r>
        <w:rPr>
          <w:spacing w:val="-3"/>
        </w:rPr>
        <w:t xml:space="preserve"> </w:t>
      </w:r>
      <w:r>
        <w:t>area.</w:t>
      </w:r>
      <w:r>
        <w:rPr>
          <w:spacing w:val="40"/>
        </w:rPr>
        <w:t xml:space="preserve"> </w:t>
      </w:r>
      <w:r>
        <w:t>Some</w:t>
      </w:r>
      <w:r>
        <w:rPr>
          <w:spacing w:val="-3"/>
        </w:rPr>
        <w:t xml:space="preserve"> </w:t>
      </w:r>
      <w:r>
        <w:t xml:space="preserve">policies are housed within Indiana University as a whole, but at an open forum staff members and academic leaders noted opportunities to meet with their counterparts from other campuses to formulate shared </w:t>
      </w:r>
      <w:r>
        <w:rPr>
          <w:spacing w:val="-2"/>
        </w:rPr>
        <w:t>policy.</w:t>
      </w:r>
    </w:p>
    <w:p w14:paraId="4892AC5C" w14:textId="77777777" w:rsidR="00992683" w:rsidRDefault="00992683">
      <w:pPr>
        <w:pStyle w:val="BodyText"/>
        <w:spacing w:before="7"/>
        <w:rPr>
          <w:sz w:val="20"/>
        </w:rPr>
      </w:pPr>
    </w:p>
    <w:p w14:paraId="3DEB294D" w14:textId="77777777" w:rsidR="00992683" w:rsidRDefault="00000000">
      <w:pPr>
        <w:pStyle w:val="BodyText"/>
        <w:spacing w:line="235" w:lineRule="auto"/>
        <w:ind w:left="820" w:right="940"/>
      </w:pPr>
      <w:r>
        <w:t>It was apparent to the visiting team that the institution’s governance and administrative structures promote</w:t>
      </w:r>
      <w:r>
        <w:rPr>
          <w:spacing w:val="-3"/>
        </w:rPr>
        <w:t xml:space="preserve"> </w:t>
      </w:r>
      <w:r>
        <w:t>effective</w:t>
      </w:r>
      <w:r>
        <w:rPr>
          <w:spacing w:val="-3"/>
        </w:rPr>
        <w:t xml:space="preserve"> </w:t>
      </w:r>
      <w:r>
        <w:t>leadership</w:t>
      </w:r>
      <w:r>
        <w:rPr>
          <w:spacing w:val="-3"/>
        </w:rPr>
        <w:t xml:space="preserve"> </w:t>
      </w:r>
      <w:r>
        <w:t>and</w:t>
      </w:r>
      <w:r>
        <w:rPr>
          <w:spacing w:val="-3"/>
        </w:rPr>
        <w:t xml:space="preserve"> </w:t>
      </w:r>
      <w:r>
        <w:t>support</w:t>
      </w:r>
      <w:r>
        <w:rPr>
          <w:spacing w:val="-3"/>
        </w:rPr>
        <w:t xml:space="preserve"> </w:t>
      </w:r>
      <w:r>
        <w:t>collaborative</w:t>
      </w:r>
      <w:r>
        <w:rPr>
          <w:spacing w:val="-3"/>
        </w:rPr>
        <w:t xml:space="preserve"> </w:t>
      </w:r>
      <w:r>
        <w:t>processes</w:t>
      </w:r>
      <w:r>
        <w:rPr>
          <w:spacing w:val="-4"/>
        </w:rPr>
        <w:t xml:space="preserve"> </w:t>
      </w:r>
      <w:r>
        <w:t>that</w:t>
      </w:r>
      <w:r>
        <w:rPr>
          <w:spacing w:val="-3"/>
        </w:rPr>
        <w:t xml:space="preserve"> </w:t>
      </w:r>
      <w:r>
        <w:t>enable</w:t>
      </w:r>
      <w:r>
        <w:rPr>
          <w:spacing w:val="-3"/>
        </w:rPr>
        <w:t xml:space="preserve"> </w:t>
      </w:r>
      <w:r>
        <w:t>the</w:t>
      </w:r>
      <w:r>
        <w:rPr>
          <w:spacing w:val="-3"/>
        </w:rPr>
        <w:t xml:space="preserve"> </w:t>
      </w:r>
      <w:r>
        <w:t>institution</w:t>
      </w:r>
      <w:r>
        <w:rPr>
          <w:spacing w:val="-3"/>
        </w:rPr>
        <w:t xml:space="preserve"> </w:t>
      </w:r>
      <w:r>
        <w:t>to</w:t>
      </w:r>
      <w:r>
        <w:rPr>
          <w:spacing w:val="-3"/>
        </w:rPr>
        <w:t xml:space="preserve"> </w:t>
      </w:r>
      <w:r>
        <w:t>fulfill its mission.</w:t>
      </w:r>
    </w:p>
    <w:p w14:paraId="019C4DB0" w14:textId="77777777" w:rsidR="00992683" w:rsidRDefault="00992683">
      <w:pPr>
        <w:pStyle w:val="BodyText"/>
        <w:rPr>
          <w:sz w:val="26"/>
        </w:rPr>
      </w:pPr>
    </w:p>
    <w:p w14:paraId="645CFCD4" w14:textId="77777777" w:rsidR="00992683" w:rsidRDefault="00992683">
      <w:pPr>
        <w:pStyle w:val="BodyText"/>
        <w:spacing w:before="7"/>
        <w:rPr>
          <w:sz w:val="23"/>
        </w:rPr>
      </w:pPr>
    </w:p>
    <w:p w14:paraId="5E5C2B14" w14:textId="77777777" w:rsidR="00992683" w:rsidRDefault="00000000">
      <w:pPr>
        <w:pStyle w:val="Heading3"/>
        <w:tabs>
          <w:tab w:val="left" w:pos="10659"/>
        </w:tabs>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10ED904F" w14:textId="77777777" w:rsidR="00992683" w:rsidRDefault="00000000">
      <w:pPr>
        <w:spacing w:before="227"/>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04C5EBB6" w14:textId="77777777" w:rsidR="00992683" w:rsidRDefault="00992683">
      <w:pPr>
        <w:rPr>
          <w:sz w:val="24"/>
        </w:rPr>
        <w:sectPr w:rsidR="00992683">
          <w:pgSz w:w="12240" w:h="15840"/>
          <w:pgMar w:top="980" w:right="360" w:bottom="720" w:left="380" w:header="636" w:footer="529" w:gutter="0"/>
          <w:cols w:space="720"/>
        </w:sectPr>
      </w:pPr>
    </w:p>
    <w:p w14:paraId="37F063C2" w14:textId="77777777" w:rsidR="00992683" w:rsidRDefault="00992683">
      <w:pPr>
        <w:pStyle w:val="BodyText"/>
        <w:spacing w:before="2"/>
        <w:rPr>
          <w:i/>
          <w:sz w:val="23"/>
        </w:rPr>
      </w:pPr>
    </w:p>
    <w:p w14:paraId="1C2FDDA0"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36480" behindDoc="1" locked="0" layoutInCell="1" allowOverlap="1" wp14:anchorId="542CF75A" wp14:editId="5C1A0EFC">
                <wp:simplePos x="0" y="0"/>
                <wp:positionH relativeFrom="page">
                  <wp:posOffset>762000</wp:posOffset>
                </wp:positionH>
                <wp:positionV relativeFrom="paragraph">
                  <wp:posOffset>318716</wp:posOffset>
                </wp:positionV>
                <wp:extent cx="6248400" cy="1905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F745A4D" id="Graphic 144" o:spid="_x0000_s1026" style="position:absolute;margin-left:60pt;margin-top:25.1pt;width:492pt;height:1.5pt;z-index:-1568000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5.C</w:t>
      </w:r>
    </w:p>
    <w:p w14:paraId="7355F5EC" w14:textId="77777777" w:rsidR="00992683" w:rsidRDefault="00992683">
      <w:pPr>
        <w:pStyle w:val="BodyText"/>
        <w:rPr>
          <w:rFonts w:ascii="Arial"/>
          <w:b/>
          <w:sz w:val="30"/>
        </w:rPr>
      </w:pPr>
    </w:p>
    <w:p w14:paraId="43C864C8" w14:textId="77777777" w:rsidR="00992683" w:rsidRDefault="00000000">
      <w:pPr>
        <w:pStyle w:val="BodyText"/>
        <w:spacing w:before="1"/>
        <w:ind w:left="820"/>
      </w:pPr>
      <w:r>
        <w:t>The</w:t>
      </w:r>
      <w:r>
        <w:rPr>
          <w:spacing w:val="-1"/>
        </w:rPr>
        <w:t xml:space="preserve"> </w:t>
      </w:r>
      <w:r>
        <w:t>institution</w:t>
      </w:r>
      <w:r>
        <w:rPr>
          <w:spacing w:val="-1"/>
        </w:rPr>
        <w:t xml:space="preserve"> </w:t>
      </w:r>
      <w:r>
        <w:t>engages</w:t>
      </w:r>
      <w:r>
        <w:rPr>
          <w:spacing w:val="-2"/>
        </w:rPr>
        <w:t xml:space="preserve"> </w:t>
      </w:r>
      <w:r>
        <w:t>in</w:t>
      </w:r>
      <w:r>
        <w:rPr>
          <w:spacing w:val="-1"/>
        </w:rPr>
        <w:t xml:space="preserve"> </w:t>
      </w:r>
      <w:r>
        <w:t>systematic</w:t>
      </w:r>
      <w:r>
        <w:rPr>
          <w:spacing w:val="-1"/>
        </w:rPr>
        <w:t xml:space="preserve"> </w:t>
      </w:r>
      <w:r>
        <w:t>and</w:t>
      </w:r>
      <w:r>
        <w:rPr>
          <w:spacing w:val="-1"/>
        </w:rPr>
        <w:t xml:space="preserve"> </w:t>
      </w:r>
      <w:r>
        <w:t xml:space="preserve">integrated </w:t>
      </w:r>
      <w:r>
        <w:rPr>
          <w:spacing w:val="-2"/>
        </w:rPr>
        <w:t>planning.</w:t>
      </w:r>
    </w:p>
    <w:p w14:paraId="79CF24D8" w14:textId="77777777" w:rsidR="00992683" w:rsidRDefault="00000000">
      <w:pPr>
        <w:pStyle w:val="ListParagraph"/>
        <w:numPr>
          <w:ilvl w:val="2"/>
          <w:numId w:val="18"/>
        </w:numPr>
        <w:tabs>
          <w:tab w:val="left" w:pos="1420"/>
        </w:tabs>
        <w:spacing w:before="234" w:line="273" w:lineRule="exact"/>
        <w:jc w:val="both"/>
        <w:rPr>
          <w:rFonts w:ascii="Times New Roman"/>
          <w:sz w:val="24"/>
        </w:rPr>
      </w:pPr>
      <w:r>
        <w:rPr>
          <w:rFonts w:ascii="Times New Roman"/>
          <w:sz w:val="24"/>
        </w:rPr>
        <w:t>The</w:t>
      </w:r>
      <w:r>
        <w:rPr>
          <w:rFonts w:ascii="Times New Roman"/>
          <w:spacing w:val="-4"/>
          <w:sz w:val="24"/>
        </w:rPr>
        <w:t xml:space="preserve"> </w:t>
      </w:r>
      <w:r>
        <w:rPr>
          <w:rFonts w:ascii="Times New Roman"/>
          <w:sz w:val="24"/>
        </w:rPr>
        <w:t>institution</w:t>
      </w:r>
      <w:r>
        <w:rPr>
          <w:rFonts w:ascii="Times New Roman"/>
          <w:spacing w:val="-2"/>
          <w:sz w:val="24"/>
        </w:rPr>
        <w:t xml:space="preserve"> </w:t>
      </w:r>
      <w:r>
        <w:rPr>
          <w:rFonts w:ascii="Times New Roman"/>
          <w:sz w:val="24"/>
        </w:rPr>
        <w:t>allocates</w:t>
      </w:r>
      <w:r>
        <w:rPr>
          <w:rFonts w:ascii="Times New Roman"/>
          <w:spacing w:val="-3"/>
          <w:sz w:val="24"/>
        </w:rPr>
        <w:t xml:space="preserve"> </w:t>
      </w:r>
      <w:r>
        <w:rPr>
          <w:rFonts w:ascii="Times New Roman"/>
          <w:sz w:val="24"/>
        </w:rPr>
        <w:t>its</w:t>
      </w:r>
      <w:r>
        <w:rPr>
          <w:rFonts w:ascii="Times New Roman"/>
          <w:spacing w:val="-3"/>
          <w:sz w:val="24"/>
        </w:rPr>
        <w:t xml:space="preserve"> </w:t>
      </w:r>
      <w:r>
        <w:rPr>
          <w:rFonts w:ascii="Times New Roman"/>
          <w:sz w:val="24"/>
        </w:rPr>
        <w:t>resources</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alignment</w:t>
      </w:r>
      <w:r>
        <w:rPr>
          <w:rFonts w:ascii="Times New Roman"/>
          <w:spacing w:val="-2"/>
          <w:sz w:val="24"/>
        </w:rPr>
        <w:t xml:space="preserve"> </w:t>
      </w:r>
      <w:r>
        <w:rPr>
          <w:rFonts w:ascii="Times New Roman"/>
          <w:sz w:val="24"/>
        </w:rPr>
        <w:t>with</w:t>
      </w:r>
      <w:r>
        <w:rPr>
          <w:rFonts w:ascii="Times New Roman"/>
          <w:spacing w:val="-2"/>
          <w:sz w:val="24"/>
        </w:rPr>
        <w:t xml:space="preserve"> </w:t>
      </w:r>
      <w:r>
        <w:rPr>
          <w:rFonts w:ascii="Times New Roman"/>
          <w:sz w:val="24"/>
        </w:rPr>
        <w:t>its</w:t>
      </w:r>
      <w:r>
        <w:rPr>
          <w:rFonts w:ascii="Times New Roman"/>
          <w:spacing w:val="-3"/>
          <w:sz w:val="24"/>
        </w:rPr>
        <w:t xml:space="preserve"> </w:t>
      </w:r>
      <w:r>
        <w:rPr>
          <w:rFonts w:ascii="Times New Roman"/>
          <w:sz w:val="24"/>
        </w:rPr>
        <w:t>mission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pacing w:val="-2"/>
          <w:sz w:val="24"/>
        </w:rPr>
        <w:t>priorities.</w:t>
      </w:r>
    </w:p>
    <w:p w14:paraId="1AC56AA8" w14:textId="77777777" w:rsidR="00992683" w:rsidRDefault="00000000">
      <w:pPr>
        <w:pStyle w:val="ListParagraph"/>
        <w:numPr>
          <w:ilvl w:val="2"/>
          <w:numId w:val="18"/>
        </w:numPr>
        <w:tabs>
          <w:tab w:val="left" w:pos="1420"/>
        </w:tabs>
        <w:spacing w:before="1" w:line="235" w:lineRule="auto"/>
        <w:ind w:right="1052"/>
        <w:jc w:val="both"/>
        <w:rPr>
          <w:rFonts w:ascii="Times New Roman"/>
          <w:sz w:val="24"/>
        </w:rPr>
      </w:pP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links</w:t>
      </w:r>
      <w:r>
        <w:rPr>
          <w:rFonts w:ascii="Times New Roman"/>
          <w:spacing w:val="-4"/>
          <w:sz w:val="24"/>
        </w:rPr>
        <w:t xml:space="preserve"> </w:t>
      </w:r>
      <w:r>
        <w:rPr>
          <w:rFonts w:ascii="Times New Roman"/>
          <w:sz w:val="24"/>
        </w:rPr>
        <w:t>its</w:t>
      </w:r>
      <w:r>
        <w:rPr>
          <w:rFonts w:ascii="Times New Roman"/>
          <w:spacing w:val="-4"/>
          <w:sz w:val="24"/>
        </w:rPr>
        <w:t xml:space="preserve"> </w:t>
      </w:r>
      <w:r>
        <w:rPr>
          <w:rFonts w:ascii="Times New Roman"/>
          <w:sz w:val="24"/>
        </w:rPr>
        <w:t>processes</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assessment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student</w:t>
      </w:r>
      <w:r>
        <w:rPr>
          <w:rFonts w:ascii="Times New Roman"/>
          <w:spacing w:val="-3"/>
          <w:sz w:val="24"/>
        </w:rPr>
        <w:t xml:space="preserve"> </w:t>
      </w:r>
      <w:r>
        <w:rPr>
          <w:rFonts w:ascii="Times New Roman"/>
          <w:sz w:val="24"/>
        </w:rPr>
        <w:t>learning,</w:t>
      </w:r>
      <w:r>
        <w:rPr>
          <w:rFonts w:ascii="Times New Roman"/>
          <w:spacing w:val="-3"/>
          <w:sz w:val="24"/>
        </w:rPr>
        <w:t xml:space="preserve"> </w:t>
      </w:r>
      <w:r>
        <w:rPr>
          <w:rFonts w:ascii="Times New Roman"/>
          <w:sz w:val="24"/>
        </w:rPr>
        <w:t>evaluation</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operations, planning, and budgeting.</w:t>
      </w:r>
    </w:p>
    <w:p w14:paraId="22996FFF" w14:textId="77777777" w:rsidR="00992683" w:rsidRDefault="00000000">
      <w:pPr>
        <w:pStyle w:val="ListParagraph"/>
        <w:numPr>
          <w:ilvl w:val="2"/>
          <w:numId w:val="18"/>
        </w:numPr>
        <w:tabs>
          <w:tab w:val="left" w:pos="1420"/>
        </w:tabs>
        <w:spacing w:line="235" w:lineRule="auto"/>
        <w:ind w:right="1021"/>
        <w:jc w:val="both"/>
        <w:rPr>
          <w:rFonts w:ascii="Times New Roman"/>
          <w:sz w:val="24"/>
        </w:rPr>
      </w:pPr>
      <w:r>
        <w:rPr>
          <w:rFonts w:ascii="Times New Roman"/>
          <w:sz w:val="24"/>
        </w:rPr>
        <w:t>The</w:t>
      </w:r>
      <w:r>
        <w:rPr>
          <w:rFonts w:ascii="Times New Roman"/>
          <w:spacing w:val="-3"/>
          <w:sz w:val="24"/>
        </w:rPr>
        <w:t xml:space="preserve"> </w:t>
      </w:r>
      <w:r>
        <w:rPr>
          <w:rFonts w:ascii="Times New Roman"/>
          <w:sz w:val="24"/>
        </w:rPr>
        <w:t>planning</w:t>
      </w:r>
      <w:r>
        <w:rPr>
          <w:rFonts w:ascii="Times New Roman"/>
          <w:spacing w:val="-3"/>
          <w:sz w:val="24"/>
        </w:rPr>
        <w:t xml:space="preserve"> </w:t>
      </w:r>
      <w:r>
        <w:rPr>
          <w:rFonts w:ascii="Times New Roman"/>
          <w:sz w:val="24"/>
        </w:rPr>
        <w:t>process</w:t>
      </w:r>
      <w:r>
        <w:rPr>
          <w:rFonts w:ascii="Times New Roman"/>
          <w:spacing w:val="-4"/>
          <w:sz w:val="24"/>
        </w:rPr>
        <w:t xml:space="preserve"> </w:t>
      </w:r>
      <w:r>
        <w:rPr>
          <w:rFonts w:ascii="Times New Roman"/>
          <w:sz w:val="24"/>
        </w:rPr>
        <w:t>encompasses</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institution</w:t>
      </w:r>
      <w:r>
        <w:rPr>
          <w:rFonts w:ascii="Times New Roman"/>
          <w:spacing w:val="-3"/>
          <w:sz w:val="24"/>
        </w:rPr>
        <w:t xml:space="preserve"> </w:t>
      </w:r>
      <w:r>
        <w:rPr>
          <w:rFonts w:ascii="Times New Roman"/>
          <w:sz w:val="24"/>
        </w:rPr>
        <w:t>as</w:t>
      </w:r>
      <w:r>
        <w:rPr>
          <w:rFonts w:ascii="Times New Roman"/>
          <w:spacing w:val="-4"/>
          <w:sz w:val="24"/>
        </w:rPr>
        <w:t xml:space="preserve"> </w:t>
      </w:r>
      <w:r>
        <w:rPr>
          <w:rFonts w:ascii="Times New Roman"/>
          <w:sz w:val="24"/>
        </w:rPr>
        <w:t>a</w:t>
      </w:r>
      <w:r>
        <w:rPr>
          <w:rFonts w:ascii="Times New Roman"/>
          <w:spacing w:val="-3"/>
          <w:sz w:val="24"/>
        </w:rPr>
        <w:t xml:space="preserve"> </w:t>
      </w:r>
      <w:r>
        <w:rPr>
          <w:rFonts w:ascii="Times New Roman"/>
          <w:sz w:val="24"/>
        </w:rPr>
        <w:t>whole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considers</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perspectives</w:t>
      </w:r>
      <w:r>
        <w:rPr>
          <w:rFonts w:ascii="Times New Roman"/>
          <w:spacing w:val="-4"/>
          <w:sz w:val="24"/>
        </w:rPr>
        <w:t xml:space="preserve"> </w:t>
      </w:r>
      <w:r>
        <w:rPr>
          <w:rFonts w:ascii="Times New Roman"/>
          <w:sz w:val="24"/>
        </w:rPr>
        <w:t>of internal and external constituent groups.</w:t>
      </w:r>
    </w:p>
    <w:p w14:paraId="736A4F9E" w14:textId="77777777" w:rsidR="00992683" w:rsidRDefault="00000000">
      <w:pPr>
        <w:pStyle w:val="ListParagraph"/>
        <w:numPr>
          <w:ilvl w:val="2"/>
          <w:numId w:val="18"/>
        </w:numPr>
        <w:tabs>
          <w:tab w:val="left" w:pos="1420"/>
        </w:tabs>
        <w:spacing w:line="235" w:lineRule="auto"/>
        <w:ind w:right="987"/>
        <w:jc w:val="both"/>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institution</w:t>
      </w:r>
      <w:r>
        <w:rPr>
          <w:rFonts w:ascii="Times New Roman" w:hAnsi="Times New Roman"/>
          <w:spacing w:val="-2"/>
          <w:sz w:val="24"/>
        </w:rPr>
        <w:t xml:space="preserve"> </w:t>
      </w:r>
      <w:r>
        <w:rPr>
          <w:rFonts w:ascii="Times New Roman" w:hAnsi="Times New Roman"/>
          <w:sz w:val="24"/>
        </w:rPr>
        <w:t>plans</w:t>
      </w:r>
      <w:r>
        <w:rPr>
          <w:rFonts w:ascii="Times New Roman" w:hAnsi="Times New Roman"/>
          <w:spacing w:val="-3"/>
          <w:sz w:val="24"/>
        </w:rPr>
        <w:t xml:space="preserve"> </w:t>
      </w:r>
      <w:r>
        <w:rPr>
          <w:rFonts w:ascii="Times New Roman" w:hAnsi="Times New Roman"/>
          <w:sz w:val="24"/>
        </w:rPr>
        <w:t>on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basis</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sound</w:t>
      </w:r>
      <w:r>
        <w:rPr>
          <w:rFonts w:ascii="Times New Roman" w:hAnsi="Times New Roman"/>
          <w:spacing w:val="-2"/>
          <w:sz w:val="24"/>
        </w:rPr>
        <w:t xml:space="preserve"> </w:t>
      </w:r>
      <w:r>
        <w:rPr>
          <w:rFonts w:ascii="Times New Roman" w:hAnsi="Times New Roman"/>
          <w:sz w:val="24"/>
        </w:rPr>
        <w:t>understanding</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its</w:t>
      </w:r>
      <w:r>
        <w:rPr>
          <w:rFonts w:ascii="Times New Roman" w:hAnsi="Times New Roman"/>
          <w:spacing w:val="-3"/>
          <w:sz w:val="24"/>
        </w:rPr>
        <w:t xml:space="preserve"> </w:t>
      </w:r>
      <w:r>
        <w:rPr>
          <w:rFonts w:ascii="Times New Roman" w:hAnsi="Times New Roman"/>
          <w:sz w:val="24"/>
        </w:rPr>
        <w:t>current</w:t>
      </w:r>
      <w:r>
        <w:rPr>
          <w:rFonts w:ascii="Times New Roman" w:hAnsi="Times New Roman"/>
          <w:spacing w:val="-2"/>
          <w:sz w:val="24"/>
        </w:rPr>
        <w:t xml:space="preserve"> </w:t>
      </w:r>
      <w:r>
        <w:rPr>
          <w:rFonts w:ascii="Times New Roman" w:hAnsi="Times New Roman"/>
          <w:sz w:val="24"/>
        </w:rPr>
        <w:t>capacity.</w:t>
      </w:r>
      <w:r>
        <w:rPr>
          <w:rFonts w:ascii="Times New Roman" w:hAnsi="Times New Roman"/>
          <w:spacing w:val="-2"/>
          <w:sz w:val="24"/>
        </w:rPr>
        <w:t xml:space="preserve"> </w:t>
      </w:r>
      <w:r>
        <w:rPr>
          <w:rFonts w:ascii="Times New Roman" w:hAnsi="Times New Roman"/>
          <w:sz w:val="24"/>
        </w:rPr>
        <w:t>Institutional plans</w:t>
      </w:r>
      <w:r>
        <w:rPr>
          <w:rFonts w:ascii="Times New Roman" w:hAnsi="Times New Roman"/>
          <w:spacing w:val="-4"/>
          <w:sz w:val="24"/>
        </w:rPr>
        <w:t xml:space="preserve"> </w:t>
      </w:r>
      <w:r>
        <w:rPr>
          <w:rFonts w:ascii="Times New Roman" w:hAnsi="Times New Roman"/>
          <w:sz w:val="24"/>
        </w:rPr>
        <w:t>anticipate</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possible</w:t>
      </w:r>
      <w:r>
        <w:rPr>
          <w:rFonts w:ascii="Times New Roman" w:hAnsi="Times New Roman"/>
          <w:spacing w:val="-3"/>
          <w:sz w:val="24"/>
        </w:rPr>
        <w:t xml:space="preserve"> </w:t>
      </w:r>
      <w:r>
        <w:rPr>
          <w:rFonts w:ascii="Times New Roman" w:hAnsi="Times New Roman"/>
          <w:sz w:val="24"/>
        </w:rPr>
        <w:t>impact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fluctuations</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institution’s</w:t>
      </w:r>
      <w:r>
        <w:rPr>
          <w:rFonts w:ascii="Times New Roman" w:hAnsi="Times New Roman"/>
          <w:spacing w:val="-4"/>
          <w:sz w:val="24"/>
        </w:rPr>
        <w:t xml:space="preserve"> </w:t>
      </w:r>
      <w:r>
        <w:rPr>
          <w:rFonts w:ascii="Times New Roman" w:hAnsi="Times New Roman"/>
          <w:sz w:val="24"/>
        </w:rPr>
        <w:t>sources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revenue,</w:t>
      </w:r>
      <w:r>
        <w:rPr>
          <w:rFonts w:ascii="Times New Roman" w:hAnsi="Times New Roman"/>
          <w:spacing w:val="-3"/>
          <w:sz w:val="24"/>
        </w:rPr>
        <w:t xml:space="preserve"> </w:t>
      </w:r>
      <w:r>
        <w:rPr>
          <w:rFonts w:ascii="Times New Roman" w:hAnsi="Times New Roman"/>
          <w:sz w:val="24"/>
        </w:rPr>
        <w:t>such as enrollment, the economy, and state support.</w:t>
      </w:r>
    </w:p>
    <w:p w14:paraId="507D5343" w14:textId="77777777" w:rsidR="00992683" w:rsidRDefault="00000000">
      <w:pPr>
        <w:pStyle w:val="ListParagraph"/>
        <w:numPr>
          <w:ilvl w:val="2"/>
          <w:numId w:val="18"/>
        </w:numPr>
        <w:tabs>
          <w:tab w:val="left" w:pos="1420"/>
        </w:tabs>
        <w:spacing w:line="235" w:lineRule="auto"/>
        <w:ind w:right="886"/>
        <w:jc w:val="both"/>
        <w:rPr>
          <w:rFonts w:ascii="Times New Roman"/>
          <w:sz w:val="24"/>
        </w:rPr>
      </w:pPr>
      <w:r>
        <w:rPr>
          <w:rFonts w:ascii="Times New Roman"/>
          <w:sz w:val="24"/>
        </w:rPr>
        <w:t>Institutional</w:t>
      </w:r>
      <w:r>
        <w:rPr>
          <w:rFonts w:ascii="Times New Roman"/>
          <w:spacing w:val="-4"/>
          <w:sz w:val="24"/>
        </w:rPr>
        <w:t xml:space="preserve"> </w:t>
      </w:r>
      <w:r>
        <w:rPr>
          <w:rFonts w:ascii="Times New Roman"/>
          <w:sz w:val="24"/>
        </w:rPr>
        <w:t>planning</w:t>
      </w:r>
      <w:r>
        <w:rPr>
          <w:rFonts w:ascii="Times New Roman"/>
          <w:spacing w:val="-4"/>
          <w:sz w:val="24"/>
        </w:rPr>
        <w:t xml:space="preserve"> </w:t>
      </w:r>
      <w:r>
        <w:rPr>
          <w:rFonts w:ascii="Times New Roman"/>
          <w:sz w:val="24"/>
        </w:rPr>
        <w:t>anticipates</w:t>
      </w:r>
      <w:r>
        <w:rPr>
          <w:rFonts w:ascii="Times New Roman"/>
          <w:spacing w:val="-5"/>
          <w:sz w:val="24"/>
        </w:rPr>
        <w:t xml:space="preserve"> </w:t>
      </w:r>
      <w:r>
        <w:rPr>
          <w:rFonts w:ascii="Times New Roman"/>
          <w:sz w:val="24"/>
        </w:rPr>
        <w:t>emerging</w:t>
      </w:r>
      <w:r>
        <w:rPr>
          <w:rFonts w:ascii="Times New Roman"/>
          <w:spacing w:val="-4"/>
          <w:sz w:val="24"/>
        </w:rPr>
        <w:t xml:space="preserve"> </w:t>
      </w:r>
      <w:r>
        <w:rPr>
          <w:rFonts w:ascii="Times New Roman"/>
          <w:sz w:val="24"/>
        </w:rPr>
        <w:t>factors,</w:t>
      </w:r>
      <w:r>
        <w:rPr>
          <w:rFonts w:ascii="Times New Roman"/>
          <w:spacing w:val="-4"/>
          <w:sz w:val="24"/>
        </w:rPr>
        <w:t xml:space="preserve"> </w:t>
      </w:r>
      <w:r>
        <w:rPr>
          <w:rFonts w:ascii="Times New Roman"/>
          <w:sz w:val="24"/>
        </w:rPr>
        <w:t>such</w:t>
      </w:r>
      <w:r>
        <w:rPr>
          <w:rFonts w:ascii="Times New Roman"/>
          <w:spacing w:val="-4"/>
          <w:sz w:val="24"/>
        </w:rPr>
        <w:t xml:space="preserve"> </w:t>
      </w:r>
      <w:r>
        <w:rPr>
          <w:rFonts w:ascii="Times New Roman"/>
          <w:sz w:val="24"/>
        </w:rPr>
        <w:t>as</w:t>
      </w:r>
      <w:r>
        <w:rPr>
          <w:rFonts w:ascii="Times New Roman"/>
          <w:spacing w:val="-5"/>
          <w:sz w:val="24"/>
        </w:rPr>
        <w:t xml:space="preserve"> </w:t>
      </w:r>
      <w:r>
        <w:rPr>
          <w:rFonts w:ascii="Times New Roman"/>
          <w:sz w:val="24"/>
        </w:rPr>
        <w:t>technology,</w:t>
      </w:r>
      <w:r>
        <w:rPr>
          <w:rFonts w:ascii="Times New Roman"/>
          <w:spacing w:val="-4"/>
          <w:sz w:val="24"/>
        </w:rPr>
        <w:t xml:space="preserve"> </w:t>
      </w:r>
      <w:r>
        <w:rPr>
          <w:rFonts w:ascii="Times New Roman"/>
          <w:sz w:val="24"/>
        </w:rPr>
        <w:t>demographic</w:t>
      </w:r>
      <w:r>
        <w:rPr>
          <w:rFonts w:ascii="Times New Roman"/>
          <w:spacing w:val="-4"/>
          <w:sz w:val="24"/>
        </w:rPr>
        <w:t xml:space="preserve"> </w:t>
      </w:r>
      <w:r>
        <w:rPr>
          <w:rFonts w:ascii="Times New Roman"/>
          <w:sz w:val="24"/>
        </w:rPr>
        <w:t>shifts,</w:t>
      </w:r>
      <w:r>
        <w:rPr>
          <w:rFonts w:ascii="Times New Roman"/>
          <w:spacing w:val="-4"/>
          <w:sz w:val="24"/>
        </w:rPr>
        <w:t xml:space="preserve"> </w:t>
      </w:r>
      <w:r>
        <w:rPr>
          <w:rFonts w:ascii="Times New Roman"/>
          <w:sz w:val="24"/>
        </w:rPr>
        <w:t xml:space="preserve">and </w:t>
      </w:r>
      <w:r>
        <w:rPr>
          <w:rFonts w:ascii="Times New Roman"/>
          <w:spacing w:val="-2"/>
          <w:sz w:val="24"/>
        </w:rPr>
        <w:t>globalization.</w:t>
      </w:r>
    </w:p>
    <w:p w14:paraId="72F01CB6" w14:textId="77777777" w:rsidR="00992683" w:rsidRDefault="00992683">
      <w:pPr>
        <w:pStyle w:val="BodyText"/>
        <w:rPr>
          <w:sz w:val="26"/>
        </w:rPr>
      </w:pPr>
    </w:p>
    <w:p w14:paraId="008A5720" w14:textId="77777777" w:rsidR="00992683" w:rsidRDefault="00992683">
      <w:pPr>
        <w:pStyle w:val="BodyText"/>
        <w:spacing w:before="4"/>
        <w:rPr>
          <w:sz w:val="23"/>
        </w:rPr>
      </w:pPr>
    </w:p>
    <w:p w14:paraId="563D1468" w14:textId="77777777" w:rsidR="00992683" w:rsidRDefault="00000000">
      <w:pPr>
        <w:pStyle w:val="Heading3"/>
        <w:tabs>
          <w:tab w:val="left" w:pos="10659"/>
        </w:tabs>
        <w:spacing w:before="1"/>
        <w:rPr>
          <w:u w:val="none"/>
        </w:rPr>
      </w:pPr>
      <w:r>
        <w:rPr>
          <w:spacing w:val="-2"/>
          <w:u w:color="CCCCCC"/>
        </w:rPr>
        <w:t>Rating</w:t>
      </w:r>
      <w:r>
        <w:rPr>
          <w:u w:color="CCCCCC"/>
        </w:rPr>
        <w:tab/>
      </w:r>
    </w:p>
    <w:p w14:paraId="0044B2F4" w14:textId="77777777" w:rsidR="00992683" w:rsidRDefault="00000000">
      <w:pPr>
        <w:pStyle w:val="BodyText"/>
        <w:spacing w:before="226"/>
        <w:ind w:left="820"/>
      </w:pPr>
      <w:r>
        <w:rPr>
          <w:spacing w:val="-5"/>
        </w:rPr>
        <w:t>Met</w:t>
      </w:r>
    </w:p>
    <w:p w14:paraId="6691D90F" w14:textId="77777777" w:rsidR="00992683" w:rsidRDefault="00992683">
      <w:pPr>
        <w:pStyle w:val="BodyText"/>
        <w:rPr>
          <w:sz w:val="26"/>
        </w:rPr>
      </w:pPr>
    </w:p>
    <w:p w14:paraId="04410AEB" w14:textId="77777777" w:rsidR="00992683" w:rsidRDefault="00992683">
      <w:pPr>
        <w:pStyle w:val="BodyText"/>
        <w:spacing w:before="7"/>
        <w:rPr>
          <w:sz w:val="23"/>
        </w:rPr>
      </w:pPr>
    </w:p>
    <w:p w14:paraId="4E4C7B8A" w14:textId="77777777" w:rsidR="00992683" w:rsidRDefault="00000000">
      <w:pPr>
        <w:pStyle w:val="Heading3"/>
        <w:tabs>
          <w:tab w:val="left" w:pos="10659"/>
        </w:tabs>
        <w:rPr>
          <w:u w:val="none"/>
        </w:rPr>
      </w:pPr>
      <w:r>
        <w:rPr>
          <w:spacing w:val="-2"/>
          <w:u w:color="CCCCCC"/>
        </w:rPr>
        <w:t>Evidence</w:t>
      </w:r>
      <w:r>
        <w:rPr>
          <w:u w:color="CCCCCC"/>
        </w:rPr>
        <w:tab/>
      </w:r>
    </w:p>
    <w:p w14:paraId="672C3060" w14:textId="77777777" w:rsidR="00992683" w:rsidRDefault="00000000">
      <w:pPr>
        <w:pStyle w:val="BodyText"/>
        <w:spacing w:before="231" w:line="235" w:lineRule="auto"/>
        <w:ind w:left="820" w:right="873"/>
      </w:pPr>
      <w:r>
        <w:t>The Assurance Argument references and meetings on campus reaffirm widespread knowledge about and support for the strategic plan which is currently in the process of being reviewed and updated:</w:t>
      </w:r>
      <w:r>
        <w:rPr>
          <w:spacing w:val="70"/>
        </w:rPr>
        <w:t xml:space="preserve"> </w:t>
      </w:r>
      <w:r>
        <w:t>it is a living document.</w:t>
      </w:r>
      <w:r>
        <w:rPr>
          <w:spacing w:val="40"/>
        </w:rPr>
        <w:t xml:space="preserve"> </w:t>
      </w:r>
      <w:r>
        <w:t>The campus uses a template for the budget hearings and approval process that requires units requesting resources through the Academic Senate Budget Committee to demonstrate specifically</w:t>
      </w:r>
      <w:r>
        <w:rPr>
          <w:spacing w:val="-2"/>
        </w:rPr>
        <w:t xml:space="preserve"> </w:t>
      </w:r>
      <w:r>
        <w:t>how</w:t>
      </w:r>
      <w:r>
        <w:rPr>
          <w:spacing w:val="-3"/>
        </w:rPr>
        <w:t xml:space="preserve"> </w:t>
      </w:r>
      <w:r>
        <w:t>the</w:t>
      </w:r>
      <w:r>
        <w:rPr>
          <w:spacing w:val="-2"/>
        </w:rPr>
        <w:t xml:space="preserve"> </w:t>
      </w:r>
      <w:r>
        <w:t>request</w:t>
      </w:r>
      <w:r>
        <w:rPr>
          <w:spacing w:val="-2"/>
        </w:rPr>
        <w:t xml:space="preserve"> </w:t>
      </w:r>
      <w:r>
        <w:t>for</w:t>
      </w:r>
      <w:r>
        <w:rPr>
          <w:spacing w:val="-2"/>
        </w:rPr>
        <w:t xml:space="preserve"> </w:t>
      </w:r>
      <w:r>
        <w:t>funds</w:t>
      </w:r>
      <w:r>
        <w:rPr>
          <w:spacing w:val="-3"/>
        </w:rPr>
        <w:t xml:space="preserve"> </w:t>
      </w:r>
      <w:r>
        <w:t>ties</w:t>
      </w:r>
      <w:r>
        <w:rPr>
          <w:spacing w:val="-3"/>
        </w:rPr>
        <w:t xml:space="preserve"> </w:t>
      </w:r>
      <w:r>
        <w:t>to</w:t>
      </w:r>
      <w:r>
        <w:rPr>
          <w:spacing w:val="-2"/>
        </w:rPr>
        <w:t xml:space="preserve"> </w:t>
      </w:r>
      <w:r>
        <w:t>one</w:t>
      </w:r>
      <w:r>
        <w:rPr>
          <w:spacing w:val="-2"/>
        </w:rPr>
        <w:t xml:space="preserve"> </w:t>
      </w:r>
      <w:r>
        <w:t>of</w:t>
      </w:r>
      <w:r>
        <w:rPr>
          <w:spacing w:val="-2"/>
        </w:rPr>
        <w:t xml:space="preserve"> </w:t>
      </w:r>
      <w:r>
        <w:t>the</w:t>
      </w:r>
      <w:r>
        <w:rPr>
          <w:spacing w:val="-2"/>
        </w:rPr>
        <w:t xml:space="preserve"> </w:t>
      </w:r>
      <w:r>
        <w:t>nine</w:t>
      </w:r>
      <w:r>
        <w:rPr>
          <w:spacing w:val="-2"/>
        </w:rPr>
        <w:t xml:space="preserve"> </w:t>
      </w:r>
      <w:r>
        <w:t>goals</w:t>
      </w:r>
      <w:r>
        <w:rPr>
          <w:spacing w:val="-3"/>
        </w:rPr>
        <w:t xml:space="preserve"> </w:t>
      </w:r>
      <w:r>
        <w:t>in</w:t>
      </w:r>
      <w:r>
        <w:rPr>
          <w:spacing w:val="-2"/>
        </w:rPr>
        <w:t xml:space="preserve"> </w:t>
      </w:r>
      <w:r>
        <w:t>the</w:t>
      </w:r>
      <w:r>
        <w:rPr>
          <w:spacing w:val="-2"/>
        </w:rPr>
        <w:t xml:space="preserve"> </w:t>
      </w:r>
      <w:r>
        <w:t>strategic</w:t>
      </w:r>
      <w:r>
        <w:rPr>
          <w:spacing w:val="-2"/>
        </w:rPr>
        <w:t xml:space="preserve"> </w:t>
      </w:r>
      <w:r>
        <w:t>plan.</w:t>
      </w:r>
      <w:r>
        <w:rPr>
          <w:spacing w:val="-2"/>
        </w:rPr>
        <w:t xml:space="preserve"> </w:t>
      </w:r>
      <w:r>
        <w:t>All</w:t>
      </w:r>
      <w:r>
        <w:rPr>
          <w:spacing w:val="-2"/>
        </w:rPr>
        <w:t xml:space="preserve"> </w:t>
      </w:r>
      <w:r>
        <w:t>on-campus forums conducted by the 2018 HLC visit team affirm that this knowledge about and support for the strategic plan is widespread and further affirm that the allocation of resources is tied to it and to campus</w:t>
      </w:r>
      <w:r>
        <w:rPr>
          <w:spacing w:val="-1"/>
        </w:rPr>
        <w:t xml:space="preserve"> </w:t>
      </w:r>
      <w:r>
        <w:t>mission in a process</w:t>
      </w:r>
      <w:r>
        <w:rPr>
          <w:spacing w:val="-1"/>
        </w:rPr>
        <w:t xml:space="preserve"> </w:t>
      </w:r>
      <w:r>
        <w:t>that is</w:t>
      </w:r>
      <w:r>
        <w:rPr>
          <w:spacing w:val="-1"/>
        </w:rPr>
        <w:t xml:space="preserve"> </w:t>
      </w:r>
      <w:r>
        <w:t>widely understood.</w:t>
      </w:r>
      <w:r>
        <w:rPr>
          <w:spacing w:val="80"/>
        </w:rPr>
        <w:t xml:space="preserve"> </w:t>
      </w:r>
      <w:r>
        <w:t>While campus</w:t>
      </w:r>
      <w:r>
        <w:rPr>
          <w:spacing w:val="-1"/>
        </w:rPr>
        <w:t xml:space="preserve"> </w:t>
      </w:r>
      <w:r>
        <w:t>leaders</w:t>
      </w:r>
      <w:r>
        <w:rPr>
          <w:spacing w:val="-1"/>
        </w:rPr>
        <w:t xml:space="preserve"> </w:t>
      </w:r>
      <w:r>
        <w:t>(committee chairs</w:t>
      </w:r>
      <w:r>
        <w:rPr>
          <w:spacing w:val="-1"/>
        </w:rPr>
        <w:t xml:space="preserve"> </w:t>
      </w:r>
      <w:r>
        <w:t>and faculty) acknowledged in these discussions with the team that this process can of course produce tension--good ideas that don't get approved, faculty lines that don't get replaced--there was a strong sense that the process is reasonable, necessary, and fair.</w:t>
      </w:r>
    </w:p>
    <w:p w14:paraId="2548CB83" w14:textId="77777777" w:rsidR="00992683" w:rsidRDefault="00992683">
      <w:pPr>
        <w:pStyle w:val="BodyText"/>
        <w:spacing w:before="5"/>
        <w:rPr>
          <w:sz w:val="20"/>
        </w:rPr>
      </w:pPr>
    </w:p>
    <w:p w14:paraId="74B424FF" w14:textId="77777777" w:rsidR="00992683" w:rsidRDefault="00000000">
      <w:pPr>
        <w:pStyle w:val="BodyText"/>
        <w:spacing w:line="235" w:lineRule="auto"/>
        <w:ind w:left="820" w:right="893"/>
      </w:pPr>
      <w:r>
        <w:t>As noted earlier, the campus has developed and uses a template for the budget process that requires requests</w:t>
      </w:r>
      <w:r>
        <w:rPr>
          <w:spacing w:val="-3"/>
        </w:rPr>
        <w:t xml:space="preserve"> </w:t>
      </w:r>
      <w:r>
        <w:t>to</w:t>
      </w:r>
      <w:r>
        <w:rPr>
          <w:spacing w:val="-2"/>
        </w:rPr>
        <w:t xml:space="preserve"> </w:t>
      </w:r>
      <w:r>
        <w:t>be</w:t>
      </w:r>
      <w:r>
        <w:rPr>
          <w:spacing w:val="-2"/>
        </w:rPr>
        <w:t xml:space="preserve"> </w:t>
      </w:r>
      <w:r>
        <w:t>aligned</w:t>
      </w:r>
      <w:r>
        <w:rPr>
          <w:spacing w:val="-2"/>
        </w:rPr>
        <w:t xml:space="preserve"> </w:t>
      </w:r>
      <w:r>
        <w:t>with</w:t>
      </w:r>
      <w:r>
        <w:rPr>
          <w:spacing w:val="-2"/>
        </w:rPr>
        <w:t xml:space="preserve"> </w:t>
      </w:r>
      <w:r>
        <w:t>one</w:t>
      </w:r>
      <w:r>
        <w:rPr>
          <w:spacing w:val="-2"/>
        </w:rPr>
        <w:t xml:space="preserve"> </w:t>
      </w:r>
      <w:r>
        <w:t>of</w:t>
      </w:r>
      <w:r>
        <w:rPr>
          <w:spacing w:val="-2"/>
        </w:rPr>
        <w:t xml:space="preserve"> </w:t>
      </w:r>
      <w:r>
        <w:t>the</w:t>
      </w:r>
      <w:r>
        <w:rPr>
          <w:spacing w:val="-2"/>
        </w:rPr>
        <w:t xml:space="preserve"> </w:t>
      </w:r>
      <w:r>
        <w:t>9</w:t>
      </w:r>
      <w:r>
        <w:rPr>
          <w:spacing w:val="-2"/>
        </w:rPr>
        <w:t xml:space="preserve"> </w:t>
      </w:r>
      <w:r>
        <w:t>goals</w:t>
      </w:r>
      <w:r>
        <w:rPr>
          <w:spacing w:val="-3"/>
        </w:rPr>
        <w:t xml:space="preserve"> </w:t>
      </w:r>
      <w:r>
        <w:t>in</w:t>
      </w:r>
      <w:r>
        <w:rPr>
          <w:spacing w:val="-2"/>
        </w:rPr>
        <w:t xml:space="preserve"> </w:t>
      </w:r>
      <w:r>
        <w:t>the</w:t>
      </w:r>
      <w:r>
        <w:rPr>
          <w:spacing w:val="-2"/>
        </w:rPr>
        <w:t xml:space="preserve"> </w:t>
      </w:r>
      <w:r>
        <w:t>strategic</w:t>
      </w:r>
      <w:r>
        <w:rPr>
          <w:spacing w:val="-2"/>
        </w:rPr>
        <w:t xml:space="preserve"> </w:t>
      </w:r>
      <w:r>
        <w:t>plan.</w:t>
      </w:r>
      <w:r>
        <w:rPr>
          <w:spacing w:val="40"/>
        </w:rPr>
        <w:t xml:space="preserve"> </w:t>
      </w:r>
      <w:r>
        <w:t>At</w:t>
      </w:r>
      <w:r>
        <w:rPr>
          <w:spacing w:val="-2"/>
        </w:rPr>
        <w:t xml:space="preserve"> </w:t>
      </w:r>
      <w:r>
        <w:t>an</w:t>
      </w:r>
      <w:r>
        <w:rPr>
          <w:spacing w:val="-2"/>
        </w:rPr>
        <w:t xml:space="preserve"> </w:t>
      </w:r>
      <w:r>
        <w:t>open</w:t>
      </w:r>
      <w:r>
        <w:rPr>
          <w:spacing w:val="-2"/>
        </w:rPr>
        <w:t xml:space="preserve"> </w:t>
      </w:r>
      <w:r>
        <w:t>forum</w:t>
      </w:r>
      <w:r>
        <w:rPr>
          <w:spacing w:val="-2"/>
        </w:rPr>
        <w:t xml:space="preserve"> </w:t>
      </w:r>
      <w:r>
        <w:t>for</w:t>
      </w:r>
      <w:r>
        <w:rPr>
          <w:spacing w:val="-2"/>
        </w:rPr>
        <w:t xml:space="preserve"> </w:t>
      </w:r>
      <w:r>
        <w:t>criterion</w:t>
      </w:r>
      <w:r>
        <w:rPr>
          <w:spacing w:val="-2"/>
        </w:rPr>
        <w:t xml:space="preserve"> </w:t>
      </w:r>
      <w:r>
        <w:t>5,</w:t>
      </w:r>
      <w:r>
        <w:rPr>
          <w:spacing w:val="-2"/>
        </w:rPr>
        <w:t xml:space="preserve"> </w:t>
      </w:r>
      <w:r>
        <w:t>a number of student affairs offices (e.g, disabilities services; tutoring) referenced data that they are keeping and using to assess the effectiveness and impact of their programs.</w:t>
      </w:r>
      <w:r>
        <w:rPr>
          <w:spacing w:val="40"/>
        </w:rPr>
        <w:t xml:space="preserve"> </w:t>
      </w:r>
      <w:r>
        <w:t>In one case, a staff member referenced a request for a new initiative that had been made. Funds were awarded, but the program was subsequently determined to be unsuccessful, and therefore it was ended. The Assurance Argument includes examples of several unit budget proposals for funds that are tied to the strategic plan--Political Science; the Judd Leighton School of Business and Economics; and Psychology -- several of these are based on feedback from external reviewers.</w:t>
      </w:r>
      <w:r>
        <w:rPr>
          <w:spacing w:val="66"/>
        </w:rPr>
        <w:t xml:space="preserve"> </w:t>
      </w:r>
      <w:r>
        <w:t>The report also includes as evidence a budget timeline, an enrollment services unit support document tied to the strategic plan, and an April 2016 Budget Committee memo to the Chancellor's Cabinet with recommendations.</w:t>
      </w:r>
      <w:r>
        <w:rPr>
          <w:spacing w:val="40"/>
        </w:rPr>
        <w:t xml:space="preserve"> </w:t>
      </w:r>
      <w:r>
        <w:t>A meeting with the 2018 HLC visit team and the Chancellor and his Cabinet further affirms these observations</w:t>
      </w:r>
    </w:p>
    <w:p w14:paraId="3DFC449F" w14:textId="77777777" w:rsidR="00992683" w:rsidRDefault="00992683">
      <w:pPr>
        <w:spacing w:line="235" w:lineRule="auto"/>
        <w:sectPr w:rsidR="00992683">
          <w:pgSz w:w="12240" w:h="15840"/>
          <w:pgMar w:top="980" w:right="360" w:bottom="720" w:left="380" w:header="636" w:footer="529" w:gutter="0"/>
          <w:cols w:space="720"/>
        </w:sectPr>
      </w:pPr>
    </w:p>
    <w:p w14:paraId="11E15684" w14:textId="77777777" w:rsidR="00992683" w:rsidRDefault="00000000">
      <w:pPr>
        <w:pStyle w:val="BodyText"/>
        <w:spacing w:before="84" w:line="235" w:lineRule="auto"/>
        <w:ind w:left="820" w:right="889"/>
      </w:pPr>
      <w:r>
        <w:t>However, there was acknowledgement at the open forum for criterion 5 that more work regarding assessment</w:t>
      </w:r>
      <w:r>
        <w:rPr>
          <w:spacing w:val="-3"/>
        </w:rPr>
        <w:t xml:space="preserve"> </w:t>
      </w:r>
      <w:r>
        <w:t>tied</w:t>
      </w:r>
      <w:r>
        <w:rPr>
          <w:spacing w:val="-3"/>
        </w:rPr>
        <w:t xml:space="preserve"> </w:t>
      </w:r>
      <w:r>
        <w:t>to</w:t>
      </w:r>
      <w:r>
        <w:rPr>
          <w:spacing w:val="-3"/>
        </w:rPr>
        <w:t xml:space="preserve"> </w:t>
      </w:r>
      <w:r>
        <w:t>planning</w:t>
      </w:r>
      <w:r>
        <w:rPr>
          <w:spacing w:val="-3"/>
        </w:rPr>
        <w:t xml:space="preserve"> </w:t>
      </w:r>
      <w:r>
        <w:t>and</w:t>
      </w:r>
      <w:r>
        <w:rPr>
          <w:spacing w:val="-3"/>
        </w:rPr>
        <w:t xml:space="preserve"> </w:t>
      </w:r>
      <w:r>
        <w:t>budget</w:t>
      </w:r>
      <w:r>
        <w:rPr>
          <w:spacing w:val="-3"/>
        </w:rPr>
        <w:t xml:space="preserve"> </w:t>
      </w:r>
      <w:r>
        <w:t>needs</w:t>
      </w:r>
      <w:r>
        <w:rPr>
          <w:spacing w:val="-4"/>
        </w:rPr>
        <w:t xml:space="preserve"> </w:t>
      </w:r>
      <w:r>
        <w:t>to</w:t>
      </w:r>
      <w:r>
        <w:rPr>
          <w:spacing w:val="-3"/>
        </w:rPr>
        <w:t xml:space="preserve"> </w:t>
      </w:r>
      <w:r>
        <w:t>occur.</w:t>
      </w:r>
      <w:r>
        <w:rPr>
          <w:spacing w:val="40"/>
        </w:rPr>
        <w:t xml:space="preserve"> </w:t>
      </w:r>
      <w:r>
        <w:t>In</w:t>
      </w:r>
      <w:r>
        <w:rPr>
          <w:spacing w:val="-3"/>
        </w:rPr>
        <w:t xml:space="preserve"> </w:t>
      </w:r>
      <w:r>
        <w:t>addition,</w:t>
      </w:r>
      <w:r>
        <w:rPr>
          <w:spacing w:val="-3"/>
        </w:rPr>
        <w:t xml:space="preserve"> </w:t>
      </w:r>
      <w:r>
        <w:t>several</w:t>
      </w:r>
      <w:r>
        <w:rPr>
          <w:spacing w:val="-3"/>
        </w:rPr>
        <w:t xml:space="preserve"> </w:t>
      </w:r>
      <w:r>
        <w:t>individuals</w:t>
      </w:r>
      <w:r>
        <w:rPr>
          <w:spacing w:val="-4"/>
        </w:rPr>
        <w:t xml:space="preserve"> </w:t>
      </w:r>
      <w:r>
        <w:t>indicated</w:t>
      </w:r>
      <w:r>
        <w:rPr>
          <w:spacing w:val="-3"/>
        </w:rPr>
        <w:t xml:space="preserve"> </w:t>
      </w:r>
      <w:r>
        <w:t>that they would appreciate more feedback from the Chancellor and the senior leadership team about final budget</w:t>
      </w:r>
      <w:r>
        <w:rPr>
          <w:spacing w:val="-1"/>
        </w:rPr>
        <w:t xml:space="preserve"> </w:t>
      </w:r>
      <w:r>
        <w:t>decisions, although they also acknowledge that there is</w:t>
      </w:r>
      <w:r>
        <w:rPr>
          <w:spacing w:val="-1"/>
        </w:rPr>
        <w:t xml:space="preserve"> </w:t>
      </w:r>
      <w:r>
        <w:t xml:space="preserve">communication--they just want </w:t>
      </w:r>
      <w:r>
        <w:rPr>
          <w:spacing w:val="-2"/>
        </w:rPr>
        <w:t>more.</w:t>
      </w:r>
    </w:p>
    <w:p w14:paraId="0CC0B5C3" w14:textId="77777777" w:rsidR="00992683" w:rsidRDefault="00992683">
      <w:pPr>
        <w:pStyle w:val="BodyText"/>
        <w:spacing w:before="8"/>
        <w:rPr>
          <w:sz w:val="20"/>
        </w:rPr>
      </w:pPr>
    </w:p>
    <w:p w14:paraId="5809A8F8" w14:textId="77777777" w:rsidR="00992683" w:rsidRDefault="00000000">
      <w:pPr>
        <w:pStyle w:val="BodyText"/>
        <w:spacing w:line="235" w:lineRule="auto"/>
        <w:ind w:left="820" w:right="889"/>
      </w:pPr>
      <w:r>
        <w:t>The 2007 report from the HLC visit team notes that IU South Bend needed to work on strategic planning, and the school appears</w:t>
      </w:r>
      <w:r>
        <w:rPr>
          <w:spacing w:val="-1"/>
        </w:rPr>
        <w:t xml:space="preserve"> </w:t>
      </w:r>
      <w:r>
        <w:t>to have really taken this</w:t>
      </w:r>
      <w:r>
        <w:rPr>
          <w:spacing w:val="-1"/>
        </w:rPr>
        <w:t xml:space="preserve"> </w:t>
      </w:r>
      <w:r>
        <w:t>on.</w:t>
      </w:r>
      <w:r>
        <w:rPr>
          <w:spacing w:val="40"/>
        </w:rPr>
        <w:t xml:space="preserve"> </w:t>
      </w:r>
      <w:r>
        <w:t>Over 200 people responded to a survey regarding vision, strategies, and measurable goals</w:t>
      </w:r>
      <w:r>
        <w:rPr>
          <w:spacing w:val="80"/>
        </w:rPr>
        <w:t xml:space="preserve"> </w:t>
      </w:r>
      <w:r>
        <w:t>The Campus</w:t>
      </w:r>
      <w:r>
        <w:rPr>
          <w:spacing w:val="-1"/>
        </w:rPr>
        <w:t xml:space="preserve"> </w:t>
      </w:r>
      <w:r>
        <w:t>Directions</w:t>
      </w:r>
      <w:r>
        <w:rPr>
          <w:spacing w:val="-1"/>
        </w:rPr>
        <w:t xml:space="preserve"> </w:t>
      </w:r>
      <w:r>
        <w:t>Committee (CDC) which includes faculty, staff, and students, has leadership in both shaping and monitoring the strategic plan. In addition, the Chancellor's Advisory Council, which consists of alumni, community business leaders,</w:t>
      </w:r>
      <w:r>
        <w:rPr>
          <w:spacing w:val="-2"/>
        </w:rPr>
        <w:t xml:space="preserve"> </w:t>
      </w:r>
      <w:r>
        <w:t>and</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IU</w:t>
      </w:r>
      <w:r>
        <w:rPr>
          <w:spacing w:val="-3"/>
        </w:rPr>
        <w:t xml:space="preserve"> </w:t>
      </w:r>
      <w:r>
        <w:t>Board</w:t>
      </w:r>
      <w:r>
        <w:rPr>
          <w:spacing w:val="-2"/>
        </w:rPr>
        <w:t xml:space="preserve"> </w:t>
      </w:r>
      <w:r>
        <w:t>of</w:t>
      </w:r>
      <w:r>
        <w:rPr>
          <w:spacing w:val="-2"/>
        </w:rPr>
        <w:t xml:space="preserve"> </w:t>
      </w:r>
      <w:r>
        <w:t>Trustees,</w:t>
      </w:r>
      <w:r>
        <w:rPr>
          <w:spacing w:val="-2"/>
        </w:rPr>
        <w:t xml:space="preserve"> </w:t>
      </w:r>
      <w:r>
        <w:t>played</w:t>
      </w:r>
      <w:r>
        <w:rPr>
          <w:spacing w:val="-2"/>
        </w:rPr>
        <w:t xml:space="preserve"> </w:t>
      </w:r>
      <w:r>
        <w:t>a</w:t>
      </w:r>
      <w:r>
        <w:rPr>
          <w:spacing w:val="-2"/>
        </w:rPr>
        <w:t xml:space="preserve"> </w:t>
      </w:r>
      <w:r>
        <w:t>role</w:t>
      </w:r>
      <w:r>
        <w:rPr>
          <w:spacing w:val="-2"/>
        </w:rPr>
        <w:t xml:space="preserve"> </w:t>
      </w:r>
      <w:r>
        <w:t>in</w:t>
      </w:r>
      <w:r>
        <w:rPr>
          <w:spacing w:val="-2"/>
        </w:rPr>
        <w:t xml:space="preserve"> </w:t>
      </w:r>
      <w:r>
        <w:t>shaping</w:t>
      </w:r>
      <w:r>
        <w:rPr>
          <w:spacing w:val="-2"/>
        </w:rPr>
        <w:t xml:space="preserve"> </w:t>
      </w:r>
      <w:r>
        <w:t>and</w:t>
      </w:r>
      <w:r>
        <w:rPr>
          <w:spacing w:val="-2"/>
        </w:rPr>
        <w:t xml:space="preserve"> </w:t>
      </w:r>
      <w:r>
        <w:t>continues</w:t>
      </w:r>
      <w:r>
        <w:rPr>
          <w:spacing w:val="-3"/>
        </w:rPr>
        <w:t xml:space="preserve"> </w:t>
      </w:r>
      <w:r>
        <w:t>to</w:t>
      </w:r>
      <w:r>
        <w:rPr>
          <w:spacing w:val="-2"/>
        </w:rPr>
        <w:t xml:space="preserve"> </w:t>
      </w:r>
      <w:r>
        <w:t>evaluate the plan through regular updates from the Chancellor at its meeting, which happen four to six times a year. Evidence for this is found in Advisory Council minutes.</w:t>
      </w:r>
      <w:r>
        <w:rPr>
          <w:spacing w:val="40"/>
        </w:rPr>
        <w:t xml:space="preserve"> </w:t>
      </w:r>
      <w:r>
        <w:t xml:space="preserve">Evidence of system planning is found in the </w:t>
      </w:r>
      <w:r>
        <w:rPr>
          <w:i/>
        </w:rPr>
        <w:t xml:space="preserve">Blueprint 2.0, </w:t>
      </w:r>
      <w:r>
        <w:t>including a guide for new program proposals.</w:t>
      </w:r>
    </w:p>
    <w:p w14:paraId="05A4159A" w14:textId="77777777" w:rsidR="00992683" w:rsidRDefault="00992683">
      <w:pPr>
        <w:pStyle w:val="BodyText"/>
        <w:spacing w:before="6"/>
        <w:rPr>
          <w:sz w:val="20"/>
        </w:rPr>
      </w:pPr>
    </w:p>
    <w:p w14:paraId="02DD70D1" w14:textId="77777777" w:rsidR="00992683" w:rsidRDefault="00000000">
      <w:pPr>
        <w:pStyle w:val="BodyText"/>
        <w:spacing w:line="235" w:lineRule="auto"/>
        <w:ind w:left="820" w:right="889"/>
      </w:pPr>
      <w:r>
        <w:t>IU</w:t>
      </w:r>
      <w:r>
        <w:rPr>
          <w:spacing w:val="-3"/>
        </w:rPr>
        <w:t xml:space="preserve"> </w:t>
      </w:r>
      <w:r>
        <w:t>South</w:t>
      </w:r>
      <w:r>
        <w:rPr>
          <w:spacing w:val="-2"/>
        </w:rPr>
        <w:t xml:space="preserve"> </w:t>
      </w:r>
      <w:r>
        <w:t>Bend</w:t>
      </w:r>
      <w:r>
        <w:rPr>
          <w:spacing w:val="-2"/>
        </w:rPr>
        <w:t xml:space="preserve"> </w:t>
      </w:r>
      <w:r>
        <w:t>has</w:t>
      </w:r>
      <w:r>
        <w:rPr>
          <w:spacing w:val="-3"/>
        </w:rPr>
        <w:t xml:space="preserve"> </w:t>
      </w:r>
      <w:r>
        <w:t>shown</w:t>
      </w:r>
      <w:r>
        <w:rPr>
          <w:spacing w:val="-2"/>
        </w:rPr>
        <w:t xml:space="preserve"> </w:t>
      </w:r>
      <w:r>
        <w:t>its</w:t>
      </w:r>
      <w:r>
        <w:rPr>
          <w:spacing w:val="-3"/>
        </w:rPr>
        <w:t xml:space="preserve"> </w:t>
      </w:r>
      <w:r>
        <w:t>ability</w:t>
      </w:r>
      <w:r>
        <w:rPr>
          <w:spacing w:val="-2"/>
        </w:rPr>
        <w:t xml:space="preserve"> </w:t>
      </w:r>
      <w:r>
        <w:t>to</w:t>
      </w:r>
      <w:r>
        <w:rPr>
          <w:spacing w:val="-2"/>
        </w:rPr>
        <w:t xml:space="preserve"> </w:t>
      </w:r>
      <w:r>
        <w:t>be</w:t>
      </w:r>
      <w:r>
        <w:rPr>
          <w:spacing w:val="-2"/>
        </w:rPr>
        <w:t xml:space="preserve"> </w:t>
      </w:r>
      <w:r>
        <w:t>nimble</w:t>
      </w:r>
      <w:r>
        <w:rPr>
          <w:spacing w:val="-2"/>
        </w:rPr>
        <w:t xml:space="preserve"> </w:t>
      </w:r>
      <w:r>
        <w:t>in</w:t>
      </w:r>
      <w:r>
        <w:rPr>
          <w:spacing w:val="-2"/>
        </w:rPr>
        <w:t xml:space="preserve"> </w:t>
      </w:r>
      <w:r>
        <w:t>the</w:t>
      </w:r>
      <w:r>
        <w:rPr>
          <w:spacing w:val="-2"/>
        </w:rPr>
        <w:t xml:space="preserve"> </w:t>
      </w:r>
      <w:r>
        <w:t>face</w:t>
      </w:r>
      <w:r>
        <w:rPr>
          <w:spacing w:val="-2"/>
        </w:rPr>
        <w:t xml:space="preserve"> </w:t>
      </w:r>
      <w:r>
        <w:t>of</w:t>
      </w:r>
      <w:r>
        <w:rPr>
          <w:spacing w:val="-2"/>
        </w:rPr>
        <w:t xml:space="preserve"> </w:t>
      </w:r>
      <w:r>
        <w:t>economic</w:t>
      </w:r>
      <w:r>
        <w:rPr>
          <w:spacing w:val="-2"/>
        </w:rPr>
        <w:t xml:space="preserve"> </w:t>
      </w:r>
      <w:r>
        <w:t>downturns</w:t>
      </w:r>
      <w:r>
        <w:rPr>
          <w:spacing w:val="-3"/>
        </w:rPr>
        <w:t xml:space="preserve"> </w:t>
      </w:r>
      <w:r>
        <w:t>and</w:t>
      </w:r>
      <w:r>
        <w:rPr>
          <w:spacing w:val="-2"/>
        </w:rPr>
        <w:t xml:space="preserve"> </w:t>
      </w:r>
      <w:r>
        <w:t>upturns,</w:t>
      </w:r>
      <w:r>
        <w:rPr>
          <w:spacing w:val="-2"/>
        </w:rPr>
        <w:t xml:space="preserve"> </w:t>
      </w:r>
      <w:r>
        <w:t>as evidenced in the response to the unanticipated increases in enrollment during the recession of 2008 and the strategies it was able to enact to affect the structural deficit that resulted when enrollment declined.</w:t>
      </w:r>
      <w:r>
        <w:rPr>
          <w:spacing w:val="40"/>
        </w:rPr>
        <w:t xml:space="preserve"> </w:t>
      </w:r>
      <w:r>
        <w:t>The campus further has been responsive to the state of Indiana's adoption of performance based funding and is benefiting from increases in critical areas like graduation rates and retention.</w:t>
      </w:r>
    </w:p>
    <w:p w14:paraId="043DBA6D" w14:textId="77777777" w:rsidR="00992683" w:rsidRDefault="00000000">
      <w:pPr>
        <w:pStyle w:val="BodyText"/>
        <w:spacing w:line="235" w:lineRule="auto"/>
        <w:ind w:left="820" w:right="889"/>
      </w:pPr>
      <w:r>
        <w:t>The</w:t>
      </w:r>
      <w:r>
        <w:rPr>
          <w:spacing w:val="-3"/>
        </w:rPr>
        <w:t xml:space="preserve"> </w:t>
      </w:r>
      <w:r>
        <w:t>strategic</w:t>
      </w:r>
      <w:r>
        <w:rPr>
          <w:spacing w:val="-3"/>
        </w:rPr>
        <w:t xml:space="preserve"> </w:t>
      </w:r>
      <w:r>
        <w:t>planning</w:t>
      </w:r>
      <w:r>
        <w:rPr>
          <w:spacing w:val="-3"/>
        </w:rPr>
        <w:t xml:space="preserve"> </w:t>
      </w:r>
      <w:r>
        <w:t>effort</w:t>
      </w:r>
      <w:r>
        <w:rPr>
          <w:spacing w:val="-3"/>
        </w:rPr>
        <w:t xml:space="preserve"> </w:t>
      </w:r>
      <w:r>
        <w:t>has</w:t>
      </w:r>
      <w:r>
        <w:rPr>
          <w:spacing w:val="-4"/>
        </w:rPr>
        <w:t xml:space="preserve"> </w:t>
      </w:r>
      <w:r>
        <w:t>resulted</w:t>
      </w:r>
      <w:r>
        <w:rPr>
          <w:spacing w:val="-3"/>
        </w:rPr>
        <w:t xml:space="preserve"> </w:t>
      </w:r>
      <w:r>
        <w:t>in</w:t>
      </w:r>
      <w:r>
        <w:rPr>
          <w:spacing w:val="-3"/>
        </w:rPr>
        <w:t xml:space="preserve"> </w:t>
      </w:r>
      <w:r>
        <w:t>the</w:t>
      </w:r>
      <w:r>
        <w:rPr>
          <w:spacing w:val="-3"/>
        </w:rPr>
        <w:t xml:space="preserve"> </w:t>
      </w:r>
      <w:r>
        <w:t>creation</w:t>
      </w:r>
      <w:r>
        <w:rPr>
          <w:spacing w:val="-3"/>
        </w:rPr>
        <w:t xml:space="preserve"> </w:t>
      </w:r>
      <w:r>
        <w:t>of</w:t>
      </w:r>
      <w:r>
        <w:rPr>
          <w:spacing w:val="-3"/>
        </w:rPr>
        <w:t xml:space="preserve"> </w:t>
      </w:r>
      <w:r>
        <w:t>a</w:t>
      </w:r>
      <w:r>
        <w:rPr>
          <w:spacing w:val="-3"/>
        </w:rPr>
        <w:t xml:space="preserve"> </w:t>
      </w:r>
      <w:r>
        <w:t>complex</w:t>
      </w:r>
      <w:r>
        <w:rPr>
          <w:spacing w:val="-3"/>
        </w:rPr>
        <w:t xml:space="preserve"> </w:t>
      </w:r>
      <w:r>
        <w:t>enrollment</w:t>
      </w:r>
      <w:r>
        <w:rPr>
          <w:spacing w:val="-3"/>
        </w:rPr>
        <w:t xml:space="preserve"> </w:t>
      </w:r>
      <w:r>
        <w:t>plan</w:t>
      </w:r>
      <w:r>
        <w:rPr>
          <w:spacing w:val="-3"/>
        </w:rPr>
        <w:t xml:space="preserve"> </w:t>
      </w:r>
      <w:r>
        <w:t>which</w:t>
      </w:r>
      <w:r>
        <w:rPr>
          <w:spacing w:val="-3"/>
        </w:rPr>
        <w:t xml:space="preserve"> </w:t>
      </w:r>
      <w:r>
        <w:t>includes specific strategies to increase enrollment.</w:t>
      </w:r>
      <w:r>
        <w:rPr>
          <w:spacing w:val="40"/>
        </w:rPr>
        <w:t xml:space="preserve"> </w:t>
      </w:r>
      <w:r>
        <w:t>At a variety of open forums held by the 2018 HLC visit team, campus constituents expressed agreement about the need to focus on student success, and in particular through investing resources leading to increased retention and persistence.</w:t>
      </w:r>
    </w:p>
    <w:p w14:paraId="4F25996D" w14:textId="77777777" w:rsidR="00992683" w:rsidRDefault="00992683">
      <w:pPr>
        <w:pStyle w:val="BodyText"/>
        <w:spacing w:before="6"/>
        <w:rPr>
          <w:sz w:val="20"/>
        </w:rPr>
      </w:pPr>
    </w:p>
    <w:p w14:paraId="707BD369" w14:textId="77777777" w:rsidR="00992683" w:rsidRDefault="00000000">
      <w:pPr>
        <w:pStyle w:val="BodyText"/>
        <w:spacing w:line="235" w:lineRule="auto"/>
        <w:ind w:left="820" w:right="840"/>
      </w:pPr>
      <w:r>
        <w:t>The</w:t>
      </w:r>
      <w:r>
        <w:rPr>
          <w:spacing w:val="-3"/>
        </w:rPr>
        <w:t xml:space="preserve"> </w:t>
      </w:r>
      <w:r>
        <w:t>Assurance</w:t>
      </w:r>
      <w:r>
        <w:rPr>
          <w:spacing w:val="-3"/>
        </w:rPr>
        <w:t xml:space="preserve"> </w:t>
      </w:r>
      <w:r>
        <w:t>Argument</w:t>
      </w:r>
      <w:r>
        <w:rPr>
          <w:spacing w:val="-3"/>
        </w:rPr>
        <w:t xml:space="preserve"> </w:t>
      </w:r>
      <w:r>
        <w:t>notes</w:t>
      </w:r>
      <w:r>
        <w:rPr>
          <w:spacing w:val="-4"/>
        </w:rPr>
        <w:t xml:space="preserve"> </w:t>
      </w:r>
      <w:r>
        <w:t>the</w:t>
      </w:r>
      <w:r>
        <w:rPr>
          <w:spacing w:val="-3"/>
        </w:rPr>
        <w:t xml:space="preserve"> </w:t>
      </w:r>
      <w:r>
        <w:t>advantages</w:t>
      </w:r>
      <w:r>
        <w:rPr>
          <w:spacing w:val="-4"/>
        </w:rPr>
        <w:t xml:space="preserve"> </w:t>
      </w:r>
      <w:r>
        <w:t>in</w:t>
      </w:r>
      <w:r>
        <w:rPr>
          <w:spacing w:val="-3"/>
        </w:rPr>
        <w:t xml:space="preserve"> </w:t>
      </w:r>
      <w:r>
        <w:t>relation</w:t>
      </w:r>
      <w:r>
        <w:rPr>
          <w:spacing w:val="-3"/>
        </w:rPr>
        <w:t xml:space="preserve"> </w:t>
      </w:r>
      <w:r>
        <w:t>to</w:t>
      </w:r>
      <w:r>
        <w:rPr>
          <w:spacing w:val="-3"/>
        </w:rPr>
        <w:t xml:space="preserve"> </w:t>
      </w:r>
      <w:r>
        <w:t>technology</w:t>
      </w:r>
      <w:r>
        <w:rPr>
          <w:spacing w:val="-3"/>
        </w:rPr>
        <w:t xml:space="preserve"> </w:t>
      </w:r>
      <w:r>
        <w:t>infrastructure</w:t>
      </w:r>
      <w:r>
        <w:rPr>
          <w:spacing w:val="-3"/>
        </w:rPr>
        <w:t xml:space="preserve"> </w:t>
      </w:r>
      <w:r>
        <w:t>of</w:t>
      </w:r>
      <w:r>
        <w:rPr>
          <w:spacing w:val="-3"/>
        </w:rPr>
        <w:t xml:space="preserve"> </w:t>
      </w:r>
      <w:r>
        <w:t>being</w:t>
      </w:r>
      <w:r>
        <w:rPr>
          <w:spacing w:val="-3"/>
        </w:rPr>
        <w:t xml:space="preserve"> </w:t>
      </w:r>
      <w:r>
        <w:t>part</w:t>
      </w:r>
      <w:r>
        <w:rPr>
          <w:spacing w:val="-3"/>
        </w:rPr>
        <w:t xml:space="preserve"> </w:t>
      </w:r>
      <w:r>
        <w:t>of a</w:t>
      </w:r>
      <w:r>
        <w:rPr>
          <w:spacing w:val="-2"/>
        </w:rPr>
        <w:t xml:space="preserve"> </w:t>
      </w:r>
      <w:r>
        <w:t>university</w:t>
      </w:r>
      <w:r>
        <w:rPr>
          <w:spacing w:val="-2"/>
        </w:rPr>
        <w:t xml:space="preserve"> </w:t>
      </w:r>
      <w:r>
        <w:t>that</w:t>
      </w:r>
      <w:r>
        <w:rPr>
          <w:spacing w:val="-2"/>
        </w:rPr>
        <w:t xml:space="preserve"> </w:t>
      </w:r>
      <w:r>
        <w:t>is</w:t>
      </w:r>
      <w:r>
        <w:rPr>
          <w:spacing w:val="-3"/>
        </w:rPr>
        <w:t xml:space="preserve"> </w:t>
      </w:r>
      <w:r>
        <w:t>dominated</w:t>
      </w:r>
      <w:r>
        <w:rPr>
          <w:spacing w:val="-2"/>
        </w:rPr>
        <w:t xml:space="preserve"> </w:t>
      </w:r>
      <w:r>
        <w:t>by</w:t>
      </w:r>
      <w:r>
        <w:rPr>
          <w:spacing w:val="-2"/>
        </w:rPr>
        <w:t xml:space="preserve"> </w:t>
      </w:r>
      <w:r>
        <w:t>a</w:t>
      </w:r>
      <w:r>
        <w:rPr>
          <w:spacing w:val="-2"/>
        </w:rPr>
        <w:t xml:space="preserve"> </w:t>
      </w:r>
      <w:r>
        <w:t>Research</w:t>
      </w:r>
      <w:r>
        <w:rPr>
          <w:spacing w:val="-2"/>
        </w:rPr>
        <w:t xml:space="preserve"> </w:t>
      </w:r>
      <w:r>
        <w:t>I.</w:t>
      </w:r>
      <w:r>
        <w:rPr>
          <w:spacing w:val="40"/>
        </w:rPr>
        <w:t xml:space="preserve"> </w:t>
      </w:r>
      <w:r>
        <w:t>The</w:t>
      </w:r>
      <w:r>
        <w:rPr>
          <w:spacing w:val="-2"/>
        </w:rPr>
        <w:t xml:space="preserve"> </w:t>
      </w:r>
      <w:r>
        <w:t>chief</w:t>
      </w:r>
      <w:r>
        <w:rPr>
          <w:spacing w:val="-2"/>
        </w:rPr>
        <w:t xml:space="preserve"> </w:t>
      </w:r>
      <w:r>
        <w:t>IT</w:t>
      </w:r>
      <w:r>
        <w:rPr>
          <w:spacing w:val="-2"/>
        </w:rPr>
        <w:t xml:space="preserve"> </w:t>
      </w:r>
      <w:r>
        <w:t>officer</w:t>
      </w:r>
      <w:r>
        <w:rPr>
          <w:spacing w:val="-2"/>
        </w:rPr>
        <w:t xml:space="preserve"> </w:t>
      </w:r>
      <w:r>
        <w:t>on</w:t>
      </w:r>
      <w:r>
        <w:rPr>
          <w:spacing w:val="-2"/>
        </w:rPr>
        <w:t xml:space="preserve"> </w:t>
      </w:r>
      <w:r>
        <w:t>the</w:t>
      </w:r>
      <w:r>
        <w:rPr>
          <w:spacing w:val="-2"/>
        </w:rPr>
        <w:t xml:space="preserve"> </w:t>
      </w:r>
      <w:r>
        <w:t>South</w:t>
      </w:r>
      <w:r>
        <w:rPr>
          <w:spacing w:val="-2"/>
        </w:rPr>
        <w:t xml:space="preserve"> </w:t>
      </w:r>
      <w:r>
        <w:t>Bend</w:t>
      </w:r>
      <w:r>
        <w:rPr>
          <w:spacing w:val="-2"/>
        </w:rPr>
        <w:t xml:space="preserve"> </w:t>
      </w:r>
      <w:r>
        <w:t>campus</w:t>
      </w:r>
      <w:r>
        <w:rPr>
          <w:spacing w:val="-3"/>
        </w:rPr>
        <w:t xml:space="preserve"> </w:t>
      </w:r>
      <w:r>
        <w:t>reports to</w:t>
      </w:r>
      <w:r>
        <w:rPr>
          <w:spacing w:val="-3"/>
        </w:rPr>
        <w:t xml:space="preserve"> </w:t>
      </w:r>
      <w:r>
        <w:t>an</w:t>
      </w:r>
      <w:r>
        <w:rPr>
          <w:spacing w:val="-3"/>
        </w:rPr>
        <w:t xml:space="preserve"> </w:t>
      </w:r>
      <w:r>
        <w:t>administrator</w:t>
      </w:r>
      <w:r>
        <w:rPr>
          <w:spacing w:val="-3"/>
        </w:rPr>
        <w:t xml:space="preserve"> </w:t>
      </w:r>
      <w:r>
        <w:t>within</w:t>
      </w:r>
      <w:r>
        <w:rPr>
          <w:spacing w:val="-3"/>
        </w:rPr>
        <w:t xml:space="preserve"> </w:t>
      </w:r>
      <w:r>
        <w:t>IU</w:t>
      </w:r>
      <w:r>
        <w:rPr>
          <w:spacing w:val="-4"/>
        </w:rPr>
        <w:t xml:space="preserve"> </w:t>
      </w:r>
      <w:r>
        <w:t>Bloomington,</w:t>
      </w:r>
      <w:r>
        <w:rPr>
          <w:spacing w:val="-3"/>
        </w:rPr>
        <w:t xml:space="preserve"> </w:t>
      </w:r>
      <w:r>
        <w:t>so</w:t>
      </w:r>
      <w:r>
        <w:rPr>
          <w:spacing w:val="-3"/>
        </w:rPr>
        <w:t xml:space="preserve"> </w:t>
      </w:r>
      <w:r>
        <w:t>he</w:t>
      </w:r>
      <w:r>
        <w:rPr>
          <w:spacing w:val="-3"/>
        </w:rPr>
        <w:t xml:space="preserve"> </w:t>
      </w:r>
      <w:r>
        <w:t>has</w:t>
      </w:r>
      <w:r>
        <w:rPr>
          <w:spacing w:val="-4"/>
        </w:rPr>
        <w:t xml:space="preserve"> </w:t>
      </w:r>
      <w:r>
        <w:t>dual</w:t>
      </w:r>
      <w:r>
        <w:rPr>
          <w:spacing w:val="-3"/>
        </w:rPr>
        <w:t xml:space="preserve"> </w:t>
      </w:r>
      <w:r>
        <w:t>responsibility.</w:t>
      </w:r>
      <w:r>
        <w:rPr>
          <w:spacing w:val="40"/>
        </w:rPr>
        <w:t xml:space="preserve"> </w:t>
      </w:r>
      <w:r>
        <w:t>Campus</w:t>
      </w:r>
      <w:r>
        <w:rPr>
          <w:spacing w:val="40"/>
        </w:rPr>
        <w:t xml:space="preserve"> </w:t>
      </w:r>
      <w:r>
        <w:t>officials</w:t>
      </w:r>
      <w:r>
        <w:rPr>
          <w:spacing w:val="-4"/>
        </w:rPr>
        <w:t xml:space="preserve"> </w:t>
      </w:r>
      <w:r>
        <w:t>are</w:t>
      </w:r>
      <w:r>
        <w:rPr>
          <w:spacing w:val="-3"/>
        </w:rPr>
        <w:t xml:space="preserve"> </w:t>
      </w:r>
      <w:r>
        <w:t>aware of demographic shifts in the region and in the upper Midwest and describe as flat the traditional age student population.</w:t>
      </w:r>
      <w:r>
        <w:rPr>
          <w:spacing w:val="40"/>
        </w:rPr>
        <w:t xml:space="preserve"> </w:t>
      </w:r>
      <w:r>
        <w:t>Officials also note the increased demand for housing on campus, a reflection of a shift in student enrollment from non-traditional age students to students seeking a more traditional undergraduate</w:t>
      </w:r>
      <w:r>
        <w:rPr>
          <w:spacing w:val="-3"/>
        </w:rPr>
        <w:t xml:space="preserve"> </w:t>
      </w:r>
      <w:r>
        <w:t>experience.</w:t>
      </w:r>
      <w:r>
        <w:rPr>
          <w:spacing w:val="40"/>
        </w:rPr>
        <w:t xml:space="preserve"> </w:t>
      </w:r>
      <w:r>
        <w:t>The</w:t>
      </w:r>
      <w:r>
        <w:rPr>
          <w:spacing w:val="-3"/>
        </w:rPr>
        <w:t xml:space="preserve"> </w:t>
      </w:r>
      <w:r>
        <w:t>campus</w:t>
      </w:r>
      <w:r>
        <w:rPr>
          <w:spacing w:val="-4"/>
        </w:rPr>
        <w:t xml:space="preserve"> </w:t>
      </w:r>
      <w:r>
        <w:t>is</w:t>
      </w:r>
      <w:r>
        <w:rPr>
          <w:spacing w:val="-4"/>
        </w:rPr>
        <w:t xml:space="preserve"> </w:t>
      </w:r>
      <w:r>
        <w:t>responsive</w:t>
      </w:r>
      <w:r>
        <w:rPr>
          <w:spacing w:val="-3"/>
        </w:rPr>
        <w:t xml:space="preserve"> </w:t>
      </w:r>
      <w:r>
        <w:t>to</w:t>
      </w:r>
      <w:r>
        <w:rPr>
          <w:spacing w:val="-3"/>
        </w:rPr>
        <w:t xml:space="preserve"> </w:t>
      </w:r>
      <w:r>
        <w:t>these</w:t>
      </w:r>
      <w:r>
        <w:rPr>
          <w:spacing w:val="-3"/>
        </w:rPr>
        <w:t xml:space="preserve"> </w:t>
      </w:r>
      <w:r>
        <w:t>changes</w:t>
      </w:r>
      <w:r>
        <w:rPr>
          <w:spacing w:val="-4"/>
        </w:rPr>
        <w:t xml:space="preserve"> </w:t>
      </w:r>
      <w:r>
        <w:t>and</w:t>
      </w:r>
      <w:r>
        <w:rPr>
          <w:spacing w:val="-3"/>
        </w:rPr>
        <w:t xml:space="preserve"> </w:t>
      </w:r>
      <w:r>
        <w:t>is</w:t>
      </w:r>
      <w:r>
        <w:rPr>
          <w:spacing w:val="-4"/>
        </w:rPr>
        <w:t xml:space="preserve"> </w:t>
      </w:r>
      <w:r>
        <w:t>dedicating</w:t>
      </w:r>
      <w:r>
        <w:rPr>
          <w:spacing w:val="-3"/>
        </w:rPr>
        <w:t xml:space="preserve"> </w:t>
      </w:r>
      <w:r>
        <w:t>resources</w:t>
      </w:r>
      <w:r>
        <w:rPr>
          <w:spacing w:val="-4"/>
        </w:rPr>
        <w:t xml:space="preserve"> </w:t>
      </w:r>
      <w:r>
        <w:t>to</w:t>
      </w:r>
      <w:r>
        <w:rPr>
          <w:spacing w:val="-3"/>
        </w:rPr>
        <w:t xml:space="preserve"> </w:t>
      </w:r>
      <w:r>
        <w:t>a changing student population.</w:t>
      </w:r>
    </w:p>
    <w:p w14:paraId="596A587B" w14:textId="77777777" w:rsidR="00992683" w:rsidRDefault="00992683">
      <w:pPr>
        <w:pStyle w:val="BodyText"/>
        <w:spacing w:before="6"/>
        <w:rPr>
          <w:sz w:val="20"/>
        </w:rPr>
      </w:pPr>
    </w:p>
    <w:p w14:paraId="5FD151E8" w14:textId="77777777" w:rsidR="00992683" w:rsidRDefault="00000000">
      <w:pPr>
        <w:pStyle w:val="BodyText"/>
        <w:spacing w:line="235" w:lineRule="auto"/>
        <w:ind w:left="820" w:right="889"/>
      </w:pPr>
      <w:r>
        <w:t>In</w:t>
      </w:r>
      <w:r>
        <w:rPr>
          <w:spacing w:val="-4"/>
        </w:rPr>
        <w:t xml:space="preserve"> </w:t>
      </w:r>
      <w:r>
        <w:t>addition,</w:t>
      </w:r>
      <w:r>
        <w:rPr>
          <w:spacing w:val="-4"/>
        </w:rPr>
        <w:t xml:space="preserve"> </w:t>
      </w:r>
      <w:r>
        <w:t>the</w:t>
      </w:r>
      <w:r>
        <w:rPr>
          <w:spacing w:val="-4"/>
        </w:rPr>
        <w:t xml:space="preserve"> </w:t>
      </w:r>
      <w:r>
        <w:t>Academic</w:t>
      </w:r>
      <w:r>
        <w:rPr>
          <w:spacing w:val="-4"/>
        </w:rPr>
        <w:t xml:space="preserve"> </w:t>
      </w:r>
      <w:r>
        <w:t>Master</w:t>
      </w:r>
      <w:r>
        <w:rPr>
          <w:spacing w:val="-4"/>
        </w:rPr>
        <w:t xml:space="preserve"> </w:t>
      </w:r>
      <w:r>
        <w:t>Plan</w:t>
      </w:r>
      <w:r>
        <w:rPr>
          <w:spacing w:val="-4"/>
        </w:rPr>
        <w:t xml:space="preserve"> </w:t>
      </w:r>
      <w:r>
        <w:t>Committee</w:t>
      </w:r>
      <w:r>
        <w:rPr>
          <w:spacing w:val="-4"/>
        </w:rPr>
        <w:t xml:space="preserve"> </w:t>
      </w:r>
      <w:r>
        <w:t>consulted</w:t>
      </w:r>
      <w:r>
        <w:rPr>
          <w:spacing w:val="-4"/>
        </w:rPr>
        <w:t xml:space="preserve"> </w:t>
      </w:r>
      <w:r>
        <w:t>regional</w:t>
      </w:r>
      <w:r>
        <w:rPr>
          <w:spacing w:val="-4"/>
        </w:rPr>
        <w:t xml:space="preserve"> </w:t>
      </w:r>
      <w:r>
        <w:t>and</w:t>
      </w:r>
      <w:r>
        <w:rPr>
          <w:spacing w:val="-4"/>
        </w:rPr>
        <w:t xml:space="preserve"> </w:t>
      </w:r>
      <w:r>
        <w:t>national</w:t>
      </w:r>
      <w:r>
        <w:rPr>
          <w:spacing w:val="-4"/>
        </w:rPr>
        <w:t xml:space="preserve"> </w:t>
      </w:r>
      <w:r>
        <w:t>economic</w:t>
      </w:r>
      <w:r>
        <w:rPr>
          <w:spacing w:val="-4"/>
        </w:rPr>
        <w:t xml:space="preserve"> </w:t>
      </w:r>
      <w:r>
        <w:t>reports, gap analysis, and used data from the National Clearinghouse For Students to learn where students leaving IU South Bend have gone. The Office of Institutional Research is able to access state demographics and the Assurance Report provides a link.</w:t>
      </w:r>
    </w:p>
    <w:p w14:paraId="7C400858" w14:textId="77777777" w:rsidR="00992683" w:rsidRDefault="00992683">
      <w:pPr>
        <w:pStyle w:val="BodyText"/>
        <w:spacing w:before="8"/>
        <w:rPr>
          <w:sz w:val="20"/>
        </w:rPr>
      </w:pPr>
    </w:p>
    <w:p w14:paraId="3F8D1AB8" w14:textId="77777777" w:rsidR="00992683" w:rsidRDefault="00000000">
      <w:pPr>
        <w:pStyle w:val="BodyText"/>
        <w:spacing w:before="1" w:line="235" w:lineRule="auto"/>
        <w:ind w:left="820" w:right="125"/>
      </w:pPr>
      <w:r>
        <w:t>Awareness</w:t>
      </w:r>
      <w:r>
        <w:rPr>
          <w:spacing w:val="-3"/>
        </w:rPr>
        <w:t xml:space="preserve"> </w:t>
      </w:r>
      <w:r>
        <w:t>of</w:t>
      </w:r>
      <w:r>
        <w:rPr>
          <w:spacing w:val="-2"/>
        </w:rPr>
        <w:t xml:space="preserve"> </w:t>
      </w:r>
      <w:r>
        <w:t>and</w:t>
      </w:r>
      <w:r>
        <w:rPr>
          <w:spacing w:val="-2"/>
        </w:rPr>
        <w:t xml:space="preserve"> </w:t>
      </w:r>
      <w:r>
        <w:t>support</w:t>
      </w:r>
      <w:r>
        <w:rPr>
          <w:spacing w:val="-2"/>
        </w:rPr>
        <w:t xml:space="preserve"> </w:t>
      </w:r>
      <w:r>
        <w:t>for</w:t>
      </w:r>
      <w:r>
        <w:rPr>
          <w:spacing w:val="-2"/>
        </w:rPr>
        <w:t xml:space="preserve"> </w:t>
      </w:r>
      <w:r>
        <w:t>the</w:t>
      </w:r>
      <w:r>
        <w:rPr>
          <w:spacing w:val="-2"/>
        </w:rPr>
        <w:t xml:space="preserve"> </w:t>
      </w:r>
      <w:r>
        <w:t>strategic</w:t>
      </w:r>
      <w:r>
        <w:rPr>
          <w:spacing w:val="-2"/>
        </w:rPr>
        <w:t xml:space="preserve"> </w:t>
      </w:r>
      <w:r>
        <w:t>plan</w:t>
      </w:r>
      <w:r>
        <w:rPr>
          <w:spacing w:val="-2"/>
        </w:rPr>
        <w:t xml:space="preserve"> </w:t>
      </w:r>
      <w:r>
        <w:t>was</w:t>
      </w:r>
      <w:r>
        <w:rPr>
          <w:spacing w:val="-3"/>
        </w:rPr>
        <w:t xml:space="preserve"> </w:t>
      </w:r>
      <w:r>
        <w:t>evident</w:t>
      </w:r>
      <w:r>
        <w:rPr>
          <w:spacing w:val="-2"/>
        </w:rPr>
        <w:t xml:space="preserve"> </w:t>
      </w:r>
      <w:r>
        <w:t>during</w:t>
      </w:r>
      <w:r>
        <w:rPr>
          <w:spacing w:val="-2"/>
        </w:rPr>
        <w:t xml:space="preserve"> </w:t>
      </w:r>
      <w:r>
        <w:t>the</w:t>
      </w:r>
      <w:r>
        <w:rPr>
          <w:spacing w:val="-2"/>
        </w:rPr>
        <w:t xml:space="preserve"> </w:t>
      </w:r>
      <w:r>
        <w:t>campus</w:t>
      </w:r>
      <w:r>
        <w:rPr>
          <w:spacing w:val="-3"/>
        </w:rPr>
        <w:t xml:space="preserve"> </w:t>
      </w:r>
      <w:r>
        <w:t>visit.</w:t>
      </w:r>
      <w:r>
        <w:rPr>
          <w:spacing w:val="-2"/>
        </w:rPr>
        <w:t xml:space="preserve"> </w:t>
      </w:r>
      <w:r>
        <w:t>Its</w:t>
      </w:r>
      <w:r>
        <w:rPr>
          <w:spacing w:val="-3"/>
        </w:rPr>
        <w:t xml:space="preserve"> </w:t>
      </w:r>
      <w:r>
        <w:t>use</w:t>
      </w:r>
      <w:r>
        <w:rPr>
          <w:spacing w:val="-2"/>
        </w:rPr>
        <w:t xml:space="preserve"> </w:t>
      </w:r>
      <w:r>
        <w:t>as</w:t>
      </w:r>
      <w:r>
        <w:rPr>
          <w:spacing w:val="-3"/>
        </w:rPr>
        <w:t xml:space="preserve"> </w:t>
      </w:r>
      <w:r>
        <w:t>a</w:t>
      </w:r>
      <w:r>
        <w:rPr>
          <w:spacing w:val="-2"/>
        </w:rPr>
        <w:t xml:space="preserve"> </w:t>
      </w:r>
      <w:r>
        <w:t>living document</w:t>
      </w:r>
      <w:r>
        <w:rPr>
          <w:spacing w:val="-2"/>
        </w:rPr>
        <w:t xml:space="preserve"> </w:t>
      </w:r>
      <w:r>
        <w:t>provides</w:t>
      </w:r>
      <w:r>
        <w:rPr>
          <w:spacing w:val="-2"/>
        </w:rPr>
        <w:t xml:space="preserve"> </w:t>
      </w:r>
      <w:r>
        <w:t>further</w:t>
      </w:r>
      <w:r>
        <w:rPr>
          <w:spacing w:val="-1"/>
        </w:rPr>
        <w:t xml:space="preserve"> </w:t>
      </w:r>
      <w:r>
        <w:t>evidence</w:t>
      </w:r>
      <w:r>
        <w:rPr>
          <w:spacing w:val="-1"/>
        </w:rPr>
        <w:t xml:space="preserve"> </w:t>
      </w:r>
      <w:r>
        <w:t>that</w:t>
      </w:r>
      <w:r>
        <w:rPr>
          <w:spacing w:val="-1"/>
        </w:rPr>
        <w:t xml:space="preserve"> </w:t>
      </w:r>
      <w:r>
        <w:t>the</w:t>
      </w:r>
      <w:r>
        <w:rPr>
          <w:spacing w:val="-1"/>
        </w:rPr>
        <w:t xml:space="preserve"> </w:t>
      </w:r>
      <w:r>
        <w:t>institution</w:t>
      </w:r>
      <w:r>
        <w:rPr>
          <w:spacing w:val="-1"/>
        </w:rPr>
        <w:t xml:space="preserve"> </w:t>
      </w:r>
      <w:r>
        <w:t>engages</w:t>
      </w:r>
      <w:r>
        <w:rPr>
          <w:spacing w:val="-2"/>
        </w:rPr>
        <w:t xml:space="preserve"> </w:t>
      </w:r>
      <w:r>
        <w:t>in</w:t>
      </w:r>
      <w:r>
        <w:rPr>
          <w:spacing w:val="-1"/>
        </w:rPr>
        <w:t xml:space="preserve"> </w:t>
      </w:r>
      <w:r>
        <w:t>systematic</w:t>
      </w:r>
      <w:r>
        <w:rPr>
          <w:spacing w:val="-1"/>
        </w:rPr>
        <w:t xml:space="preserve"> </w:t>
      </w:r>
      <w:r>
        <w:t>and</w:t>
      </w:r>
      <w:r>
        <w:rPr>
          <w:spacing w:val="-1"/>
        </w:rPr>
        <w:t xml:space="preserve"> </w:t>
      </w:r>
      <w:r>
        <w:t>integrated</w:t>
      </w:r>
      <w:r>
        <w:rPr>
          <w:spacing w:val="-1"/>
        </w:rPr>
        <w:t xml:space="preserve"> </w:t>
      </w:r>
      <w:r>
        <w:rPr>
          <w:spacing w:val="-2"/>
        </w:rPr>
        <w:t>planning.</w:t>
      </w:r>
    </w:p>
    <w:p w14:paraId="2346DD56" w14:textId="77777777" w:rsidR="00992683" w:rsidRDefault="00992683">
      <w:pPr>
        <w:pStyle w:val="BodyText"/>
        <w:rPr>
          <w:sz w:val="26"/>
        </w:rPr>
      </w:pPr>
    </w:p>
    <w:p w14:paraId="70A5F392" w14:textId="77777777" w:rsidR="00992683" w:rsidRDefault="00992683">
      <w:pPr>
        <w:pStyle w:val="BodyText"/>
        <w:rPr>
          <w:sz w:val="26"/>
        </w:rPr>
      </w:pPr>
    </w:p>
    <w:p w14:paraId="297E253F" w14:textId="77777777" w:rsidR="00992683" w:rsidRDefault="00992683">
      <w:pPr>
        <w:pStyle w:val="BodyText"/>
        <w:rPr>
          <w:sz w:val="26"/>
        </w:rPr>
      </w:pPr>
    </w:p>
    <w:p w14:paraId="6767A971" w14:textId="77777777" w:rsidR="00992683" w:rsidRDefault="00000000">
      <w:pPr>
        <w:pStyle w:val="Heading3"/>
        <w:tabs>
          <w:tab w:val="left" w:pos="10659"/>
        </w:tabs>
        <w:spacing w:before="184"/>
        <w:rPr>
          <w:u w:val="none"/>
        </w:rPr>
      </w:pPr>
      <w:r>
        <w:rPr>
          <w:u w:color="CCCCCC"/>
        </w:rPr>
        <w:t>Interim</w:t>
      </w:r>
      <w:r>
        <w:rPr>
          <w:spacing w:val="7"/>
          <w:u w:color="CCCCCC"/>
        </w:rPr>
        <w:t xml:space="preserve"> </w:t>
      </w:r>
      <w:r>
        <w:rPr>
          <w:u w:color="CCCCCC"/>
        </w:rPr>
        <w:t>Monitoring</w:t>
      </w:r>
      <w:r>
        <w:rPr>
          <w:spacing w:val="8"/>
          <w:u w:color="CCCCCC"/>
        </w:rPr>
        <w:t xml:space="preserve"> </w:t>
      </w:r>
      <w:r>
        <w:rPr>
          <w:u w:color="CCCCCC"/>
        </w:rPr>
        <w:t>(if</w:t>
      </w:r>
      <w:r>
        <w:rPr>
          <w:spacing w:val="8"/>
          <w:u w:color="CCCCCC"/>
        </w:rPr>
        <w:t xml:space="preserve"> </w:t>
      </w:r>
      <w:r>
        <w:rPr>
          <w:spacing w:val="-2"/>
          <w:u w:color="CCCCCC"/>
        </w:rPr>
        <w:t>applicable)</w:t>
      </w:r>
      <w:r>
        <w:rPr>
          <w:u w:color="CCCCCC"/>
        </w:rPr>
        <w:tab/>
      </w:r>
    </w:p>
    <w:p w14:paraId="0EDC3FCD" w14:textId="77777777" w:rsidR="00992683" w:rsidRDefault="00000000">
      <w:pPr>
        <w:spacing w:before="226"/>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32885698" w14:textId="77777777" w:rsidR="00992683" w:rsidRDefault="00992683">
      <w:pPr>
        <w:rPr>
          <w:sz w:val="24"/>
        </w:rPr>
        <w:sectPr w:rsidR="00992683">
          <w:pgSz w:w="12240" w:h="15840"/>
          <w:pgMar w:top="980" w:right="360" w:bottom="720" w:left="380" w:header="636" w:footer="529" w:gutter="0"/>
          <w:cols w:space="720"/>
        </w:sectPr>
      </w:pPr>
    </w:p>
    <w:p w14:paraId="336EC4C2" w14:textId="77777777" w:rsidR="00992683" w:rsidRDefault="00992683">
      <w:pPr>
        <w:pStyle w:val="BodyText"/>
        <w:spacing w:before="2"/>
        <w:rPr>
          <w:i/>
          <w:sz w:val="23"/>
        </w:rPr>
      </w:pPr>
    </w:p>
    <w:p w14:paraId="3B7F2184" w14:textId="77777777" w:rsidR="00992683" w:rsidRDefault="00000000">
      <w:pPr>
        <w:pStyle w:val="Heading1"/>
        <w:numPr>
          <w:ilvl w:val="1"/>
          <w:numId w:val="18"/>
        </w:numPr>
        <w:tabs>
          <w:tab w:val="left" w:pos="1450"/>
        </w:tabs>
        <w:ind w:left="1450" w:hanging="630"/>
      </w:pPr>
      <w:r>
        <w:rPr>
          <w:noProof/>
        </w:rPr>
        <mc:AlternateContent>
          <mc:Choice Requires="wps">
            <w:drawing>
              <wp:anchor distT="0" distB="0" distL="0" distR="0" simplePos="0" relativeHeight="487636992" behindDoc="1" locked="0" layoutInCell="1" allowOverlap="1" wp14:anchorId="6EBDCAD6" wp14:editId="021B6629">
                <wp:simplePos x="0" y="0"/>
                <wp:positionH relativeFrom="page">
                  <wp:posOffset>762000</wp:posOffset>
                </wp:positionH>
                <wp:positionV relativeFrom="paragraph">
                  <wp:posOffset>318716</wp:posOffset>
                </wp:positionV>
                <wp:extent cx="6248400" cy="1905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8D5242" id="Graphic 145" o:spid="_x0000_s1026" style="position:absolute;margin-left:60pt;margin-top:25.1pt;width:492pt;height:1.5pt;z-index:-15679488;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w:t>
      </w:r>
      <w:r>
        <w:rPr>
          <w:spacing w:val="9"/>
        </w:rPr>
        <w:t xml:space="preserve"> </w:t>
      </w:r>
      <w:r>
        <w:t>Core</w:t>
      </w:r>
      <w:r>
        <w:rPr>
          <w:spacing w:val="9"/>
        </w:rPr>
        <w:t xml:space="preserve"> </w:t>
      </w:r>
      <w:r>
        <w:t>Component</w:t>
      </w:r>
      <w:r>
        <w:rPr>
          <w:spacing w:val="9"/>
        </w:rPr>
        <w:t xml:space="preserve"> </w:t>
      </w:r>
      <w:r>
        <w:rPr>
          <w:spacing w:val="-5"/>
        </w:rPr>
        <w:t>5.D</w:t>
      </w:r>
    </w:p>
    <w:p w14:paraId="17359308" w14:textId="77777777" w:rsidR="00992683" w:rsidRDefault="00992683">
      <w:pPr>
        <w:pStyle w:val="BodyText"/>
        <w:rPr>
          <w:rFonts w:ascii="Arial"/>
          <w:b/>
          <w:sz w:val="30"/>
        </w:rPr>
      </w:pPr>
    </w:p>
    <w:p w14:paraId="7D5657B8" w14:textId="77777777" w:rsidR="00992683" w:rsidRDefault="00000000">
      <w:pPr>
        <w:pStyle w:val="BodyText"/>
        <w:spacing w:before="1"/>
        <w:ind w:left="820"/>
      </w:pPr>
      <w:r>
        <w:t>The</w:t>
      </w:r>
      <w:r>
        <w:rPr>
          <w:spacing w:val="-1"/>
        </w:rPr>
        <w:t xml:space="preserve"> </w:t>
      </w:r>
      <w:r>
        <w:t>institution</w:t>
      </w:r>
      <w:r>
        <w:rPr>
          <w:spacing w:val="-1"/>
        </w:rPr>
        <w:t xml:space="preserve"> </w:t>
      </w:r>
      <w:r>
        <w:t>works</w:t>
      </w:r>
      <w:r>
        <w:rPr>
          <w:spacing w:val="-2"/>
        </w:rPr>
        <w:t xml:space="preserve"> </w:t>
      </w:r>
      <w:r>
        <w:t>systematically</w:t>
      </w:r>
      <w:r>
        <w:rPr>
          <w:spacing w:val="-1"/>
        </w:rPr>
        <w:t xml:space="preserve"> </w:t>
      </w:r>
      <w:r>
        <w:t>to</w:t>
      </w:r>
      <w:r>
        <w:rPr>
          <w:spacing w:val="-1"/>
        </w:rPr>
        <w:t xml:space="preserve"> </w:t>
      </w:r>
      <w:r>
        <w:t>improve</w:t>
      </w:r>
      <w:r>
        <w:rPr>
          <w:spacing w:val="-1"/>
        </w:rPr>
        <w:t xml:space="preserve"> </w:t>
      </w:r>
      <w:r>
        <w:t>its</w:t>
      </w:r>
      <w:r>
        <w:rPr>
          <w:spacing w:val="-1"/>
        </w:rPr>
        <w:t xml:space="preserve"> </w:t>
      </w:r>
      <w:r>
        <w:rPr>
          <w:spacing w:val="-2"/>
        </w:rPr>
        <w:t>performance.</w:t>
      </w:r>
    </w:p>
    <w:p w14:paraId="7470286C" w14:textId="77777777" w:rsidR="00992683" w:rsidRDefault="00000000">
      <w:pPr>
        <w:pStyle w:val="ListParagraph"/>
        <w:numPr>
          <w:ilvl w:val="2"/>
          <w:numId w:val="18"/>
        </w:numPr>
        <w:tabs>
          <w:tab w:val="left" w:pos="1420"/>
        </w:tabs>
        <w:spacing w:before="234" w:line="273" w:lineRule="exact"/>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2"/>
          <w:sz w:val="24"/>
        </w:rPr>
        <w:t xml:space="preserve"> </w:t>
      </w:r>
      <w:r>
        <w:rPr>
          <w:rFonts w:ascii="Times New Roman"/>
          <w:sz w:val="24"/>
        </w:rPr>
        <w:t>develops</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documents</w:t>
      </w:r>
      <w:r>
        <w:rPr>
          <w:rFonts w:ascii="Times New Roman"/>
          <w:spacing w:val="-3"/>
          <w:sz w:val="24"/>
        </w:rPr>
        <w:t xml:space="preserve"> </w:t>
      </w:r>
      <w:r>
        <w:rPr>
          <w:rFonts w:ascii="Times New Roman"/>
          <w:sz w:val="24"/>
        </w:rPr>
        <w:t>evidence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performance</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its</w:t>
      </w:r>
      <w:r>
        <w:rPr>
          <w:rFonts w:ascii="Times New Roman"/>
          <w:spacing w:val="-2"/>
          <w:sz w:val="24"/>
        </w:rPr>
        <w:t xml:space="preserve"> operations.</w:t>
      </w:r>
    </w:p>
    <w:p w14:paraId="0DCBBDBC" w14:textId="77777777" w:rsidR="00992683" w:rsidRDefault="00000000">
      <w:pPr>
        <w:pStyle w:val="ListParagraph"/>
        <w:numPr>
          <w:ilvl w:val="2"/>
          <w:numId w:val="18"/>
        </w:numPr>
        <w:tabs>
          <w:tab w:val="left" w:pos="1420"/>
        </w:tabs>
        <w:spacing w:before="1" w:line="235" w:lineRule="auto"/>
        <w:ind w:right="1159"/>
        <w:rPr>
          <w:rFonts w:ascii="Times New Roman"/>
          <w:sz w:val="24"/>
        </w:rPr>
      </w:pPr>
      <w:r>
        <w:rPr>
          <w:rFonts w:ascii="Times New Roman"/>
          <w:sz w:val="24"/>
        </w:rPr>
        <w:t>The</w:t>
      </w:r>
      <w:r>
        <w:rPr>
          <w:rFonts w:ascii="Times New Roman"/>
          <w:spacing w:val="-2"/>
          <w:sz w:val="24"/>
        </w:rPr>
        <w:t xml:space="preserve"> </w:t>
      </w:r>
      <w:r>
        <w:rPr>
          <w:rFonts w:ascii="Times New Roman"/>
          <w:sz w:val="24"/>
        </w:rPr>
        <w:t>institution</w:t>
      </w:r>
      <w:r>
        <w:rPr>
          <w:rFonts w:ascii="Times New Roman"/>
          <w:spacing w:val="-2"/>
          <w:sz w:val="24"/>
        </w:rPr>
        <w:t xml:space="preserve"> </w:t>
      </w:r>
      <w:r>
        <w:rPr>
          <w:rFonts w:ascii="Times New Roman"/>
          <w:sz w:val="24"/>
        </w:rPr>
        <w:t>learns</w:t>
      </w:r>
      <w:r>
        <w:rPr>
          <w:rFonts w:ascii="Times New Roman"/>
          <w:spacing w:val="-3"/>
          <w:sz w:val="24"/>
        </w:rPr>
        <w:t xml:space="preserve"> </w:t>
      </w:r>
      <w:r>
        <w:rPr>
          <w:rFonts w:ascii="Times New Roman"/>
          <w:sz w:val="24"/>
        </w:rPr>
        <w:t>from</w:t>
      </w:r>
      <w:r>
        <w:rPr>
          <w:rFonts w:ascii="Times New Roman"/>
          <w:spacing w:val="-2"/>
          <w:sz w:val="24"/>
        </w:rPr>
        <w:t xml:space="preserve"> </w:t>
      </w:r>
      <w:r>
        <w:rPr>
          <w:rFonts w:ascii="Times New Roman"/>
          <w:sz w:val="24"/>
        </w:rPr>
        <w:t>its</w:t>
      </w:r>
      <w:r>
        <w:rPr>
          <w:rFonts w:ascii="Times New Roman"/>
          <w:spacing w:val="-3"/>
          <w:sz w:val="24"/>
        </w:rPr>
        <w:t xml:space="preserve"> </w:t>
      </w:r>
      <w:r>
        <w:rPr>
          <w:rFonts w:ascii="Times New Roman"/>
          <w:sz w:val="24"/>
        </w:rPr>
        <w:t>operational</w:t>
      </w:r>
      <w:r>
        <w:rPr>
          <w:rFonts w:ascii="Times New Roman"/>
          <w:spacing w:val="-2"/>
          <w:sz w:val="24"/>
        </w:rPr>
        <w:t xml:space="preserve"> </w:t>
      </w:r>
      <w:r>
        <w:rPr>
          <w:rFonts w:ascii="Times New Roman"/>
          <w:sz w:val="24"/>
        </w:rPr>
        <w:t>experience</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applies</w:t>
      </w:r>
      <w:r>
        <w:rPr>
          <w:rFonts w:ascii="Times New Roman"/>
          <w:spacing w:val="-3"/>
          <w:sz w:val="24"/>
        </w:rPr>
        <w:t xml:space="preserve"> </w:t>
      </w:r>
      <w:r>
        <w:rPr>
          <w:rFonts w:ascii="Times New Roman"/>
          <w:sz w:val="24"/>
        </w:rPr>
        <w:t>that</w:t>
      </w:r>
      <w:r>
        <w:rPr>
          <w:rFonts w:ascii="Times New Roman"/>
          <w:spacing w:val="-2"/>
          <w:sz w:val="24"/>
        </w:rPr>
        <w:t xml:space="preserve"> </w:t>
      </w:r>
      <w:r>
        <w:rPr>
          <w:rFonts w:ascii="Times New Roman"/>
          <w:sz w:val="24"/>
        </w:rPr>
        <w:t>learning</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improve</w:t>
      </w:r>
      <w:r>
        <w:rPr>
          <w:rFonts w:ascii="Times New Roman"/>
          <w:spacing w:val="-2"/>
          <w:sz w:val="24"/>
        </w:rPr>
        <w:t xml:space="preserve"> </w:t>
      </w:r>
      <w:r>
        <w:rPr>
          <w:rFonts w:ascii="Times New Roman"/>
          <w:sz w:val="24"/>
        </w:rPr>
        <w:t>its institutional</w:t>
      </w:r>
      <w:r>
        <w:rPr>
          <w:rFonts w:ascii="Times New Roman"/>
          <w:spacing w:val="-4"/>
          <w:sz w:val="24"/>
        </w:rPr>
        <w:t xml:space="preserve"> </w:t>
      </w:r>
      <w:r>
        <w:rPr>
          <w:rFonts w:ascii="Times New Roman"/>
          <w:sz w:val="24"/>
        </w:rPr>
        <w:t>effectiveness,</w:t>
      </w:r>
      <w:r>
        <w:rPr>
          <w:rFonts w:ascii="Times New Roman"/>
          <w:spacing w:val="-4"/>
          <w:sz w:val="24"/>
        </w:rPr>
        <w:t xml:space="preserve"> </w:t>
      </w:r>
      <w:r>
        <w:rPr>
          <w:rFonts w:ascii="Times New Roman"/>
          <w:sz w:val="24"/>
        </w:rPr>
        <w:t>capabilities,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sustainability,</w:t>
      </w:r>
      <w:r>
        <w:rPr>
          <w:rFonts w:ascii="Times New Roman"/>
          <w:spacing w:val="-4"/>
          <w:sz w:val="24"/>
        </w:rPr>
        <w:t xml:space="preserve"> </w:t>
      </w:r>
      <w:r>
        <w:rPr>
          <w:rFonts w:ascii="Times New Roman"/>
          <w:sz w:val="24"/>
        </w:rPr>
        <w:t>overall</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its</w:t>
      </w:r>
      <w:r>
        <w:rPr>
          <w:rFonts w:ascii="Times New Roman"/>
          <w:spacing w:val="-5"/>
          <w:sz w:val="24"/>
        </w:rPr>
        <w:t xml:space="preserve"> </w:t>
      </w:r>
      <w:r>
        <w:rPr>
          <w:rFonts w:ascii="Times New Roman"/>
          <w:sz w:val="24"/>
        </w:rPr>
        <w:t>component</w:t>
      </w:r>
      <w:r>
        <w:rPr>
          <w:rFonts w:ascii="Times New Roman"/>
          <w:spacing w:val="-4"/>
          <w:sz w:val="24"/>
        </w:rPr>
        <w:t xml:space="preserve"> </w:t>
      </w:r>
      <w:r>
        <w:rPr>
          <w:rFonts w:ascii="Times New Roman"/>
          <w:sz w:val="24"/>
        </w:rPr>
        <w:t>parts.</w:t>
      </w:r>
    </w:p>
    <w:p w14:paraId="5C3A8A92" w14:textId="77777777" w:rsidR="00992683" w:rsidRDefault="00992683">
      <w:pPr>
        <w:pStyle w:val="BodyText"/>
        <w:rPr>
          <w:sz w:val="26"/>
        </w:rPr>
      </w:pPr>
    </w:p>
    <w:p w14:paraId="4CE2E27F" w14:textId="77777777" w:rsidR="00992683" w:rsidRDefault="00992683">
      <w:pPr>
        <w:pStyle w:val="BodyText"/>
        <w:spacing w:before="8"/>
        <w:rPr>
          <w:sz w:val="23"/>
        </w:rPr>
      </w:pPr>
    </w:p>
    <w:p w14:paraId="37180BB6" w14:textId="77777777" w:rsidR="00992683" w:rsidRDefault="00000000">
      <w:pPr>
        <w:pStyle w:val="Heading3"/>
        <w:rPr>
          <w:u w:val="none"/>
        </w:rPr>
      </w:pPr>
      <w:r>
        <w:rPr>
          <w:noProof/>
        </w:rPr>
        <mc:AlternateContent>
          <mc:Choice Requires="wps">
            <w:drawing>
              <wp:anchor distT="0" distB="0" distL="0" distR="0" simplePos="0" relativeHeight="487637504" behindDoc="1" locked="0" layoutInCell="1" allowOverlap="1" wp14:anchorId="702AF474" wp14:editId="3AF103E0">
                <wp:simplePos x="0" y="0"/>
                <wp:positionH relativeFrom="page">
                  <wp:posOffset>762000</wp:posOffset>
                </wp:positionH>
                <wp:positionV relativeFrom="paragraph">
                  <wp:posOffset>214399</wp:posOffset>
                </wp:positionV>
                <wp:extent cx="6248400" cy="952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811F1A0" id="Graphic 146" o:spid="_x0000_s1026" style="position:absolute;margin-left:60pt;margin-top:16.9pt;width:492pt;height:.75pt;z-index:-15678976;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DkCFN3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Rating</w:t>
      </w:r>
    </w:p>
    <w:p w14:paraId="30861C56" w14:textId="77777777" w:rsidR="00992683" w:rsidRDefault="00000000">
      <w:pPr>
        <w:pStyle w:val="BodyText"/>
        <w:spacing w:before="196"/>
        <w:ind w:left="820"/>
      </w:pPr>
      <w:r>
        <w:rPr>
          <w:spacing w:val="-5"/>
        </w:rPr>
        <w:t>Met</w:t>
      </w:r>
    </w:p>
    <w:p w14:paraId="23F9D334" w14:textId="77777777" w:rsidR="00992683" w:rsidRDefault="00992683">
      <w:pPr>
        <w:pStyle w:val="BodyText"/>
        <w:rPr>
          <w:sz w:val="26"/>
        </w:rPr>
      </w:pPr>
    </w:p>
    <w:p w14:paraId="42284210" w14:textId="77777777" w:rsidR="00992683" w:rsidRDefault="00992683">
      <w:pPr>
        <w:pStyle w:val="BodyText"/>
        <w:spacing w:before="6"/>
        <w:rPr>
          <w:sz w:val="23"/>
        </w:rPr>
      </w:pPr>
    </w:p>
    <w:p w14:paraId="1D7B474A" w14:textId="77777777" w:rsidR="00992683" w:rsidRDefault="00000000">
      <w:pPr>
        <w:pStyle w:val="Heading3"/>
        <w:spacing w:before="1"/>
        <w:rPr>
          <w:u w:val="none"/>
        </w:rPr>
      </w:pPr>
      <w:r>
        <w:rPr>
          <w:noProof/>
        </w:rPr>
        <mc:AlternateContent>
          <mc:Choice Requires="wps">
            <w:drawing>
              <wp:anchor distT="0" distB="0" distL="0" distR="0" simplePos="0" relativeHeight="487638016" behindDoc="1" locked="0" layoutInCell="1" allowOverlap="1" wp14:anchorId="4B2E6AFC" wp14:editId="4ECB31BE">
                <wp:simplePos x="0" y="0"/>
                <wp:positionH relativeFrom="page">
                  <wp:posOffset>762000</wp:posOffset>
                </wp:positionH>
                <wp:positionV relativeFrom="paragraph">
                  <wp:posOffset>215034</wp:posOffset>
                </wp:positionV>
                <wp:extent cx="6248400" cy="9525"/>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7EBFF8C" id="Graphic 147" o:spid="_x0000_s1026" style="position:absolute;margin-left:60pt;margin-top:16.95pt;width:492pt;height:.75pt;z-index:-15678464;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" path="m,l6248400,r,9525l,9525,,xe" fillcolor="#ccc" stroked="f">
                <v:path arrowok="t"/>
                <w10:wrap type="topAndBottom" anchorx="page"/>
              </v:shape>
            </w:pict>
          </mc:Fallback>
        </mc:AlternateContent>
      </w:r>
      <w:r>
        <w:rPr>
          <w:spacing w:val="-2"/>
          <w:u w:val="none"/>
        </w:rPr>
        <w:t>Evidence</w:t>
      </w:r>
    </w:p>
    <w:p w14:paraId="1D6AB5CE" w14:textId="77777777" w:rsidR="00992683" w:rsidRDefault="00000000">
      <w:pPr>
        <w:pStyle w:val="BodyText"/>
        <w:spacing w:before="200" w:line="235" w:lineRule="auto"/>
        <w:ind w:left="820" w:right="865"/>
      </w:pPr>
      <w:r>
        <w:t>The Assurance Argument notes that the strategic plan includes specific measurable goals--for example, the need to increase the number of degrees; the need to improve retention and</w:t>
      </w:r>
      <w:r>
        <w:rPr>
          <w:spacing w:val="40"/>
        </w:rPr>
        <w:t xml:space="preserve"> </w:t>
      </w:r>
      <w:r>
        <w:t>increase on- time graduation.</w:t>
      </w:r>
      <w:r>
        <w:rPr>
          <w:spacing w:val="40"/>
        </w:rPr>
        <w:t xml:space="preserve"> </w:t>
      </w:r>
      <w:r>
        <w:t>A “key indicators” chart tracks and monitors strategic plan progress. Another example is found in the use of the National Survey of Student Engagement (NSSE).</w:t>
      </w:r>
      <w:r>
        <w:rPr>
          <w:spacing w:val="40"/>
        </w:rPr>
        <w:t xml:space="preserve"> </w:t>
      </w:r>
      <w:r>
        <w:t>A link to the NSSE snapshot from 2015 documents that the campus has taken the first step in this direction.</w:t>
      </w:r>
      <w:r>
        <w:rPr>
          <w:spacing w:val="40"/>
        </w:rPr>
        <w:t xml:space="preserve"> </w:t>
      </w:r>
      <w:r>
        <w:t>In an open</w:t>
      </w:r>
      <w:r>
        <w:rPr>
          <w:spacing w:val="-3"/>
        </w:rPr>
        <w:t xml:space="preserve"> </w:t>
      </w:r>
      <w:r>
        <w:t>forum</w:t>
      </w:r>
      <w:r>
        <w:rPr>
          <w:spacing w:val="-3"/>
        </w:rPr>
        <w:t xml:space="preserve"> </w:t>
      </w:r>
      <w:r>
        <w:t>related</w:t>
      </w:r>
      <w:r>
        <w:rPr>
          <w:spacing w:val="-3"/>
        </w:rPr>
        <w:t xml:space="preserve"> </w:t>
      </w:r>
      <w:r>
        <w:t>to</w:t>
      </w:r>
      <w:r>
        <w:rPr>
          <w:spacing w:val="-3"/>
        </w:rPr>
        <w:t xml:space="preserve"> </w:t>
      </w:r>
      <w:r>
        <w:t>criterion</w:t>
      </w:r>
      <w:r>
        <w:rPr>
          <w:spacing w:val="-3"/>
        </w:rPr>
        <w:t xml:space="preserve"> </w:t>
      </w:r>
      <w:r>
        <w:t>5,</w:t>
      </w:r>
      <w:r>
        <w:rPr>
          <w:spacing w:val="-3"/>
        </w:rPr>
        <w:t xml:space="preserve"> </w:t>
      </w:r>
      <w:r>
        <w:t>participants</w:t>
      </w:r>
      <w:r>
        <w:rPr>
          <w:spacing w:val="-4"/>
        </w:rPr>
        <w:t xml:space="preserve"> </w:t>
      </w:r>
      <w:r>
        <w:t>noted</w:t>
      </w:r>
      <w:r>
        <w:rPr>
          <w:spacing w:val="-3"/>
        </w:rPr>
        <w:t xml:space="preserve"> </w:t>
      </w:r>
      <w:r>
        <w:t>that</w:t>
      </w:r>
      <w:r>
        <w:rPr>
          <w:spacing w:val="-3"/>
        </w:rPr>
        <w:t xml:space="preserve"> </w:t>
      </w:r>
      <w:r>
        <w:t>there</w:t>
      </w:r>
      <w:r>
        <w:rPr>
          <w:spacing w:val="-3"/>
        </w:rPr>
        <w:t xml:space="preserve"> </w:t>
      </w:r>
      <w:r>
        <w:t>is</w:t>
      </w:r>
      <w:r>
        <w:rPr>
          <w:spacing w:val="-4"/>
        </w:rPr>
        <w:t xml:space="preserve"> </w:t>
      </w:r>
      <w:r>
        <w:t>an</w:t>
      </w:r>
      <w:r>
        <w:rPr>
          <w:spacing w:val="-3"/>
        </w:rPr>
        <w:t xml:space="preserve"> </w:t>
      </w:r>
      <w:r>
        <w:t>increased</w:t>
      </w:r>
      <w:r>
        <w:rPr>
          <w:spacing w:val="-3"/>
        </w:rPr>
        <w:t xml:space="preserve"> </w:t>
      </w:r>
      <w:r>
        <w:t>awareness</w:t>
      </w:r>
      <w:r>
        <w:rPr>
          <w:spacing w:val="-4"/>
        </w:rPr>
        <w:t xml:space="preserve"> </w:t>
      </w:r>
      <w:r>
        <w:t>of</w:t>
      </w:r>
      <w:r>
        <w:rPr>
          <w:spacing w:val="-3"/>
        </w:rPr>
        <w:t xml:space="preserve"> </w:t>
      </w:r>
      <w:r>
        <w:t>the</w:t>
      </w:r>
      <w:r>
        <w:rPr>
          <w:spacing w:val="-3"/>
        </w:rPr>
        <w:t xml:space="preserve"> </w:t>
      </w:r>
      <w:r>
        <w:t>need</w:t>
      </w:r>
      <w:r>
        <w:rPr>
          <w:spacing w:val="-3"/>
        </w:rPr>
        <w:t xml:space="preserve"> </w:t>
      </w:r>
      <w:r>
        <w:t xml:space="preserve">to provide documentation and evidence of performance, especially but not only in relation to budget </w:t>
      </w:r>
      <w:r>
        <w:rPr>
          <w:spacing w:val="-2"/>
        </w:rPr>
        <w:t>requests.</w:t>
      </w:r>
    </w:p>
    <w:p w14:paraId="21CD6419" w14:textId="77777777" w:rsidR="00992683" w:rsidRDefault="00992683">
      <w:pPr>
        <w:pStyle w:val="BodyText"/>
        <w:spacing w:before="6"/>
        <w:rPr>
          <w:sz w:val="20"/>
        </w:rPr>
      </w:pPr>
    </w:p>
    <w:p w14:paraId="5F85D8C4" w14:textId="77777777" w:rsidR="00992683" w:rsidRDefault="00000000">
      <w:pPr>
        <w:pStyle w:val="BodyText"/>
        <w:spacing w:line="235" w:lineRule="auto"/>
        <w:ind w:left="820" w:right="948"/>
      </w:pPr>
      <w:r>
        <w:t>As noted, the Assurance Argument includes a link to a “key indicators” chart to measure strategic plan</w:t>
      </w:r>
      <w:r>
        <w:rPr>
          <w:spacing w:val="-3"/>
        </w:rPr>
        <w:t xml:space="preserve"> </w:t>
      </w:r>
      <w:r>
        <w:t>progress.</w:t>
      </w:r>
      <w:r>
        <w:rPr>
          <w:spacing w:val="-3"/>
        </w:rPr>
        <w:t xml:space="preserve"> </w:t>
      </w:r>
      <w:r>
        <w:t>For</w:t>
      </w:r>
      <w:r>
        <w:rPr>
          <w:spacing w:val="-3"/>
        </w:rPr>
        <w:t xml:space="preserve"> </w:t>
      </w:r>
      <w:r>
        <w:t>example,</w:t>
      </w:r>
      <w:r>
        <w:rPr>
          <w:spacing w:val="-3"/>
        </w:rPr>
        <w:t xml:space="preserve"> </w:t>
      </w:r>
      <w:r>
        <w:t>there</w:t>
      </w:r>
      <w:r>
        <w:rPr>
          <w:spacing w:val="-3"/>
        </w:rPr>
        <w:t xml:space="preserve"> </w:t>
      </w:r>
      <w:r>
        <w:t>is</w:t>
      </w:r>
      <w:r>
        <w:rPr>
          <w:spacing w:val="-4"/>
        </w:rPr>
        <w:t xml:space="preserve"> </w:t>
      </w:r>
      <w:r>
        <w:t>a</w:t>
      </w:r>
      <w:r>
        <w:rPr>
          <w:spacing w:val="-3"/>
        </w:rPr>
        <w:t xml:space="preserve"> </w:t>
      </w:r>
      <w:r>
        <w:t>goal</w:t>
      </w:r>
      <w:r>
        <w:rPr>
          <w:spacing w:val="-3"/>
        </w:rPr>
        <w:t xml:space="preserve"> </w:t>
      </w:r>
      <w:r>
        <w:t>to</w:t>
      </w:r>
      <w:r>
        <w:rPr>
          <w:spacing w:val="-3"/>
        </w:rPr>
        <w:t xml:space="preserve"> </w:t>
      </w:r>
      <w:r>
        <w:t>increase</w:t>
      </w:r>
      <w:r>
        <w:rPr>
          <w:spacing w:val="-3"/>
        </w:rPr>
        <w:t xml:space="preserve"> </w:t>
      </w:r>
      <w:r>
        <w:t>honors</w:t>
      </w:r>
      <w:r>
        <w:rPr>
          <w:spacing w:val="-4"/>
        </w:rPr>
        <w:t xml:space="preserve"> </w:t>
      </w:r>
      <w:r>
        <w:t>program</w:t>
      </w:r>
      <w:r>
        <w:rPr>
          <w:spacing w:val="-3"/>
        </w:rPr>
        <w:t xml:space="preserve"> </w:t>
      </w:r>
      <w:r>
        <w:t>scholarships</w:t>
      </w:r>
      <w:r>
        <w:rPr>
          <w:spacing w:val="-4"/>
        </w:rPr>
        <w:t xml:space="preserve"> </w:t>
      </w:r>
      <w:r>
        <w:t>and</w:t>
      </w:r>
      <w:r>
        <w:rPr>
          <w:spacing w:val="-3"/>
        </w:rPr>
        <w:t xml:space="preserve"> </w:t>
      </w:r>
      <w:r>
        <w:t>data</w:t>
      </w:r>
      <w:r>
        <w:rPr>
          <w:spacing w:val="-3"/>
        </w:rPr>
        <w:t xml:space="preserve"> </w:t>
      </w:r>
      <w:r>
        <w:t>to</w:t>
      </w:r>
      <w:r>
        <w:rPr>
          <w:spacing w:val="-3"/>
        </w:rPr>
        <w:t xml:space="preserve"> </w:t>
      </w:r>
      <w:r>
        <w:t>show it has happened; a goal to increase students of color participation in the honors program and data to show this is happening.</w:t>
      </w:r>
      <w:r>
        <w:rPr>
          <w:spacing w:val="40"/>
        </w:rPr>
        <w:t xml:space="preserve"> </w:t>
      </w:r>
      <w:r>
        <w:t>In some places, the data are more vague and participants in the open forum for Criterion 5 note that as the review and monitoring of the strategic plan continues, it is accompanied by a more pronounced focus on measurable outcomes.</w:t>
      </w:r>
    </w:p>
    <w:p w14:paraId="2CD9AE32" w14:textId="77777777" w:rsidR="00992683" w:rsidRDefault="00992683">
      <w:pPr>
        <w:pStyle w:val="BodyText"/>
        <w:spacing w:before="8"/>
        <w:rPr>
          <w:sz w:val="20"/>
        </w:rPr>
      </w:pPr>
    </w:p>
    <w:p w14:paraId="35FC8995" w14:textId="77777777" w:rsidR="00992683" w:rsidRDefault="00000000">
      <w:pPr>
        <w:pStyle w:val="BodyText"/>
        <w:spacing w:line="235" w:lineRule="auto"/>
        <w:ind w:left="820" w:right="849"/>
      </w:pPr>
      <w:r>
        <w:t>The narrative section of the Assurance Argument includes data on improving graduation rates. The report</w:t>
      </w:r>
      <w:r>
        <w:rPr>
          <w:spacing w:val="-3"/>
        </w:rPr>
        <w:t xml:space="preserve"> </w:t>
      </w:r>
      <w:r>
        <w:t>includes</w:t>
      </w:r>
      <w:r>
        <w:rPr>
          <w:spacing w:val="-4"/>
        </w:rPr>
        <w:t xml:space="preserve"> </w:t>
      </w:r>
      <w:r>
        <w:t>examples</w:t>
      </w:r>
      <w:r>
        <w:rPr>
          <w:spacing w:val="-4"/>
        </w:rPr>
        <w:t xml:space="preserve"> </w:t>
      </w:r>
      <w:r>
        <w:t>of</w:t>
      </w:r>
      <w:r>
        <w:rPr>
          <w:spacing w:val="-3"/>
        </w:rPr>
        <w:t xml:space="preserve"> </w:t>
      </w:r>
      <w:r>
        <w:t>numerous</w:t>
      </w:r>
      <w:r>
        <w:rPr>
          <w:spacing w:val="-4"/>
        </w:rPr>
        <w:t xml:space="preserve"> </w:t>
      </w:r>
      <w:r>
        <w:t>initiatives</w:t>
      </w:r>
      <w:r>
        <w:rPr>
          <w:spacing w:val="-4"/>
        </w:rPr>
        <w:t xml:space="preserve"> </w:t>
      </w:r>
      <w:r>
        <w:t>that</w:t>
      </w:r>
      <w:r>
        <w:rPr>
          <w:spacing w:val="-3"/>
        </w:rPr>
        <w:t xml:space="preserve"> </w:t>
      </w:r>
      <w:r>
        <w:t>have</w:t>
      </w:r>
      <w:r>
        <w:rPr>
          <w:spacing w:val="-3"/>
        </w:rPr>
        <w:t xml:space="preserve"> </w:t>
      </w:r>
      <w:r>
        <w:t>emerged</w:t>
      </w:r>
      <w:r>
        <w:rPr>
          <w:spacing w:val="-3"/>
        </w:rPr>
        <w:t xml:space="preserve"> </w:t>
      </w:r>
      <w:r>
        <w:t>from</w:t>
      </w:r>
      <w:r>
        <w:rPr>
          <w:spacing w:val="-3"/>
        </w:rPr>
        <w:t xml:space="preserve"> </w:t>
      </w:r>
      <w:r>
        <w:t>examining</w:t>
      </w:r>
      <w:r>
        <w:rPr>
          <w:spacing w:val="-3"/>
        </w:rPr>
        <w:t xml:space="preserve"> </w:t>
      </w:r>
      <w:r>
        <w:t>data</w:t>
      </w:r>
      <w:r>
        <w:rPr>
          <w:spacing w:val="-3"/>
        </w:rPr>
        <w:t xml:space="preserve"> </w:t>
      </w:r>
      <w:r>
        <w:t>in</w:t>
      </w:r>
      <w:r>
        <w:rPr>
          <w:spacing w:val="-3"/>
        </w:rPr>
        <w:t xml:space="preserve"> </w:t>
      </w:r>
      <w:r>
        <w:t>relation</w:t>
      </w:r>
      <w:r>
        <w:rPr>
          <w:spacing w:val="-3"/>
        </w:rPr>
        <w:t xml:space="preserve"> </w:t>
      </w:r>
      <w:r>
        <w:t>to the strategic plan's emphasis on student success:</w:t>
      </w:r>
      <w:r>
        <w:rPr>
          <w:spacing w:val="40"/>
        </w:rPr>
        <w:t xml:space="preserve"> </w:t>
      </w:r>
      <w:r>
        <w:t>for example, a new emphasis on internship experiences with grant applications from the Judd Leighton School of Business and Economics and from the College of Liberal Arts and Sciences (CLAS).</w:t>
      </w:r>
      <w:r>
        <w:rPr>
          <w:spacing w:val="40"/>
        </w:rPr>
        <w:t xml:space="preserve"> </w:t>
      </w:r>
      <w:r>
        <w:t>The Assurance Argument also discusses the process for planning and goal setting and regular examination of data. This includes alignment with</w:t>
      </w:r>
      <w:r>
        <w:rPr>
          <w:spacing w:val="40"/>
        </w:rPr>
        <w:t xml:space="preserve"> </w:t>
      </w:r>
      <w:r>
        <w:t xml:space="preserve">IU overall through mapping to the </w:t>
      </w:r>
      <w:r>
        <w:rPr>
          <w:i/>
        </w:rPr>
        <w:t xml:space="preserve">Blueprint 2.0 </w:t>
      </w:r>
      <w:r>
        <w:t>document.</w:t>
      </w:r>
    </w:p>
    <w:p w14:paraId="3436F5AB" w14:textId="77777777" w:rsidR="00992683" w:rsidRDefault="00992683">
      <w:pPr>
        <w:pStyle w:val="BodyText"/>
        <w:spacing w:before="6"/>
        <w:rPr>
          <w:sz w:val="20"/>
        </w:rPr>
      </w:pPr>
    </w:p>
    <w:p w14:paraId="3B7B611C" w14:textId="77777777" w:rsidR="00992683" w:rsidRDefault="00000000">
      <w:pPr>
        <w:pStyle w:val="BodyText"/>
        <w:spacing w:before="1" w:line="235" w:lineRule="auto"/>
        <w:ind w:left="820" w:right="353"/>
      </w:pPr>
      <w:r>
        <w:t>Materials</w:t>
      </w:r>
      <w:r>
        <w:rPr>
          <w:spacing w:val="-4"/>
        </w:rPr>
        <w:t xml:space="preserve"> </w:t>
      </w:r>
      <w:r>
        <w:t>provided</w:t>
      </w:r>
      <w:r>
        <w:rPr>
          <w:spacing w:val="-3"/>
        </w:rPr>
        <w:t xml:space="preserve"> </w:t>
      </w:r>
      <w:r>
        <w:t>in</w:t>
      </w:r>
      <w:r>
        <w:rPr>
          <w:spacing w:val="-3"/>
        </w:rPr>
        <w:t xml:space="preserve"> </w:t>
      </w:r>
      <w:r>
        <w:t>the</w:t>
      </w:r>
      <w:r>
        <w:rPr>
          <w:spacing w:val="-3"/>
        </w:rPr>
        <w:t xml:space="preserve"> </w:t>
      </w:r>
      <w:r>
        <w:t>Assurance</w:t>
      </w:r>
      <w:r>
        <w:rPr>
          <w:spacing w:val="-3"/>
        </w:rPr>
        <w:t xml:space="preserve"> </w:t>
      </w:r>
      <w:r>
        <w:t>Argument</w:t>
      </w:r>
      <w:r>
        <w:rPr>
          <w:spacing w:val="-3"/>
        </w:rPr>
        <w:t xml:space="preserve"> </w:t>
      </w:r>
      <w:r>
        <w:t>and</w:t>
      </w:r>
      <w:r>
        <w:rPr>
          <w:spacing w:val="-3"/>
        </w:rPr>
        <w:t xml:space="preserve"> </w:t>
      </w:r>
      <w:r>
        <w:t>conversations</w:t>
      </w:r>
      <w:r>
        <w:rPr>
          <w:spacing w:val="-4"/>
        </w:rPr>
        <w:t xml:space="preserve"> </w:t>
      </w:r>
      <w:r>
        <w:t>with</w:t>
      </w:r>
      <w:r>
        <w:rPr>
          <w:spacing w:val="-3"/>
        </w:rPr>
        <w:t xml:space="preserve"> </w:t>
      </w:r>
      <w:r>
        <w:t>constituents</w:t>
      </w:r>
      <w:r>
        <w:rPr>
          <w:spacing w:val="-4"/>
        </w:rPr>
        <w:t xml:space="preserve"> </w:t>
      </w:r>
      <w:r>
        <w:t>while</w:t>
      </w:r>
      <w:r>
        <w:rPr>
          <w:spacing w:val="-3"/>
        </w:rPr>
        <w:t xml:space="preserve"> </w:t>
      </w:r>
      <w:r>
        <w:t>on</w:t>
      </w:r>
      <w:r>
        <w:rPr>
          <w:spacing w:val="-3"/>
        </w:rPr>
        <w:t xml:space="preserve"> </w:t>
      </w:r>
      <w:r>
        <w:t>campus confirm that IU South Bend works systematically to improve its performance.</w:t>
      </w:r>
    </w:p>
    <w:p w14:paraId="07494DA9" w14:textId="77777777" w:rsidR="00992683" w:rsidRDefault="00992683">
      <w:pPr>
        <w:pStyle w:val="BodyText"/>
        <w:rPr>
          <w:sz w:val="26"/>
        </w:rPr>
      </w:pPr>
    </w:p>
    <w:p w14:paraId="223501BF" w14:textId="77777777" w:rsidR="00992683" w:rsidRDefault="00992683">
      <w:pPr>
        <w:pStyle w:val="BodyText"/>
        <w:rPr>
          <w:sz w:val="26"/>
        </w:rPr>
      </w:pPr>
    </w:p>
    <w:p w14:paraId="6690BC73" w14:textId="77777777" w:rsidR="00992683" w:rsidRDefault="00992683">
      <w:pPr>
        <w:pStyle w:val="BodyText"/>
        <w:rPr>
          <w:sz w:val="26"/>
        </w:rPr>
      </w:pPr>
    </w:p>
    <w:p w14:paraId="599A6D3B" w14:textId="77777777" w:rsidR="00992683" w:rsidRDefault="00000000">
      <w:pPr>
        <w:pStyle w:val="Heading3"/>
        <w:spacing w:before="184"/>
        <w:rPr>
          <w:u w:val="none"/>
        </w:rPr>
      </w:pPr>
      <w:r>
        <w:rPr>
          <w:noProof/>
        </w:rPr>
        <mc:AlternateContent>
          <mc:Choice Requires="wps">
            <w:drawing>
              <wp:anchor distT="0" distB="0" distL="0" distR="0" simplePos="0" relativeHeight="487638528" behindDoc="1" locked="0" layoutInCell="1" allowOverlap="1" wp14:anchorId="64402AF3" wp14:editId="0CBC9FD2">
                <wp:simplePos x="0" y="0"/>
                <wp:positionH relativeFrom="page">
                  <wp:posOffset>762000</wp:posOffset>
                </wp:positionH>
                <wp:positionV relativeFrom="paragraph">
                  <wp:posOffset>326381</wp:posOffset>
                </wp:positionV>
                <wp:extent cx="6248400" cy="952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525"/>
                        </a:xfrm>
                        <a:custGeom>
                          <a:avLst/>
                          <a:gdLst/>
                          <a:ahLst/>
                          <a:cxnLst/>
                          <a:rect l="l" t="t" r="r" b="b"/>
                          <a:pathLst>
                            <a:path w="6248400" h="9525">
                              <a:moveTo>
                                <a:pt x="0" y="0"/>
                              </a:moveTo>
                              <a:lnTo>
                                <a:pt x="6248400" y="0"/>
                              </a:lnTo>
                              <a:lnTo>
                                <a:pt x="6248400" y="9525"/>
                              </a:lnTo>
                              <a:lnTo>
                                <a:pt x="0" y="9525"/>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47C04B2" id="Graphic 148" o:spid="_x0000_s1026" style="position:absolute;margin-left:60pt;margin-top:25.7pt;width:492pt;height:.75pt;z-index:-15677952;visibility:visible;mso-wrap-style:square;mso-wrap-distance-left:0;mso-wrap-distance-top:0;mso-wrap-distance-right:0;mso-wrap-distance-bottom:0;mso-position-horizontal:absolute;mso-position-horizontal-relative:page;mso-position-vertical:absolute;mso-position-vertical-relative:text;v-text-anchor:top" coordsize="6248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" path="m,l6248400,r,9525l,9525,,xe" fillcolor="#ccc" stroked="f">
                <v:path arrowok="t"/>
                <w10:wrap type="topAndBottom" anchorx="page"/>
              </v:shape>
            </w:pict>
          </mc:Fallback>
        </mc:AlternateContent>
      </w:r>
      <w:r>
        <w:rPr>
          <w:u w:val="none"/>
        </w:rPr>
        <w:t>Interim</w:t>
      </w:r>
      <w:r>
        <w:rPr>
          <w:spacing w:val="7"/>
          <w:u w:val="none"/>
        </w:rPr>
        <w:t xml:space="preserve"> </w:t>
      </w:r>
      <w:r>
        <w:rPr>
          <w:u w:val="none"/>
        </w:rPr>
        <w:t>Monitoring</w:t>
      </w:r>
      <w:r>
        <w:rPr>
          <w:spacing w:val="8"/>
          <w:u w:val="none"/>
        </w:rPr>
        <w:t xml:space="preserve"> </w:t>
      </w:r>
      <w:r>
        <w:rPr>
          <w:u w:val="none"/>
        </w:rPr>
        <w:t>(if</w:t>
      </w:r>
      <w:r>
        <w:rPr>
          <w:spacing w:val="8"/>
          <w:u w:val="none"/>
        </w:rPr>
        <w:t xml:space="preserve"> </w:t>
      </w:r>
      <w:r>
        <w:rPr>
          <w:spacing w:val="-2"/>
          <w:u w:val="none"/>
        </w:rPr>
        <w:t>applicable)</w:t>
      </w:r>
    </w:p>
    <w:p w14:paraId="145D4807" w14:textId="77777777" w:rsidR="00992683" w:rsidRDefault="00992683">
      <w:pPr>
        <w:sectPr w:rsidR="00992683">
          <w:pgSz w:w="12240" w:h="15840"/>
          <w:pgMar w:top="980" w:right="360" w:bottom="720" w:left="380" w:header="636" w:footer="529" w:gutter="0"/>
          <w:cols w:space="720"/>
        </w:sectPr>
      </w:pPr>
    </w:p>
    <w:p w14:paraId="59A0F4FB" w14:textId="77777777" w:rsidR="00992683" w:rsidRDefault="00000000">
      <w:pPr>
        <w:spacing w:before="80"/>
        <w:ind w:left="820"/>
        <w:rPr>
          <w:i/>
          <w:sz w:val="24"/>
        </w:rPr>
      </w:pPr>
      <w:r>
        <w:rPr>
          <w:i/>
          <w:sz w:val="24"/>
        </w:rPr>
        <w:t>No</w:t>
      </w:r>
      <w:r>
        <w:rPr>
          <w:i/>
          <w:spacing w:val="-3"/>
          <w:sz w:val="24"/>
        </w:rPr>
        <w:t xml:space="preserve"> </w:t>
      </w:r>
      <w:r>
        <w:rPr>
          <w:i/>
          <w:sz w:val="24"/>
        </w:rPr>
        <w:t>Interim</w:t>
      </w:r>
      <w:r>
        <w:rPr>
          <w:i/>
          <w:spacing w:val="-2"/>
          <w:sz w:val="24"/>
        </w:rPr>
        <w:t xml:space="preserve"> </w:t>
      </w:r>
      <w:r>
        <w:rPr>
          <w:i/>
          <w:sz w:val="24"/>
        </w:rPr>
        <w:t>Monitoring</w:t>
      </w:r>
      <w:r>
        <w:rPr>
          <w:i/>
          <w:spacing w:val="-2"/>
          <w:sz w:val="24"/>
        </w:rPr>
        <w:t xml:space="preserve"> Recommended.</w:t>
      </w:r>
    </w:p>
    <w:p w14:paraId="0EE3231E" w14:textId="77777777" w:rsidR="00992683" w:rsidRDefault="00992683">
      <w:pPr>
        <w:rPr>
          <w:sz w:val="24"/>
        </w:rPr>
        <w:sectPr w:rsidR="00992683">
          <w:pgSz w:w="12240" w:h="15840"/>
          <w:pgMar w:top="980" w:right="360" w:bottom="720" w:left="380" w:header="636" w:footer="529" w:gutter="0"/>
          <w:cols w:space="720"/>
        </w:sectPr>
      </w:pPr>
    </w:p>
    <w:p w14:paraId="3AC6F8E3" w14:textId="77777777" w:rsidR="00992683" w:rsidRDefault="00992683">
      <w:pPr>
        <w:pStyle w:val="BodyText"/>
        <w:spacing w:before="2"/>
        <w:rPr>
          <w:i/>
          <w:sz w:val="23"/>
        </w:rPr>
      </w:pPr>
    </w:p>
    <w:p w14:paraId="7E46DEC6" w14:textId="77777777" w:rsidR="00992683" w:rsidRDefault="00000000">
      <w:pPr>
        <w:pStyle w:val="Heading1"/>
        <w:ind w:left="820" w:firstLine="0"/>
      </w:pPr>
      <w:r>
        <w:rPr>
          <w:noProof/>
        </w:rPr>
        <mc:AlternateContent>
          <mc:Choice Requires="wps">
            <w:drawing>
              <wp:anchor distT="0" distB="0" distL="0" distR="0" simplePos="0" relativeHeight="487639040" behindDoc="1" locked="0" layoutInCell="1" allowOverlap="1" wp14:anchorId="3B4BF236" wp14:editId="6B97E0EC">
                <wp:simplePos x="0" y="0"/>
                <wp:positionH relativeFrom="page">
                  <wp:posOffset>762000</wp:posOffset>
                </wp:positionH>
                <wp:positionV relativeFrom="paragraph">
                  <wp:posOffset>318716</wp:posOffset>
                </wp:positionV>
                <wp:extent cx="6248400" cy="1905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9050"/>
                        </a:xfrm>
                        <a:custGeom>
                          <a:avLst/>
                          <a:gdLst/>
                          <a:ahLst/>
                          <a:cxnLst/>
                          <a:rect l="l" t="t" r="r" b="b"/>
                          <a:pathLst>
                            <a:path w="6248400" h="19050">
                              <a:moveTo>
                                <a:pt x="0" y="0"/>
                              </a:moveTo>
                              <a:lnTo>
                                <a:pt x="6248400" y="0"/>
                              </a:lnTo>
                              <a:lnTo>
                                <a:pt x="62484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690F93F" id="Graphic 149" o:spid="_x0000_s1026" style="position:absolute;margin-left:60pt;margin-top:25.1pt;width:492pt;height:1.5pt;z-index:-15677440;visibility:visible;mso-wrap-style:square;mso-wrap-distance-left:0;mso-wrap-distance-top:0;mso-wrap-distance-right:0;mso-wrap-distance-bottom:0;mso-position-horizontal:absolute;mso-position-horizontal-relative:page;mso-position-vertical:absolute;mso-position-vertical-relative:text;v-text-anchor:top" coordsize="62484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" path="m,l6248400,r,19050l,19050,,xe" fillcolor="#ccc" stroked="f">
                <v:path arrowok="t"/>
                <w10:wrap type="topAndBottom" anchorx="page"/>
              </v:shape>
            </w:pict>
          </mc:Fallback>
        </mc:AlternateContent>
      </w:r>
      <w:r>
        <w:t>5.S</w:t>
      </w:r>
      <w:r>
        <w:rPr>
          <w:spacing w:val="5"/>
        </w:rPr>
        <w:t xml:space="preserve"> </w:t>
      </w:r>
      <w:r>
        <w:t>-</w:t>
      </w:r>
      <w:r>
        <w:rPr>
          <w:spacing w:val="6"/>
        </w:rPr>
        <w:t xml:space="preserve"> </w:t>
      </w:r>
      <w:r>
        <w:t>Criterion</w:t>
      </w:r>
      <w:r>
        <w:rPr>
          <w:spacing w:val="6"/>
        </w:rPr>
        <w:t xml:space="preserve"> </w:t>
      </w:r>
      <w:r>
        <w:t>5</w:t>
      </w:r>
      <w:r>
        <w:rPr>
          <w:spacing w:val="5"/>
        </w:rPr>
        <w:t xml:space="preserve"> </w:t>
      </w:r>
      <w:r>
        <w:t>-</w:t>
      </w:r>
      <w:r>
        <w:rPr>
          <w:spacing w:val="6"/>
        </w:rPr>
        <w:t xml:space="preserve"> </w:t>
      </w:r>
      <w:r>
        <w:rPr>
          <w:spacing w:val="-2"/>
        </w:rPr>
        <w:t>Summary</w:t>
      </w:r>
    </w:p>
    <w:p w14:paraId="7FDD489D" w14:textId="77777777" w:rsidR="00992683" w:rsidRDefault="00992683">
      <w:pPr>
        <w:pStyle w:val="BodyText"/>
        <w:spacing w:before="5"/>
        <w:rPr>
          <w:rFonts w:ascii="Arial"/>
          <w:b/>
          <w:sz w:val="30"/>
        </w:rPr>
      </w:pPr>
    </w:p>
    <w:p w14:paraId="6737A472" w14:textId="77777777" w:rsidR="00992683" w:rsidRDefault="00000000">
      <w:pPr>
        <w:pStyle w:val="BodyText"/>
        <w:spacing w:line="235" w:lineRule="auto"/>
        <w:ind w:left="820" w:right="840"/>
      </w:pPr>
      <w:r>
        <w:t>The institution’s resources, structures, and processes are sufficient to fulfill its mission, improve the quality</w:t>
      </w:r>
      <w:r>
        <w:rPr>
          <w:spacing w:val="-3"/>
        </w:rPr>
        <w:t xml:space="preserve"> </w:t>
      </w:r>
      <w:r>
        <w:t>of</w:t>
      </w:r>
      <w:r>
        <w:rPr>
          <w:spacing w:val="-3"/>
        </w:rPr>
        <w:t xml:space="preserve"> </w:t>
      </w:r>
      <w:r>
        <w:t>its</w:t>
      </w:r>
      <w:r>
        <w:rPr>
          <w:spacing w:val="-4"/>
        </w:rPr>
        <w:t xml:space="preserve"> </w:t>
      </w:r>
      <w:r>
        <w:t>educational</w:t>
      </w:r>
      <w:r>
        <w:rPr>
          <w:spacing w:val="-3"/>
        </w:rPr>
        <w:t xml:space="preserve"> </w:t>
      </w:r>
      <w:r>
        <w:t>offerings,</w:t>
      </w:r>
      <w:r>
        <w:rPr>
          <w:spacing w:val="-3"/>
        </w:rPr>
        <w:t xml:space="preserve"> </w:t>
      </w:r>
      <w:r>
        <w:t>and</w:t>
      </w:r>
      <w:r>
        <w:rPr>
          <w:spacing w:val="-3"/>
        </w:rPr>
        <w:t xml:space="preserve"> </w:t>
      </w:r>
      <w:r>
        <w:t>respond</w:t>
      </w:r>
      <w:r>
        <w:rPr>
          <w:spacing w:val="-3"/>
        </w:rPr>
        <w:t xml:space="preserve"> </w:t>
      </w:r>
      <w:r>
        <w:t>to</w:t>
      </w:r>
      <w:r>
        <w:rPr>
          <w:spacing w:val="-3"/>
        </w:rPr>
        <w:t xml:space="preserve"> </w:t>
      </w:r>
      <w:r>
        <w:t>future</w:t>
      </w:r>
      <w:r>
        <w:rPr>
          <w:spacing w:val="-3"/>
        </w:rPr>
        <w:t xml:space="preserve"> </w:t>
      </w:r>
      <w:r>
        <w:t>challenges</w:t>
      </w:r>
      <w:r>
        <w:rPr>
          <w:spacing w:val="-4"/>
        </w:rPr>
        <w:t xml:space="preserve"> </w:t>
      </w:r>
      <w:r>
        <w:t>and</w:t>
      </w:r>
      <w:r>
        <w:rPr>
          <w:spacing w:val="-3"/>
        </w:rPr>
        <w:t xml:space="preserve"> </w:t>
      </w:r>
      <w:r>
        <w:t>opportunities.</w:t>
      </w:r>
      <w:r>
        <w:rPr>
          <w:spacing w:val="-3"/>
        </w:rPr>
        <w:t xml:space="preserve"> </w:t>
      </w:r>
      <w:r>
        <w:t>The</w:t>
      </w:r>
      <w:r>
        <w:rPr>
          <w:spacing w:val="-3"/>
        </w:rPr>
        <w:t xml:space="preserve"> </w:t>
      </w:r>
      <w:r>
        <w:t>institution plans for the future.</w:t>
      </w:r>
    </w:p>
    <w:p w14:paraId="5CAC9B87" w14:textId="77777777" w:rsidR="00992683" w:rsidRDefault="00992683">
      <w:pPr>
        <w:pStyle w:val="BodyText"/>
        <w:rPr>
          <w:sz w:val="26"/>
        </w:rPr>
      </w:pPr>
    </w:p>
    <w:p w14:paraId="64D77C62" w14:textId="77777777" w:rsidR="00992683" w:rsidRDefault="00992683">
      <w:pPr>
        <w:pStyle w:val="BodyText"/>
        <w:spacing w:before="7"/>
        <w:rPr>
          <w:sz w:val="23"/>
        </w:rPr>
      </w:pPr>
    </w:p>
    <w:p w14:paraId="39CB9C7C" w14:textId="77777777" w:rsidR="00992683" w:rsidRDefault="00000000">
      <w:pPr>
        <w:pStyle w:val="Heading3"/>
        <w:tabs>
          <w:tab w:val="left" w:pos="10659"/>
        </w:tabs>
        <w:rPr>
          <w:u w:val="none"/>
        </w:rPr>
      </w:pPr>
      <w:r>
        <w:rPr>
          <w:spacing w:val="-2"/>
          <w:u w:color="CCCCCC"/>
        </w:rPr>
        <w:t>Evidence</w:t>
      </w:r>
      <w:r>
        <w:rPr>
          <w:u w:color="CCCCCC"/>
        </w:rPr>
        <w:tab/>
      </w:r>
    </w:p>
    <w:p w14:paraId="533F1591" w14:textId="77777777" w:rsidR="00992683" w:rsidRDefault="00000000">
      <w:pPr>
        <w:pStyle w:val="BodyText"/>
        <w:spacing w:before="231" w:line="235" w:lineRule="auto"/>
        <w:ind w:left="820" w:right="915"/>
      </w:pPr>
      <w:r>
        <w:t>Indiana</w:t>
      </w:r>
      <w:r>
        <w:rPr>
          <w:spacing w:val="-3"/>
        </w:rPr>
        <w:t xml:space="preserve"> </w:t>
      </w:r>
      <w:r>
        <w:t>University</w:t>
      </w:r>
      <w:r>
        <w:rPr>
          <w:spacing w:val="-3"/>
        </w:rPr>
        <w:t xml:space="preserve"> </w:t>
      </w:r>
      <w:r>
        <w:t>South</w:t>
      </w:r>
      <w:r>
        <w:rPr>
          <w:spacing w:val="-3"/>
        </w:rPr>
        <w:t xml:space="preserve"> </w:t>
      </w:r>
      <w:r>
        <w:t>Bend</w:t>
      </w:r>
      <w:r>
        <w:rPr>
          <w:spacing w:val="-3"/>
        </w:rPr>
        <w:t xml:space="preserve"> </w:t>
      </w:r>
      <w:r>
        <w:t>has</w:t>
      </w:r>
      <w:r>
        <w:rPr>
          <w:spacing w:val="-4"/>
        </w:rPr>
        <w:t xml:space="preserve"> </w:t>
      </w:r>
      <w:r>
        <w:t>provided</w:t>
      </w:r>
      <w:r>
        <w:rPr>
          <w:spacing w:val="-3"/>
        </w:rPr>
        <w:t xml:space="preserve"> </w:t>
      </w:r>
      <w:r>
        <w:t>evidence</w:t>
      </w:r>
      <w:r>
        <w:rPr>
          <w:spacing w:val="-3"/>
        </w:rPr>
        <w:t xml:space="preserve"> </w:t>
      </w:r>
      <w:r>
        <w:t>that</w:t>
      </w:r>
      <w:r>
        <w:rPr>
          <w:spacing w:val="-3"/>
        </w:rPr>
        <w:t xml:space="preserve"> </w:t>
      </w:r>
      <w:r>
        <w:t>it</w:t>
      </w:r>
      <w:r>
        <w:rPr>
          <w:spacing w:val="-3"/>
        </w:rPr>
        <w:t xml:space="preserve"> </w:t>
      </w:r>
      <w:r>
        <w:t>has</w:t>
      </w:r>
      <w:r>
        <w:rPr>
          <w:spacing w:val="-4"/>
        </w:rPr>
        <w:t xml:space="preserve"> </w:t>
      </w:r>
      <w:r>
        <w:t>the</w:t>
      </w:r>
      <w:r>
        <w:rPr>
          <w:spacing w:val="-3"/>
        </w:rPr>
        <w:t xml:space="preserve"> </w:t>
      </w:r>
      <w:r>
        <w:t>human,</w:t>
      </w:r>
      <w:r>
        <w:rPr>
          <w:spacing w:val="-3"/>
        </w:rPr>
        <w:t xml:space="preserve"> </w:t>
      </w:r>
      <w:r>
        <w:t>technological,</w:t>
      </w:r>
      <w:r>
        <w:rPr>
          <w:spacing w:val="-3"/>
        </w:rPr>
        <w:t xml:space="preserve"> </w:t>
      </w:r>
      <w:r>
        <w:t>economic, and</w:t>
      </w:r>
      <w:r>
        <w:rPr>
          <w:spacing w:val="-2"/>
        </w:rPr>
        <w:t xml:space="preserve"> </w:t>
      </w:r>
      <w:r>
        <w:t>physical</w:t>
      </w:r>
      <w:r>
        <w:rPr>
          <w:spacing w:val="-2"/>
        </w:rPr>
        <w:t xml:space="preserve"> </w:t>
      </w:r>
      <w:r>
        <w:t>resources</w:t>
      </w:r>
      <w:r>
        <w:rPr>
          <w:spacing w:val="-3"/>
        </w:rPr>
        <w:t xml:space="preserve"> </w:t>
      </w:r>
      <w:r>
        <w:t>to</w:t>
      </w:r>
      <w:r>
        <w:rPr>
          <w:spacing w:val="-2"/>
        </w:rPr>
        <w:t xml:space="preserve"> </w:t>
      </w:r>
      <w:r>
        <w:t>fulfill</w:t>
      </w:r>
      <w:r>
        <w:rPr>
          <w:spacing w:val="-2"/>
        </w:rPr>
        <w:t xml:space="preserve"> </w:t>
      </w:r>
      <w:r>
        <w:t>its</w:t>
      </w:r>
      <w:r>
        <w:rPr>
          <w:spacing w:val="-3"/>
        </w:rPr>
        <w:t xml:space="preserve"> </w:t>
      </w:r>
      <w:r>
        <w:t>mission,</w:t>
      </w:r>
      <w:r>
        <w:rPr>
          <w:spacing w:val="-2"/>
        </w:rPr>
        <w:t xml:space="preserve"> </w:t>
      </w:r>
      <w:r>
        <w:t>even</w:t>
      </w:r>
      <w:r>
        <w:rPr>
          <w:spacing w:val="-2"/>
        </w:rPr>
        <w:t xml:space="preserve"> </w:t>
      </w:r>
      <w:r>
        <w:t>in</w:t>
      </w:r>
      <w:r>
        <w:rPr>
          <w:spacing w:val="-2"/>
        </w:rPr>
        <w:t xml:space="preserve"> </w:t>
      </w:r>
      <w:r>
        <w:t>the</w:t>
      </w:r>
      <w:r>
        <w:rPr>
          <w:spacing w:val="-2"/>
        </w:rPr>
        <w:t xml:space="preserve"> </w:t>
      </w:r>
      <w:r>
        <w:t>face</w:t>
      </w:r>
      <w:r>
        <w:rPr>
          <w:spacing w:val="-2"/>
        </w:rPr>
        <w:t xml:space="preserve"> </w:t>
      </w:r>
      <w:r>
        <w:t>of</w:t>
      </w:r>
      <w:r>
        <w:rPr>
          <w:spacing w:val="-2"/>
        </w:rPr>
        <w:t xml:space="preserve"> </w:t>
      </w:r>
      <w:r>
        <w:t>changing</w:t>
      </w:r>
      <w:r>
        <w:rPr>
          <w:spacing w:val="-2"/>
        </w:rPr>
        <w:t xml:space="preserve"> </w:t>
      </w:r>
      <w:r>
        <w:t>demographics</w:t>
      </w:r>
      <w:r>
        <w:rPr>
          <w:spacing w:val="-3"/>
        </w:rPr>
        <w:t xml:space="preserve"> </w:t>
      </w:r>
      <w:r>
        <w:t>and</w:t>
      </w:r>
      <w:r>
        <w:rPr>
          <w:spacing w:val="-2"/>
        </w:rPr>
        <w:t xml:space="preserve"> </w:t>
      </w:r>
      <w:r>
        <w:t>economic challenges.</w:t>
      </w:r>
      <w:r>
        <w:rPr>
          <w:spacing w:val="40"/>
        </w:rPr>
        <w:t xml:space="preserve"> </w:t>
      </w:r>
      <w:r>
        <w:t>Like many campuses</w:t>
      </w:r>
      <w:r>
        <w:rPr>
          <w:spacing w:val="-1"/>
        </w:rPr>
        <w:t xml:space="preserve"> </w:t>
      </w:r>
      <w:r>
        <w:t>with aging buildings</w:t>
      </w:r>
      <w:r>
        <w:rPr>
          <w:spacing w:val="-1"/>
        </w:rPr>
        <w:t xml:space="preserve"> </w:t>
      </w:r>
      <w:r>
        <w:t>and deferred maintenance, it struggles</w:t>
      </w:r>
      <w:r>
        <w:rPr>
          <w:spacing w:val="-1"/>
        </w:rPr>
        <w:t xml:space="preserve"> </w:t>
      </w:r>
      <w:r>
        <w:t>to keep up with physical plant needs, but the campus grounds and buildings are well tended and very attractive.</w:t>
      </w:r>
      <w:r>
        <w:rPr>
          <w:spacing w:val="40"/>
        </w:rPr>
        <w:t xml:space="preserve"> </w:t>
      </w:r>
      <w:r>
        <w:t>Technological infrastructure is more than adequate and the campus benefits from being part of a broader university dominated by a Research I.</w:t>
      </w:r>
      <w:r>
        <w:rPr>
          <w:spacing w:val="40"/>
        </w:rPr>
        <w:t xml:space="preserve"> </w:t>
      </w:r>
      <w:r>
        <w:t>IU South Bend's organizational structure, including its relation to the Board of Trustees of Indiana University is effective in promoting its</w:t>
      </w:r>
      <w:r>
        <w:rPr>
          <w:spacing w:val="40"/>
        </w:rPr>
        <w:t xml:space="preserve"> </w:t>
      </w:r>
      <w:r>
        <w:t>work.</w:t>
      </w:r>
      <w:r>
        <w:rPr>
          <w:spacing w:val="40"/>
        </w:rPr>
        <w:t xml:space="preserve"> </w:t>
      </w:r>
      <w:r>
        <w:t>The Chancellor has convened a large and impressive group of community leaders who have been involved in the strategic planning process and who serve as effective and valued counselors for him and the campus.</w:t>
      </w:r>
      <w:r>
        <w:rPr>
          <w:spacing w:val="40"/>
        </w:rPr>
        <w:t xml:space="preserve"> </w:t>
      </w:r>
      <w:r>
        <w:t>IU South Bend has undertaken an effective strategic planning process that is embraced and well understood on campus and that is being used as a guide for resource allocation.</w:t>
      </w:r>
    </w:p>
    <w:p w14:paraId="362B3152" w14:textId="77777777" w:rsidR="00992683" w:rsidRDefault="00000000">
      <w:pPr>
        <w:pStyle w:val="BodyText"/>
        <w:spacing w:line="235" w:lineRule="auto"/>
        <w:ind w:left="820" w:right="889"/>
      </w:pPr>
      <w:r>
        <w:t>Moreover, this plan aligns with the collective plan of the eight regional campuses of Indiana University.</w:t>
      </w:r>
      <w:r>
        <w:rPr>
          <w:spacing w:val="80"/>
        </w:rPr>
        <w:t xml:space="preserve"> </w:t>
      </w:r>
      <w:r>
        <w:t>Faculty</w:t>
      </w:r>
      <w:r>
        <w:rPr>
          <w:spacing w:val="-2"/>
        </w:rPr>
        <w:t xml:space="preserve"> </w:t>
      </w:r>
      <w:r>
        <w:t>and</w:t>
      </w:r>
      <w:r>
        <w:rPr>
          <w:spacing w:val="-3"/>
        </w:rPr>
        <w:t xml:space="preserve"> </w:t>
      </w:r>
      <w:r>
        <w:t>staff</w:t>
      </w:r>
      <w:r>
        <w:rPr>
          <w:spacing w:val="-2"/>
        </w:rPr>
        <w:t xml:space="preserve"> </w:t>
      </w:r>
      <w:r>
        <w:t>as</w:t>
      </w:r>
      <w:r>
        <w:rPr>
          <w:spacing w:val="-3"/>
        </w:rPr>
        <w:t xml:space="preserve"> </w:t>
      </w:r>
      <w:r>
        <w:t>well</w:t>
      </w:r>
      <w:r>
        <w:rPr>
          <w:spacing w:val="-2"/>
        </w:rPr>
        <w:t xml:space="preserve"> </w:t>
      </w:r>
      <w:r>
        <w:t>as</w:t>
      </w:r>
      <w:r>
        <w:rPr>
          <w:spacing w:val="-3"/>
        </w:rPr>
        <w:t xml:space="preserve"> </w:t>
      </w:r>
      <w:r>
        <w:t>administrators</w:t>
      </w:r>
      <w:r>
        <w:rPr>
          <w:spacing w:val="-3"/>
        </w:rPr>
        <w:t xml:space="preserve"> </w:t>
      </w:r>
      <w:r>
        <w:t>are</w:t>
      </w:r>
      <w:r>
        <w:rPr>
          <w:spacing w:val="-2"/>
        </w:rPr>
        <w:t xml:space="preserve"> </w:t>
      </w:r>
      <w:r>
        <w:t>well</w:t>
      </w:r>
      <w:r>
        <w:rPr>
          <w:spacing w:val="-3"/>
        </w:rPr>
        <w:t xml:space="preserve"> </w:t>
      </w:r>
      <w:r>
        <w:t>aware</w:t>
      </w:r>
      <w:r>
        <w:rPr>
          <w:spacing w:val="-2"/>
        </w:rPr>
        <w:t xml:space="preserve"> </w:t>
      </w:r>
      <w:r>
        <w:t>of</w:t>
      </w:r>
      <w:r>
        <w:rPr>
          <w:spacing w:val="-3"/>
        </w:rPr>
        <w:t xml:space="preserve"> </w:t>
      </w:r>
      <w:r>
        <w:t>the</w:t>
      </w:r>
      <w:r>
        <w:rPr>
          <w:spacing w:val="-2"/>
        </w:rPr>
        <w:t xml:space="preserve"> </w:t>
      </w:r>
      <w:r>
        <w:t>challenges</w:t>
      </w:r>
      <w:r>
        <w:rPr>
          <w:spacing w:val="-3"/>
        </w:rPr>
        <w:t xml:space="preserve"> </w:t>
      </w:r>
      <w:r>
        <w:t>the</w:t>
      </w:r>
      <w:r>
        <w:rPr>
          <w:spacing w:val="-2"/>
        </w:rPr>
        <w:t xml:space="preserve"> </w:t>
      </w:r>
      <w:r>
        <w:t>institution has faced and will face in the future, and are taking necessary steps to respond to these challenges.</w:t>
      </w:r>
    </w:p>
    <w:p w14:paraId="320FE1DE" w14:textId="77777777" w:rsidR="00992683" w:rsidRDefault="00000000">
      <w:pPr>
        <w:pStyle w:val="BodyText"/>
        <w:spacing w:line="235" w:lineRule="auto"/>
        <w:ind w:left="820" w:right="865"/>
      </w:pPr>
      <w:r>
        <w:t>Although</w:t>
      </w:r>
      <w:r>
        <w:rPr>
          <w:spacing w:val="-3"/>
        </w:rPr>
        <w:t xml:space="preserve"> </w:t>
      </w:r>
      <w:r>
        <w:t>the</w:t>
      </w:r>
      <w:r>
        <w:rPr>
          <w:spacing w:val="-3"/>
        </w:rPr>
        <w:t xml:space="preserve"> </w:t>
      </w:r>
      <w:r>
        <w:t>institution's</w:t>
      </w:r>
      <w:r>
        <w:rPr>
          <w:spacing w:val="-3"/>
        </w:rPr>
        <w:t xml:space="preserve"> </w:t>
      </w:r>
      <w:r>
        <w:t>use</w:t>
      </w:r>
      <w:r>
        <w:rPr>
          <w:spacing w:val="-3"/>
        </w:rPr>
        <w:t xml:space="preserve"> </w:t>
      </w:r>
      <w:r>
        <w:t>of</w:t>
      </w:r>
      <w:r>
        <w:rPr>
          <w:spacing w:val="-3"/>
        </w:rPr>
        <w:t xml:space="preserve"> </w:t>
      </w:r>
      <w:r>
        <w:t>data</w:t>
      </w:r>
      <w:r>
        <w:rPr>
          <w:spacing w:val="-3"/>
        </w:rPr>
        <w:t xml:space="preserve"> </w:t>
      </w:r>
      <w:r>
        <w:t>in</w:t>
      </w:r>
      <w:r>
        <w:rPr>
          <w:spacing w:val="-3"/>
        </w:rPr>
        <w:t xml:space="preserve"> </w:t>
      </w:r>
      <w:r>
        <w:t>decision</w:t>
      </w:r>
      <w:r>
        <w:rPr>
          <w:spacing w:val="-3"/>
        </w:rPr>
        <w:t xml:space="preserve"> </w:t>
      </w:r>
      <w:r>
        <w:t>making</w:t>
      </w:r>
      <w:r>
        <w:rPr>
          <w:spacing w:val="-3"/>
        </w:rPr>
        <w:t xml:space="preserve"> </w:t>
      </w:r>
      <w:r>
        <w:t>is</w:t>
      </w:r>
      <w:r>
        <w:rPr>
          <w:spacing w:val="-3"/>
        </w:rPr>
        <w:t xml:space="preserve"> </w:t>
      </w:r>
      <w:r>
        <w:t>still</w:t>
      </w:r>
      <w:r>
        <w:rPr>
          <w:spacing w:val="-3"/>
        </w:rPr>
        <w:t xml:space="preserve"> </w:t>
      </w:r>
      <w:r>
        <w:t>somewhat</w:t>
      </w:r>
      <w:r>
        <w:rPr>
          <w:spacing w:val="-3"/>
        </w:rPr>
        <w:t xml:space="preserve"> </w:t>
      </w:r>
      <w:r>
        <w:t>uneven,</w:t>
      </w:r>
      <w:r>
        <w:rPr>
          <w:spacing w:val="-3"/>
        </w:rPr>
        <w:t xml:space="preserve"> </w:t>
      </w:r>
      <w:r>
        <w:t>it</w:t>
      </w:r>
      <w:r>
        <w:rPr>
          <w:spacing w:val="-3"/>
        </w:rPr>
        <w:t xml:space="preserve"> </w:t>
      </w:r>
      <w:r>
        <w:t>is</w:t>
      </w:r>
      <w:r>
        <w:rPr>
          <w:spacing w:val="-3"/>
        </w:rPr>
        <w:t xml:space="preserve"> </w:t>
      </w:r>
      <w:r>
        <w:t>able</w:t>
      </w:r>
      <w:r>
        <w:rPr>
          <w:spacing w:val="-3"/>
        </w:rPr>
        <w:t xml:space="preserve"> </w:t>
      </w:r>
      <w:r>
        <w:t>to</w:t>
      </w:r>
      <w:r>
        <w:rPr>
          <w:spacing w:val="-3"/>
        </w:rPr>
        <w:t xml:space="preserve"> </w:t>
      </w:r>
      <w:r>
        <w:t>provide many examples of how it is incorporating data in its</w:t>
      </w:r>
      <w:r>
        <w:rPr>
          <w:spacing w:val="77"/>
        </w:rPr>
        <w:t xml:space="preserve"> </w:t>
      </w:r>
      <w:r>
        <w:t>planning for the future and, moreover, recognizes the need to increase its efforts.</w:t>
      </w:r>
    </w:p>
    <w:p w14:paraId="2658DBA4" w14:textId="77777777" w:rsidR="00992683" w:rsidRDefault="00992683">
      <w:pPr>
        <w:spacing w:line="235" w:lineRule="auto"/>
        <w:sectPr w:rsidR="00992683">
          <w:pgSz w:w="12240" w:h="15840"/>
          <w:pgMar w:top="980" w:right="360" w:bottom="720" w:left="380" w:header="636" w:footer="529" w:gutter="0"/>
          <w:cols w:space="720"/>
        </w:sectPr>
      </w:pPr>
    </w:p>
    <w:p w14:paraId="39EEDBD3" w14:textId="77777777" w:rsidR="00992683" w:rsidRDefault="00992683">
      <w:pPr>
        <w:pStyle w:val="BodyText"/>
        <w:spacing w:before="2"/>
        <w:rPr>
          <w:sz w:val="23"/>
        </w:rPr>
      </w:pPr>
    </w:p>
    <w:p w14:paraId="1B73FECD" w14:textId="77777777" w:rsidR="00992683" w:rsidRDefault="00000000">
      <w:pPr>
        <w:pStyle w:val="Heading1"/>
        <w:ind w:left="100" w:firstLine="0"/>
      </w:pPr>
      <w:r>
        <w:rPr>
          <w:noProof/>
        </w:rPr>
        <mc:AlternateContent>
          <mc:Choice Requires="wps">
            <w:drawing>
              <wp:anchor distT="0" distB="0" distL="0" distR="0" simplePos="0" relativeHeight="487639552" behindDoc="1" locked="0" layoutInCell="1" allowOverlap="1" wp14:anchorId="3C9CBFBC" wp14:editId="64746ED4">
                <wp:simplePos x="0" y="0"/>
                <wp:positionH relativeFrom="page">
                  <wp:posOffset>304800</wp:posOffset>
                </wp:positionH>
                <wp:positionV relativeFrom="paragraph">
                  <wp:posOffset>318716</wp:posOffset>
                </wp:positionV>
                <wp:extent cx="7162800" cy="1905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9050"/>
                        </a:xfrm>
                        <a:custGeom>
                          <a:avLst/>
                          <a:gdLst/>
                          <a:ahLst/>
                          <a:cxnLst/>
                          <a:rect l="l" t="t" r="r" b="b"/>
                          <a:pathLst>
                            <a:path w="7162800" h="19050">
                              <a:moveTo>
                                <a:pt x="0" y="0"/>
                              </a:moveTo>
                              <a:lnTo>
                                <a:pt x="7162800" y="0"/>
                              </a:lnTo>
                              <a:lnTo>
                                <a:pt x="71628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546B87" id="Graphic 150" o:spid="_x0000_s1026" style="position:absolute;margin-left:24pt;margin-top:25.1pt;width:564pt;height:1.5pt;z-index:-15676928;visibility:visible;mso-wrap-style:square;mso-wrap-distance-left:0;mso-wrap-distance-top:0;mso-wrap-distance-right:0;mso-wrap-distance-bottom:0;mso-position-horizontal:absolute;mso-position-horizontal-relative:page;mso-position-vertical:absolute;mso-position-vertical-relative:text;v-text-anchor:top" coordsize="71628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" path="m,l7162800,r,19050l,19050,,xe" fillcolor="#ccc" stroked="f">
                <v:path arrowok="t"/>
                <w10:wrap type="topAndBottom" anchorx="page"/>
              </v:shape>
            </w:pict>
          </mc:Fallback>
        </mc:AlternateContent>
      </w:r>
      <w:r>
        <w:t>Review</w:t>
      </w:r>
      <w:r>
        <w:rPr>
          <w:spacing w:val="6"/>
        </w:rPr>
        <w:t xml:space="preserve"> </w:t>
      </w:r>
      <w:r>
        <w:rPr>
          <w:spacing w:val="-2"/>
        </w:rPr>
        <w:t>Dashboard</w:t>
      </w:r>
    </w:p>
    <w:p w14:paraId="4C02CD72" w14:textId="77777777" w:rsidR="00992683" w:rsidRDefault="00992683">
      <w:pPr>
        <w:pStyle w:val="BodyText"/>
        <w:rPr>
          <w:rFonts w:ascii="Arial"/>
          <w:b/>
          <w:sz w:val="20"/>
        </w:rPr>
      </w:pPr>
    </w:p>
    <w:p w14:paraId="2290797D" w14:textId="77777777" w:rsidR="00992683" w:rsidRDefault="00992683">
      <w:pPr>
        <w:pStyle w:val="BodyText"/>
        <w:spacing w:before="3"/>
        <w:rPr>
          <w:rFonts w:ascii="Arial"/>
          <w:b/>
          <w:sz w:val="11"/>
        </w:rPr>
      </w:pPr>
    </w:p>
    <w:tbl>
      <w:tblPr>
        <w:tblW w:w="0" w:type="auto"/>
        <w:tblInd w:w="115"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1275"/>
        <w:gridCol w:w="7365"/>
        <w:gridCol w:w="2625"/>
      </w:tblGrid>
      <w:tr w:rsidR="00992683" w14:paraId="274D11A3" w14:textId="77777777">
        <w:trPr>
          <w:trHeight w:val="345"/>
        </w:trPr>
        <w:tc>
          <w:tcPr>
            <w:tcW w:w="1275" w:type="dxa"/>
            <w:shd w:val="clear" w:color="auto" w:fill="D7D7D7"/>
          </w:tcPr>
          <w:p w14:paraId="1B91798B" w14:textId="77777777" w:rsidR="00992683" w:rsidRDefault="00000000">
            <w:pPr>
              <w:pStyle w:val="TableParagraph"/>
              <w:ind w:left="269"/>
              <w:rPr>
                <w:b/>
                <w:sz w:val="19"/>
              </w:rPr>
            </w:pPr>
            <w:r>
              <w:rPr>
                <w:b/>
                <w:spacing w:val="-2"/>
                <w:sz w:val="19"/>
              </w:rPr>
              <w:t>Number</w:t>
            </w:r>
          </w:p>
        </w:tc>
        <w:tc>
          <w:tcPr>
            <w:tcW w:w="7365" w:type="dxa"/>
            <w:shd w:val="clear" w:color="auto" w:fill="D7D7D7"/>
          </w:tcPr>
          <w:p w14:paraId="36F087C3" w14:textId="77777777" w:rsidR="00992683" w:rsidRDefault="00000000">
            <w:pPr>
              <w:pStyle w:val="TableParagraph"/>
              <w:ind w:left="3471" w:right="3457"/>
              <w:jc w:val="center"/>
              <w:rPr>
                <w:b/>
                <w:sz w:val="19"/>
              </w:rPr>
            </w:pPr>
            <w:r>
              <w:rPr>
                <w:b/>
                <w:spacing w:val="-2"/>
                <w:sz w:val="19"/>
              </w:rPr>
              <w:t>Title</w:t>
            </w:r>
          </w:p>
        </w:tc>
        <w:tc>
          <w:tcPr>
            <w:tcW w:w="2625" w:type="dxa"/>
            <w:shd w:val="clear" w:color="auto" w:fill="D7D7D7"/>
          </w:tcPr>
          <w:p w14:paraId="44951B82" w14:textId="77777777" w:rsidR="00992683" w:rsidRDefault="00000000">
            <w:pPr>
              <w:pStyle w:val="TableParagraph"/>
              <w:ind w:left="1002" w:right="988"/>
              <w:jc w:val="center"/>
              <w:rPr>
                <w:b/>
                <w:sz w:val="19"/>
              </w:rPr>
            </w:pPr>
            <w:r>
              <w:rPr>
                <w:b/>
                <w:spacing w:val="-2"/>
                <w:sz w:val="19"/>
              </w:rPr>
              <w:t>Rating</w:t>
            </w:r>
          </w:p>
        </w:tc>
      </w:tr>
      <w:tr w:rsidR="00992683" w14:paraId="03E2A2F5" w14:textId="77777777">
        <w:trPr>
          <w:trHeight w:val="345"/>
        </w:trPr>
        <w:tc>
          <w:tcPr>
            <w:tcW w:w="1275" w:type="dxa"/>
          </w:tcPr>
          <w:p w14:paraId="52AA51A9" w14:textId="77777777" w:rsidR="00992683" w:rsidRDefault="00000000">
            <w:pPr>
              <w:pStyle w:val="TableParagraph"/>
              <w:rPr>
                <w:sz w:val="19"/>
              </w:rPr>
            </w:pPr>
            <w:r>
              <w:rPr>
                <w:w w:val="102"/>
                <w:sz w:val="19"/>
              </w:rPr>
              <w:t>1</w:t>
            </w:r>
          </w:p>
        </w:tc>
        <w:tc>
          <w:tcPr>
            <w:tcW w:w="7365" w:type="dxa"/>
          </w:tcPr>
          <w:p w14:paraId="6B0BAA1E" w14:textId="77777777" w:rsidR="00992683" w:rsidRDefault="00000000">
            <w:pPr>
              <w:pStyle w:val="TableParagraph"/>
              <w:rPr>
                <w:sz w:val="19"/>
              </w:rPr>
            </w:pPr>
            <w:r>
              <w:rPr>
                <w:spacing w:val="-2"/>
                <w:sz w:val="19"/>
              </w:rPr>
              <w:t>Mission</w:t>
            </w:r>
          </w:p>
        </w:tc>
        <w:tc>
          <w:tcPr>
            <w:tcW w:w="2625" w:type="dxa"/>
          </w:tcPr>
          <w:p w14:paraId="398A260D" w14:textId="77777777" w:rsidR="00992683" w:rsidRDefault="00992683">
            <w:pPr>
              <w:pStyle w:val="TableParagraph"/>
              <w:spacing w:before="0"/>
              <w:ind w:left="0"/>
              <w:rPr>
                <w:rFonts w:ascii="Times New Roman"/>
                <w:sz w:val="18"/>
              </w:rPr>
            </w:pPr>
          </w:p>
        </w:tc>
      </w:tr>
      <w:tr w:rsidR="00992683" w14:paraId="78E2A796" w14:textId="77777777">
        <w:trPr>
          <w:trHeight w:val="345"/>
        </w:trPr>
        <w:tc>
          <w:tcPr>
            <w:tcW w:w="1275" w:type="dxa"/>
          </w:tcPr>
          <w:p w14:paraId="28924980" w14:textId="77777777" w:rsidR="00992683" w:rsidRDefault="00000000">
            <w:pPr>
              <w:pStyle w:val="TableParagraph"/>
              <w:rPr>
                <w:sz w:val="19"/>
              </w:rPr>
            </w:pPr>
            <w:r>
              <w:rPr>
                <w:spacing w:val="-5"/>
                <w:sz w:val="19"/>
              </w:rPr>
              <w:t>1.A</w:t>
            </w:r>
          </w:p>
        </w:tc>
        <w:tc>
          <w:tcPr>
            <w:tcW w:w="7365" w:type="dxa"/>
          </w:tcPr>
          <w:p w14:paraId="0F1A8BB2"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1.A</w:t>
            </w:r>
          </w:p>
        </w:tc>
        <w:tc>
          <w:tcPr>
            <w:tcW w:w="2625" w:type="dxa"/>
          </w:tcPr>
          <w:p w14:paraId="086DD720" w14:textId="77777777" w:rsidR="00992683" w:rsidRDefault="00000000">
            <w:pPr>
              <w:pStyle w:val="TableParagraph"/>
              <w:rPr>
                <w:sz w:val="19"/>
              </w:rPr>
            </w:pPr>
            <w:r>
              <w:rPr>
                <w:spacing w:val="-5"/>
                <w:sz w:val="19"/>
              </w:rPr>
              <w:t>Met</w:t>
            </w:r>
          </w:p>
        </w:tc>
      </w:tr>
      <w:tr w:rsidR="00992683" w14:paraId="4338D620" w14:textId="77777777">
        <w:trPr>
          <w:trHeight w:val="345"/>
        </w:trPr>
        <w:tc>
          <w:tcPr>
            <w:tcW w:w="1275" w:type="dxa"/>
          </w:tcPr>
          <w:p w14:paraId="2A4411D7" w14:textId="77777777" w:rsidR="00992683" w:rsidRDefault="00000000">
            <w:pPr>
              <w:pStyle w:val="TableParagraph"/>
              <w:rPr>
                <w:sz w:val="19"/>
              </w:rPr>
            </w:pPr>
            <w:r>
              <w:rPr>
                <w:spacing w:val="-5"/>
                <w:sz w:val="19"/>
              </w:rPr>
              <w:t>1.B</w:t>
            </w:r>
          </w:p>
        </w:tc>
        <w:tc>
          <w:tcPr>
            <w:tcW w:w="7365" w:type="dxa"/>
          </w:tcPr>
          <w:p w14:paraId="106D31C3"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1.B</w:t>
            </w:r>
          </w:p>
        </w:tc>
        <w:tc>
          <w:tcPr>
            <w:tcW w:w="2625" w:type="dxa"/>
          </w:tcPr>
          <w:p w14:paraId="481AB259" w14:textId="77777777" w:rsidR="00992683" w:rsidRDefault="00000000">
            <w:pPr>
              <w:pStyle w:val="TableParagraph"/>
              <w:rPr>
                <w:sz w:val="19"/>
              </w:rPr>
            </w:pPr>
            <w:r>
              <w:rPr>
                <w:spacing w:val="-5"/>
                <w:sz w:val="19"/>
              </w:rPr>
              <w:t>Met</w:t>
            </w:r>
          </w:p>
        </w:tc>
      </w:tr>
      <w:tr w:rsidR="00992683" w14:paraId="771B92A3" w14:textId="77777777">
        <w:trPr>
          <w:trHeight w:val="345"/>
        </w:trPr>
        <w:tc>
          <w:tcPr>
            <w:tcW w:w="1275" w:type="dxa"/>
          </w:tcPr>
          <w:p w14:paraId="767B62A3" w14:textId="77777777" w:rsidR="00992683" w:rsidRDefault="00000000">
            <w:pPr>
              <w:pStyle w:val="TableParagraph"/>
              <w:rPr>
                <w:sz w:val="19"/>
              </w:rPr>
            </w:pPr>
            <w:r>
              <w:rPr>
                <w:spacing w:val="-5"/>
                <w:sz w:val="19"/>
              </w:rPr>
              <w:t>1.C</w:t>
            </w:r>
          </w:p>
        </w:tc>
        <w:tc>
          <w:tcPr>
            <w:tcW w:w="7365" w:type="dxa"/>
          </w:tcPr>
          <w:p w14:paraId="7683FF52"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1.C</w:t>
            </w:r>
          </w:p>
        </w:tc>
        <w:tc>
          <w:tcPr>
            <w:tcW w:w="2625" w:type="dxa"/>
          </w:tcPr>
          <w:p w14:paraId="40E6F396" w14:textId="77777777" w:rsidR="00992683" w:rsidRDefault="00000000">
            <w:pPr>
              <w:pStyle w:val="TableParagraph"/>
              <w:rPr>
                <w:sz w:val="19"/>
              </w:rPr>
            </w:pPr>
            <w:r>
              <w:rPr>
                <w:spacing w:val="-5"/>
                <w:sz w:val="19"/>
              </w:rPr>
              <w:t>Met</w:t>
            </w:r>
          </w:p>
        </w:tc>
      </w:tr>
      <w:tr w:rsidR="00992683" w14:paraId="622B6EF0" w14:textId="77777777">
        <w:trPr>
          <w:trHeight w:val="345"/>
        </w:trPr>
        <w:tc>
          <w:tcPr>
            <w:tcW w:w="1275" w:type="dxa"/>
          </w:tcPr>
          <w:p w14:paraId="77D56C8D" w14:textId="77777777" w:rsidR="00992683" w:rsidRDefault="00000000">
            <w:pPr>
              <w:pStyle w:val="TableParagraph"/>
              <w:rPr>
                <w:sz w:val="19"/>
              </w:rPr>
            </w:pPr>
            <w:r>
              <w:rPr>
                <w:spacing w:val="-5"/>
                <w:sz w:val="19"/>
              </w:rPr>
              <w:t>1.D</w:t>
            </w:r>
          </w:p>
        </w:tc>
        <w:tc>
          <w:tcPr>
            <w:tcW w:w="7365" w:type="dxa"/>
          </w:tcPr>
          <w:p w14:paraId="51B24872"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1.D</w:t>
            </w:r>
          </w:p>
        </w:tc>
        <w:tc>
          <w:tcPr>
            <w:tcW w:w="2625" w:type="dxa"/>
          </w:tcPr>
          <w:p w14:paraId="3F92148E" w14:textId="77777777" w:rsidR="00992683" w:rsidRDefault="00000000">
            <w:pPr>
              <w:pStyle w:val="TableParagraph"/>
              <w:rPr>
                <w:sz w:val="19"/>
              </w:rPr>
            </w:pPr>
            <w:r>
              <w:rPr>
                <w:spacing w:val="-5"/>
                <w:sz w:val="19"/>
              </w:rPr>
              <w:t>Met</w:t>
            </w:r>
          </w:p>
        </w:tc>
      </w:tr>
      <w:tr w:rsidR="00992683" w14:paraId="217BCFA0" w14:textId="77777777">
        <w:trPr>
          <w:trHeight w:val="345"/>
        </w:trPr>
        <w:tc>
          <w:tcPr>
            <w:tcW w:w="1275" w:type="dxa"/>
          </w:tcPr>
          <w:p w14:paraId="374BE7D9" w14:textId="77777777" w:rsidR="00992683" w:rsidRDefault="00000000">
            <w:pPr>
              <w:pStyle w:val="TableParagraph"/>
              <w:rPr>
                <w:sz w:val="19"/>
              </w:rPr>
            </w:pPr>
            <w:r>
              <w:rPr>
                <w:spacing w:val="-5"/>
                <w:sz w:val="19"/>
              </w:rPr>
              <w:t>1.S</w:t>
            </w:r>
          </w:p>
        </w:tc>
        <w:tc>
          <w:tcPr>
            <w:tcW w:w="7365" w:type="dxa"/>
          </w:tcPr>
          <w:p w14:paraId="760A3091" w14:textId="77777777" w:rsidR="00992683" w:rsidRDefault="00000000">
            <w:pPr>
              <w:pStyle w:val="TableParagraph"/>
              <w:rPr>
                <w:sz w:val="19"/>
              </w:rPr>
            </w:pPr>
            <w:r>
              <w:rPr>
                <w:sz w:val="19"/>
              </w:rPr>
              <w:t>Criterion</w:t>
            </w:r>
            <w:r>
              <w:rPr>
                <w:spacing w:val="4"/>
                <w:sz w:val="19"/>
              </w:rPr>
              <w:t xml:space="preserve"> </w:t>
            </w:r>
            <w:r>
              <w:rPr>
                <w:sz w:val="19"/>
              </w:rPr>
              <w:t>1</w:t>
            </w:r>
            <w:r>
              <w:rPr>
                <w:spacing w:val="4"/>
                <w:sz w:val="19"/>
              </w:rPr>
              <w:t xml:space="preserve"> </w:t>
            </w:r>
            <w:r>
              <w:rPr>
                <w:sz w:val="19"/>
              </w:rPr>
              <w:t>-</w:t>
            </w:r>
            <w:r>
              <w:rPr>
                <w:spacing w:val="6"/>
                <w:sz w:val="19"/>
              </w:rPr>
              <w:t xml:space="preserve"> </w:t>
            </w:r>
            <w:r>
              <w:rPr>
                <w:spacing w:val="-2"/>
                <w:sz w:val="19"/>
              </w:rPr>
              <w:t>Summary</w:t>
            </w:r>
          </w:p>
        </w:tc>
        <w:tc>
          <w:tcPr>
            <w:tcW w:w="2625" w:type="dxa"/>
          </w:tcPr>
          <w:p w14:paraId="7FF6287A" w14:textId="77777777" w:rsidR="00992683" w:rsidRDefault="00992683">
            <w:pPr>
              <w:pStyle w:val="TableParagraph"/>
              <w:spacing w:before="0"/>
              <w:ind w:left="0"/>
              <w:rPr>
                <w:rFonts w:ascii="Times New Roman"/>
                <w:sz w:val="18"/>
              </w:rPr>
            </w:pPr>
          </w:p>
        </w:tc>
      </w:tr>
      <w:tr w:rsidR="00992683" w14:paraId="5ED1ADDF" w14:textId="77777777">
        <w:trPr>
          <w:trHeight w:val="345"/>
        </w:trPr>
        <w:tc>
          <w:tcPr>
            <w:tcW w:w="1275" w:type="dxa"/>
          </w:tcPr>
          <w:p w14:paraId="25D8F7FB" w14:textId="77777777" w:rsidR="00992683" w:rsidRDefault="00000000">
            <w:pPr>
              <w:pStyle w:val="TableParagraph"/>
              <w:rPr>
                <w:sz w:val="19"/>
              </w:rPr>
            </w:pPr>
            <w:r>
              <w:rPr>
                <w:w w:val="102"/>
                <w:sz w:val="19"/>
              </w:rPr>
              <w:t>2</w:t>
            </w:r>
          </w:p>
        </w:tc>
        <w:tc>
          <w:tcPr>
            <w:tcW w:w="7365" w:type="dxa"/>
          </w:tcPr>
          <w:p w14:paraId="0FAE1D45" w14:textId="77777777" w:rsidR="00992683" w:rsidRDefault="00000000">
            <w:pPr>
              <w:pStyle w:val="TableParagraph"/>
              <w:rPr>
                <w:sz w:val="19"/>
              </w:rPr>
            </w:pPr>
            <w:r>
              <w:rPr>
                <w:sz w:val="19"/>
              </w:rPr>
              <w:t>Integrity:</w:t>
            </w:r>
            <w:r>
              <w:rPr>
                <w:spacing w:val="8"/>
                <w:sz w:val="19"/>
              </w:rPr>
              <w:t xml:space="preserve"> </w:t>
            </w:r>
            <w:r>
              <w:rPr>
                <w:sz w:val="19"/>
              </w:rPr>
              <w:t>Ethical</w:t>
            </w:r>
            <w:r>
              <w:rPr>
                <w:spacing w:val="8"/>
                <w:sz w:val="19"/>
              </w:rPr>
              <w:t xml:space="preserve"> </w:t>
            </w:r>
            <w:r>
              <w:rPr>
                <w:sz w:val="19"/>
              </w:rPr>
              <w:t>and</w:t>
            </w:r>
            <w:r>
              <w:rPr>
                <w:spacing w:val="8"/>
                <w:sz w:val="19"/>
              </w:rPr>
              <w:t xml:space="preserve"> </w:t>
            </w:r>
            <w:r>
              <w:rPr>
                <w:sz w:val="19"/>
              </w:rPr>
              <w:t>Responsible</w:t>
            </w:r>
            <w:r>
              <w:rPr>
                <w:spacing w:val="9"/>
                <w:sz w:val="19"/>
              </w:rPr>
              <w:t xml:space="preserve"> </w:t>
            </w:r>
            <w:r>
              <w:rPr>
                <w:spacing w:val="-2"/>
                <w:sz w:val="19"/>
              </w:rPr>
              <w:t>Conduct</w:t>
            </w:r>
          </w:p>
        </w:tc>
        <w:tc>
          <w:tcPr>
            <w:tcW w:w="2625" w:type="dxa"/>
          </w:tcPr>
          <w:p w14:paraId="25A5A5AD" w14:textId="77777777" w:rsidR="00992683" w:rsidRDefault="00992683">
            <w:pPr>
              <w:pStyle w:val="TableParagraph"/>
              <w:spacing w:before="0"/>
              <w:ind w:left="0"/>
              <w:rPr>
                <w:rFonts w:ascii="Times New Roman"/>
                <w:sz w:val="18"/>
              </w:rPr>
            </w:pPr>
          </w:p>
        </w:tc>
      </w:tr>
      <w:tr w:rsidR="00992683" w14:paraId="5424E00C" w14:textId="77777777">
        <w:trPr>
          <w:trHeight w:val="345"/>
        </w:trPr>
        <w:tc>
          <w:tcPr>
            <w:tcW w:w="1275" w:type="dxa"/>
          </w:tcPr>
          <w:p w14:paraId="2D081D8D" w14:textId="77777777" w:rsidR="00992683" w:rsidRDefault="00000000">
            <w:pPr>
              <w:pStyle w:val="TableParagraph"/>
              <w:rPr>
                <w:sz w:val="19"/>
              </w:rPr>
            </w:pPr>
            <w:r>
              <w:rPr>
                <w:spacing w:val="-5"/>
                <w:sz w:val="19"/>
              </w:rPr>
              <w:t>2.A</w:t>
            </w:r>
          </w:p>
        </w:tc>
        <w:tc>
          <w:tcPr>
            <w:tcW w:w="7365" w:type="dxa"/>
          </w:tcPr>
          <w:p w14:paraId="2B628663"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2.A</w:t>
            </w:r>
          </w:p>
        </w:tc>
        <w:tc>
          <w:tcPr>
            <w:tcW w:w="2625" w:type="dxa"/>
          </w:tcPr>
          <w:p w14:paraId="7DCA4779" w14:textId="77777777" w:rsidR="00992683" w:rsidRDefault="00000000">
            <w:pPr>
              <w:pStyle w:val="TableParagraph"/>
              <w:rPr>
                <w:sz w:val="19"/>
              </w:rPr>
            </w:pPr>
            <w:r>
              <w:rPr>
                <w:spacing w:val="-5"/>
                <w:sz w:val="19"/>
              </w:rPr>
              <w:t>Met</w:t>
            </w:r>
          </w:p>
        </w:tc>
      </w:tr>
      <w:tr w:rsidR="00992683" w14:paraId="37923299" w14:textId="77777777">
        <w:trPr>
          <w:trHeight w:val="345"/>
        </w:trPr>
        <w:tc>
          <w:tcPr>
            <w:tcW w:w="1275" w:type="dxa"/>
          </w:tcPr>
          <w:p w14:paraId="25B40633" w14:textId="77777777" w:rsidR="00992683" w:rsidRDefault="00000000">
            <w:pPr>
              <w:pStyle w:val="TableParagraph"/>
              <w:rPr>
                <w:sz w:val="19"/>
              </w:rPr>
            </w:pPr>
            <w:r>
              <w:rPr>
                <w:spacing w:val="-5"/>
                <w:sz w:val="19"/>
              </w:rPr>
              <w:t>2.B</w:t>
            </w:r>
          </w:p>
        </w:tc>
        <w:tc>
          <w:tcPr>
            <w:tcW w:w="7365" w:type="dxa"/>
          </w:tcPr>
          <w:p w14:paraId="065EA434"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2.B</w:t>
            </w:r>
          </w:p>
        </w:tc>
        <w:tc>
          <w:tcPr>
            <w:tcW w:w="2625" w:type="dxa"/>
          </w:tcPr>
          <w:p w14:paraId="77CE11EA" w14:textId="77777777" w:rsidR="00992683" w:rsidRDefault="00000000">
            <w:pPr>
              <w:pStyle w:val="TableParagraph"/>
              <w:rPr>
                <w:sz w:val="19"/>
              </w:rPr>
            </w:pPr>
            <w:r>
              <w:rPr>
                <w:spacing w:val="-5"/>
                <w:sz w:val="19"/>
              </w:rPr>
              <w:t>Met</w:t>
            </w:r>
          </w:p>
        </w:tc>
      </w:tr>
      <w:tr w:rsidR="00992683" w14:paraId="44242C55" w14:textId="77777777">
        <w:trPr>
          <w:trHeight w:val="345"/>
        </w:trPr>
        <w:tc>
          <w:tcPr>
            <w:tcW w:w="1275" w:type="dxa"/>
          </w:tcPr>
          <w:p w14:paraId="7EABE355" w14:textId="77777777" w:rsidR="00992683" w:rsidRDefault="00000000">
            <w:pPr>
              <w:pStyle w:val="TableParagraph"/>
              <w:rPr>
                <w:sz w:val="19"/>
              </w:rPr>
            </w:pPr>
            <w:r>
              <w:rPr>
                <w:spacing w:val="-5"/>
                <w:sz w:val="19"/>
              </w:rPr>
              <w:t>2.C</w:t>
            </w:r>
          </w:p>
        </w:tc>
        <w:tc>
          <w:tcPr>
            <w:tcW w:w="7365" w:type="dxa"/>
          </w:tcPr>
          <w:p w14:paraId="233D2639"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2.C</w:t>
            </w:r>
          </w:p>
        </w:tc>
        <w:tc>
          <w:tcPr>
            <w:tcW w:w="2625" w:type="dxa"/>
          </w:tcPr>
          <w:p w14:paraId="7BF0135F" w14:textId="77777777" w:rsidR="00992683" w:rsidRDefault="00000000">
            <w:pPr>
              <w:pStyle w:val="TableParagraph"/>
              <w:rPr>
                <w:sz w:val="19"/>
              </w:rPr>
            </w:pPr>
            <w:r>
              <w:rPr>
                <w:spacing w:val="-5"/>
                <w:sz w:val="19"/>
              </w:rPr>
              <w:t>Met</w:t>
            </w:r>
          </w:p>
        </w:tc>
      </w:tr>
      <w:tr w:rsidR="00992683" w14:paraId="476D77F1" w14:textId="77777777">
        <w:trPr>
          <w:trHeight w:val="345"/>
        </w:trPr>
        <w:tc>
          <w:tcPr>
            <w:tcW w:w="1275" w:type="dxa"/>
          </w:tcPr>
          <w:p w14:paraId="3AC5866E" w14:textId="77777777" w:rsidR="00992683" w:rsidRDefault="00000000">
            <w:pPr>
              <w:pStyle w:val="TableParagraph"/>
              <w:rPr>
                <w:sz w:val="19"/>
              </w:rPr>
            </w:pPr>
            <w:r>
              <w:rPr>
                <w:spacing w:val="-5"/>
                <w:sz w:val="19"/>
              </w:rPr>
              <w:t>2.D</w:t>
            </w:r>
          </w:p>
        </w:tc>
        <w:tc>
          <w:tcPr>
            <w:tcW w:w="7365" w:type="dxa"/>
          </w:tcPr>
          <w:p w14:paraId="46C303BA"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2.D</w:t>
            </w:r>
          </w:p>
        </w:tc>
        <w:tc>
          <w:tcPr>
            <w:tcW w:w="2625" w:type="dxa"/>
          </w:tcPr>
          <w:p w14:paraId="4272C146" w14:textId="77777777" w:rsidR="00992683" w:rsidRDefault="00000000">
            <w:pPr>
              <w:pStyle w:val="TableParagraph"/>
              <w:rPr>
                <w:sz w:val="19"/>
              </w:rPr>
            </w:pPr>
            <w:r>
              <w:rPr>
                <w:spacing w:val="-5"/>
                <w:sz w:val="19"/>
              </w:rPr>
              <w:t>Met</w:t>
            </w:r>
          </w:p>
        </w:tc>
      </w:tr>
      <w:tr w:rsidR="00992683" w14:paraId="6261372F" w14:textId="77777777">
        <w:trPr>
          <w:trHeight w:val="345"/>
        </w:trPr>
        <w:tc>
          <w:tcPr>
            <w:tcW w:w="1275" w:type="dxa"/>
          </w:tcPr>
          <w:p w14:paraId="4D9F2667" w14:textId="77777777" w:rsidR="00992683" w:rsidRDefault="00000000">
            <w:pPr>
              <w:pStyle w:val="TableParagraph"/>
              <w:rPr>
                <w:sz w:val="19"/>
              </w:rPr>
            </w:pPr>
            <w:r>
              <w:rPr>
                <w:spacing w:val="-5"/>
                <w:sz w:val="19"/>
              </w:rPr>
              <w:t>2.E</w:t>
            </w:r>
          </w:p>
        </w:tc>
        <w:tc>
          <w:tcPr>
            <w:tcW w:w="7365" w:type="dxa"/>
          </w:tcPr>
          <w:p w14:paraId="6D910CB1"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2.E</w:t>
            </w:r>
          </w:p>
        </w:tc>
        <w:tc>
          <w:tcPr>
            <w:tcW w:w="2625" w:type="dxa"/>
          </w:tcPr>
          <w:p w14:paraId="70A0C2E1" w14:textId="77777777" w:rsidR="00992683" w:rsidRDefault="00000000">
            <w:pPr>
              <w:pStyle w:val="TableParagraph"/>
              <w:rPr>
                <w:sz w:val="19"/>
              </w:rPr>
            </w:pPr>
            <w:r>
              <w:rPr>
                <w:spacing w:val="-5"/>
                <w:sz w:val="19"/>
              </w:rPr>
              <w:t>Met</w:t>
            </w:r>
          </w:p>
        </w:tc>
      </w:tr>
      <w:tr w:rsidR="00992683" w14:paraId="2EAD3F8F" w14:textId="77777777">
        <w:trPr>
          <w:trHeight w:val="345"/>
        </w:trPr>
        <w:tc>
          <w:tcPr>
            <w:tcW w:w="1275" w:type="dxa"/>
          </w:tcPr>
          <w:p w14:paraId="468EF33F" w14:textId="77777777" w:rsidR="00992683" w:rsidRDefault="00000000">
            <w:pPr>
              <w:pStyle w:val="TableParagraph"/>
              <w:rPr>
                <w:sz w:val="19"/>
              </w:rPr>
            </w:pPr>
            <w:r>
              <w:rPr>
                <w:spacing w:val="-5"/>
                <w:sz w:val="19"/>
              </w:rPr>
              <w:t>2.S</w:t>
            </w:r>
          </w:p>
        </w:tc>
        <w:tc>
          <w:tcPr>
            <w:tcW w:w="7365" w:type="dxa"/>
          </w:tcPr>
          <w:p w14:paraId="75168450" w14:textId="77777777" w:rsidR="00992683" w:rsidRDefault="00000000">
            <w:pPr>
              <w:pStyle w:val="TableParagraph"/>
              <w:rPr>
                <w:sz w:val="19"/>
              </w:rPr>
            </w:pPr>
            <w:r>
              <w:rPr>
                <w:sz w:val="19"/>
              </w:rPr>
              <w:t>Criterion</w:t>
            </w:r>
            <w:r>
              <w:rPr>
                <w:spacing w:val="4"/>
                <w:sz w:val="19"/>
              </w:rPr>
              <w:t xml:space="preserve"> </w:t>
            </w:r>
            <w:r>
              <w:rPr>
                <w:sz w:val="19"/>
              </w:rPr>
              <w:t>2</w:t>
            </w:r>
            <w:r>
              <w:rPr>
                <w:spacing w:val="4"/>
                <w:sz w:val="19"/>
              </w:rPr>
              <w:t xml:space="preserve"> </w:t>
            </w:r>
            <w:r>
              <w:rPr>
                <w:sz w:val="19"/>
              </w:rPr>
              <w:t>-</w:t>
            </w:r>
            <w:r>
              <w:rPr>
                <w:spacing w:val="6"/>
                <w:sz w:val="19"/>
              </w:rPr>
              <w:t xml:space="preserve"> </w:t>
            </w:r>
            <w:r>
              <w:rPr>
                <w:spacing w:val="-2"/>
                <w:sz w:val="19"/>
              </w:rPr>
              <w:t>Summary</w:t>
            </w:r>
          </w:p>
        </w:tc>
        <w:tc>
          <w:tcPr>
            <w:tcW w:w="2625" w:type="dxa"/>
          </w:tcPr>
          <w:p w14:paraId="7BDED563" w14:textId="77777777" w:rsidR="00992683" w:rsidRDefault="00992683">
            <w:pPr>
              <w:pStyle w:val="TableParagraph"/>
              <w:spacing w:before="0"/>
              <w:ind w:left="0"/>
              <w:rPr>
                <w:rFonts w:ascii="Times New Roman"/>
                <w:sz w:val="18"/>
              </w:rPr>
            </w:pPr>
          </w:p>
        </w:tc>
      </w:tr>
      <w:tr w:rsidR="00992683" w14:paraId="597B2F55" w14:textId="77777777">
        <w:trPr>
          <w:trHeight w:val="345"/>
        </w:trPr>
        <w:tc>
          <w:tcPr>
            <w:tcW w:w="1275" w:type="dxa"/>
          </w:tcPr>
          <w:p w14:paraId="476C2FE2" w14:textId="77777777" w:rsidR="00992683" w:rsidRDefault="00000000">
            <w:pPr>
              <w:pStyle w:val="TableParagraph"/>
              <w:rPr>
                <w:sz w:val="19"/>
              </w:rPr>
            </w:pPr>
            <w:r>
              <w:rPr>
                <w:w w:val="102"/>
                <w:sz w:val="19"/>
              </w:rPr>
              <w:t>3</w:t>
            </w:r>
          </w:p>
        </w:tc>
        <w:tc>
          <w:tcPr>
            <w:tcW w:w="7365" w:type="dxa"/>
          </w:tcPr>
          <w:p w14:paraId="1C75D043" w14:textId="77777777" w:rsidR="00992683" w:rsidRDefault="00000000">
            <w:pPr>
              <w:pStyle w:val="TableParagraph"/>
              <w:rPr>
                <w:sz w:val="19"/>
              </w:rPr>
            </w:pPr>
            <w:r>
              <w:rPr>
                <w:sz w:val="19"/>
              </w:rPr>
              <w:t>Teaching</w:t>
            </w:r>
            <w:r>
              <w:rPr>
                <w:spacing w:val="10"/>
                <w:sz w:val="19"/>
              </w:rPr>
              <w:t xml:space="preserve"> </w:t>
            </w:r>
            <w:r>
              <w:rPr>
                <w:sz w:val="19"/>
              </w:rPr>
              <w:t>and</w:t>
            </w:r>
            <w:r>
              <w:rPr>
                <w:spacing w:val="11"/>
                <w:sz w:val="19"/>
              </w:rPr>
              <w:t xml:space="preserve"> </w:t>
            </w:r>
            <w:r>
              <w:rPr>
                <w:sz w:val="19"/>
              </w:rPr>
              <w:t>Learning:</w:t>
            </w:r>
            <w:r>
              <w:rPr>
                <w:spacing w:val="11"/>
                <w:sz w:val="19"/>
              </w:rPr>
              <w:t xml:space="preserve"> </w:t>
            </w:r>
            <w:r>
              <w:rPr>
                <w:sz w:val="19"/>
              </w:rPr>
              <w:t>Quality,</w:t>
            </w:r>
            <w:r>
              <w:rPr>
                <w:spacing w:val="11"/>
                <w:sz w:val="19"/>
              </w:rPr>
              <w:t xml:space="preserve"> </w:t>
            </w:r>
            <w:r>
              <w:rPr>
                <w:sz w:val="19"/>
              </w:rPr>
              <w:t>Resources,</w:t>
            </w:r>
            <w:r>
              <w:rPr>
                <w:spacing w:val="11"/>
                <w:sz w:val="19"/>
              </w:rPr>
              <w:t xml:space="preserve"> </w:t>
            </w:r>
            <w:r>
              <w:rPr>
                <w:sz w:val="19"/>
              </w:rPr>
              <w:t>and</w:t>
            </w:r>
            <w:r>
              <w:rPr>
                <w:spacing w:val="11"/>
                <w:sz w:val="19"/>
              </w:rPr>
              <w:t xml:space="preserve"> </w:t>
            </w:r>
            <w:r>
              <w:rPr>
                <w:spacing w:val="-2"/>
                <w:sz w:val="19"/>
              </w:rPr>
              <w:t>Support</w:t>
            </w:r>
          </w:p>
        </w:tc>
        <w:tc>
          <w:tcPr>
            <w:tcW w:w="2625" w:type="dxa"/>
          </w:tcPr>
          <w:p w14:paraId="6EC3680A" w14:textId="77777777" w:rsidR="00992683" w:rsidRDefault="00992683">
            <w:pPr>
              <w:pStyle w:val="TableParagraph"/>
              <w:spacing w:before="0"/>
              <w:ind w:left="0"/>
              <w:rPr>
                <w:rFonts w:ascii="Times New Roman"/>
                <w:sz w:val="18"/>
              </w:rPr>
            </w:pPr>
          </w:p>
        </w:tc>
      </w:tr>
      <w:tr w:rsidR="00992683" w14:paraId="462DF4BF" w14:textId="77777777">
        <w:trPr>
          <w:trHeight w:val="345"/>
        </w:trPr>
        <w:tc>
          <w:tcPr>
            <w:tcW w:w="1275" w:type="dxa"/>
          </w:tcPr>
          <w:p w14:paraId="65D3B8B4" w14:textId="77777777" w:rsidR="00992683" w:rsidRDefault="00000000">
            <w:pPr>
              <w:pStyle w:val="TableParagraph"/>
              <w:rPr>
                <w:sz w:val="19"/>
              </w:rPr>
            </w:pPr>
            <w:r>
              <w:rPr>
                <w:spacing w:val="-5"/>
                <w:sz w:val="19"/>
              </w:rPr>
              <w:t>3.A</w:t>
            </w:r>
          </w:p>
        </w:tc>
        <w:tc>
          <w:tcPr>
            <w:tcW w:w="7365" w:type="dxa"/>
          </w:tcPr>
          <w:p w14:paraId="0661AFA7"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3.A</w:t>
            </w:r>
          </w:p>
        </w:tc>
        <w:tc>
          <w:tcPr>
            <w:tcW w:w="2625" w:type="dxa"/>
          </w:tcPr>
          <w:p w14:paraId="6C9C6079" w14:textId="77777777" w:rsidR="00992683" w:rsidRDefault="00000000">
            <w:pPr>
              <w:pStyle w:val="TableParagraph"/>
              <w:rPr>
                <w:sz w:val="19"/>
              </w:rPr>
            </w:pPr>
            <w:r>
              <w:rPr>
                <w:spacing w:val="-5"/>
                <w:sz w:val="19"/>
              </w:rPr>
              <w:t>Met</w:t>
            </w:r>
          </w:p>
        </w:tc>
      </w:tr>
      <w:tr w:rsidR="00992683" w14:paraId="7DF1B9DC" w14:textId="77777777">
        <w:trPr>
          <w:trHeight w:val="345"/>
        </w:trPr>
        <w:tc>
          <w:tcPr>
            <w:tcW w:w="1275" w:type="dxa"/>
          </w:tcPr>
          <w:p w14:paraId="6C1327B7" w14:textId="77777777" w:rsidR="00992683" w:rsidRDefault="00000000">
            <w:pPr>
              <w:pStyle w:val="TableParagraph"/>
              <w:rPr>
                <w:sz w:val="19"/>
              </w:rPr>
            </w:pPr>
            <w:r>
              <w:rPr>
                <w:spacing w:val="-5"/>
                <w:sz w:val="19"/>
              </w:rPr>
              <w:t>3.B</w:t>
            </w:r>
          </w:p>
        </w:tc>
        <w:tc>
          <w:tcPr>
            <w:tcW w:w="7365" w:type="dxa"/>
          </w:tcPr>
          <w:p w14:paraId="35E779A3"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3.B</w:t>
            </w:r>
          </w:p>
        </w:tc>
        <w:tc>
          <w:tcPr>
            <w:tcW w:w="2625" w:type="dxa"/>
          </w:tcPr>
          <w:p w14:paraId="0C323A42" w14:textId="77777777" w:rsidR="00992683" w:rsidRDefault="00000000">
            <w:pPr>
              <w:pStyle w:val="TableParagraph"/>
              <w:rPr>
                <w:sz w:val="19"/>
              </w:rPr>
            </w:pPr>
            <w:r>
              <w:rPr>
                <w:spacing w:val="-5"/>
                <w:sz w:val="19"/>
              </w:rPr>
              <w:t>Met</w:t>
            </w:r>
          </w:p>
        </w:tc>
      </w:tr>
      <w:tr w:rsidR="00992683" w14:paraId="102BFA1B" w14:textId="77777777">
        <w:trPr>
          <w:trHeight w:val="345"/>
        </w:trPr>
        <w:tc>
          <w:tcPr>
            <w:tcW w:w="1275" w:type="dxa"/>
          </w:tcPr>
          <w:p w14:paraId="3D741C7E" w14:textId="77777777" w:rsidR="00992683" w:rsidRDefault="00000000">
            <w:pPr>
              <w:pStyle w:val="TableParagraph"/>
              <w:rPr>
                <w:sz w:val="19"/>
              </w:rPr>
            </w:pPr>
            <w:r>
              <w:rPr>
                <w:spacing w:val="-5"/>
                <w:sz w:val="19"/>
              </w:rPr>
              <w:t>3.C</w:t>
            </w:r>
          </w:p>
        </w:tc>
        <w:tc>
          <w:tcPr>
            <w:tcW w:w="7365" w:type="dxa"/>
          </w:tcPr>
          <w:p w14:paraId="2A75D315"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3.C</w:t>
            </w:r>
          </w:p>
        </w:tc>
        <w:tc>
          <w:tcPr>
            <w:tcW w:w="2625" w:type="dxa"/>
          </w:tcPr>
          <w:p w14:paraId="052FA725" w14:textId="77777777" w:rsidR="00992683" w:rsidRDefault="00000000">
            <w:pPr>
              <w:pStyle w:val="TableParagraph"/>
              <w:rPr>
                <w:sz w:val="19"/>
              </w:rPr>
            </w:pPr>
            <w:r>
              <w:rPr>
                <w:spacing w:val="-5"/>
                <w:sz w:val="19"/>
              </w:rPr>
              <w:t>Met</w:t>
            </w:r>
          </w:p>
        </w:tc>
      </w:tr>
      <w:tr w:rsidR="00992683" w14:paraId="51E1A342" w14:textId="77777777">
        <w:trPr>
          <w:trHeight w:val="345"/>
        </w:trPr>
        <w:tc>
          <w:tcPr>
            <w:tcW w:w="1275" w:type="dxa"/>
          </w:tcPr>
          <w:p w14:paraId="0226921D" w14:textId="77777777" w:rsidR="00992683" w:rsidRDefault="00000000">
            <w:pPr>
              <w:pStyle w:val="TableParagraph"/>
              <w:rPr>
                <w:sz w:val="19"/>
              </w:rPr>
            </w:pPr>
            <w:r>
              <w:rPr>
                <w:spacing w:val="-5"/>
                <w:sz w:val="19"/>
              </w:rPr>
              <w:t>3.D</w:t>
            </w:r>
          </w:p>
        </w:tc>
        <w:tc>
          <w:tcPr>
            <w:tcW w:w="7365" w:type="dxa"/>
          </w:tcPr>
          <w:p w14:paraId="1CC00DC5"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3.D</w:t>
            </w:r>
          </w:p>
        </w:tc>
        <w:tc>
          <w:tcPr>
            <w:tcW w:w="2625" w:type="dxa"/>
          </w:tcPr>
          <w:p w14:paraId="0EDD10FE" w14:textId="77777777" w:rsidR="00992683" w:rsidRDefault="00000000">
            <w:pPr>
              <w:pStyle w:val="TableParagraph"/>
              <w:rPr>
                <w:sz w:val="19"/>
              </w:rPr>
            </w:pPr>
            <w:r>
              <w:rPr>
                <w:spacing w:val="-5"/>
                <w:sz w:val="19"/>
              </w:rPr>
              <w:t>Met</w:t>
            </w:r>
          </w:p>
        </w:tc>
      </w:tr>
      <w:tr w:rsidR="00992683" w14:paraId="6FFE53D4" w14:textId="77777777">
        <w:trPr>
          <w:trHeight w:val="345"/>
        </w:trPr>
        <w:tc>
          <w:tcPr>
            <w:tcW w:w="1275" w:type="dxa"/>
          </w:tcPr>
          <w:p w14:paraId="584103A6" w14:textId="77777777" w:rsidR="00992683" w:rsidRDefault="00000000">
            <w:pPr>
              <w:pStyle w:val="TableParagraph"/>
              <w:rPr>
                <w:sz w:val="19"/>
              </w:rPr>
            </w:pPr>
            <w:r>
              <w:rPr>
                <w:spacing w:val="-5"/>
                <w:sz w:val="19"/>
              </w:rPr>
              <w:t>3.E</w:t>
            </w:r>
          </w:p>
        </w:tc>
        <w:tc>
          <w:tcPr>
            <w:tcW w:w="7365" w:type="dxa"/>
          </w:tcPr>
          <w:p w14:paraId="5135EDFE"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3.E</w:t>
            </w:r>
          </w:p>
        </w:tc>
        <w:tc>
          <w:tcPr>
            <w:tcW w:w="2625" w:type="dxa"/>
          </w:tcPr>
          <w:p w14:paraId="1CF7F853" w14:textId="77777777" w:rsidR="00992683" w:rsidRDefault="00000000">
            <w:pPr>
              <w:pStyle w:val="TableParagraph"/>
              <w:rPr>
                <w:sz w:val="19"/>
              </w:rPr>
            </w:pPr>
            <w:r>
              <w:rPr>
                <w:spacing w:val="-5"/>
                <w:sz w:val="19"/>
              </w:rPr>
              <w:t>Met</w:t>
            </w:r>
          </w:p>
        </w:tc>
      </w:tr>
      <w:tr w:rsidR="00992683" w14:paraId="00B6EA38" w14:textId="77777777">
        <w:trPr>
          <w:trHeight w:val="345"/>
        </w:trPr>
        <w:tc>
          <w:tcPr>
            <w:tcW w:w="1275" w:type="dxa"/>
          </w:tcPr>
          <w:p w14:paraId="0AE2D764" w14:textId="77777777" w:rsidR="00992683" w:rsidRDefault="00000000">
            <w:pPr>
              <w:pStyle w:val="TableParagraph"/>
              <w:rPr>
                <w:sz w:val="19"/>
              </w:rPr>
            </w:pPr>
            <w:r>
              <w:rPr>
                <w:spacing w:val="-5"/>
                <w:sz w:val="19"/>
              </w:rPr>
              <w:t>3.S</w:t>
            </w:r>
          </w:p>
        </w:tc>
        <w:tc>
          <w:tcPr>
            <w:tcW w:w="7365" w:type="dxa"/>
          </w:tcPr>
          <w:p w14:paraId="3B6DD60B" w14:textId="77777777" w:rsidR="00992683" w:rsidRDefault="00000000">
            <w:pPr>
              <w:pStyle w:val="TableParagraph"/>
              <w:rPr>
                <w:sz w:val="19"/>
              </w:rPr>
            </w:pPr>
            <w:r>
              <w:rPr>
                <w:sz w:val="19"/>
              </w:rPr>
              <w:t>Criterion</w:t>
            </w:r>
            <w:r>
              <w:rPr>
                <w:spacing w:val="4"/>
                <w:sz w:val="19"/>
              </w:rPr>
              <w:t xml:space="preserve"> </w:t>
            </w:r>
            <w:r>
              <w:rPr>
                <w:sz w:val="19"/>
              </w:rPr>
              <w:t>3</w:t>
            </w:r>
            <w:r>
              <w:rPr>
                <w:spacing w:val="4"/>
                <w:sz w:val="19"/>
              </w:rPr>
              <w:t xml:space="preserve"> </w:t>
            </w:r>
            <w:r>
              <w:rPr>
                <w:sz w:val="19"/>
              </w:rPr>
              <w:t>-</w:t>
            </w:r>
            <w:r>
              <w:rPr>
                <w:spacing w:val="6"/>
                <w:sz w:val="19"/>
              </w:rPr>
              <w:t xml:space="preserve"> </w:t>
            </w:r>
            <w:r>
              <w:rPr>
                <w:spacing w:val="-2"/>
                <w:sz w:val="19"/>
              </w:rPr>
              <w:t>Summary</w:t>
            </w:r>
          </w:p>
        </w:tc>
        <w:tc>
          <w:tcPr>
            <w:tcW w:w="2625" w:type="dxa"/>
          </w:tcPr>
          <w:p w14:paraId="7FB93F1B" w14:textId="77777777" w:rsidR="00992683" w:rsidRDefault="00992683">
            <w:pPr>
              <w:pStyle w:val="TableParagraph"/>
              <w:spacing w:before="0"/>
              <w:ind w:left="0"/>
              <w:rPr>
                <w:rFonts w:ascii="Times New Roman"/>
                <w:sz w:val="18"/>
              </w:rPr>
            </w:pPr>
          </w:p>
        </w:tc>
      </w:tr>
      <w:tr w:rsidR="00992683" w14:paraId="56872BEA" w14:textId="77777777">
        <w:trPr>
          <w:trHeight w:val="345"/>
        </w:trPr>
        <w:tc>
          <w:tcPr>
            <w:tcW w:w="1275" w:type="dxa"/>
          </w:tcPr>
          <w:p w14:paraId="0444201E" w14:textId="77777777" w:rsidR="00992683" w:rsidRDefault="00000000">
            <w:pPr>
              <w:pStyle w:val="TableParagraph"/>
              <w:rPr>
                <w:sz w:val="19"/>
              </w:rPr>
            </w:pPr>
            <w:r>
              <w:rPr>
                <w:w w:val="102"/>
                <w:sz w:val="19"/>
              </w:rPr>
              <w:t>4</w:t>
            </w:r>
          </w:p>
        </w:tc>
        <w:tc>
          <w:tcPr>
            <w:tcW w:w="7365" w:type="dxa"/>
          </w:tcPr>
          <w:p w14:paraId="4490D419" w14:textId="77777777" w:rsidR="00992683" w:rsidRDefault="00000000">
            <w:pPr>
              <w:pStyle w:val="TableParagraph"/>
              <w:rPr>
                <w:sz w:val="19"/>
              </w:rPr>
            </w:pPr>
            <w:r>
              <w:rPr>
                <w:sz w:val="19"/>
              </w:rPr>
              <w:t>Teaching</w:t>
            </w:r>
            <w:r>
              <w:rPr>
                <w:spacing w:val="8"/>
                <w:sz w:val="19"/>
              </w:rPr>
              <w:t xml:space="preserve"> </w:t>
            </w:r>
            <w:r>
              <w:rPr>
                <w:sz w:val="19"/>
              </w:rPr>
              <w:t>and</w:t>
            </w:r>
            <w:r>
              <w:rPr>
                <w:spacing w:val="8"/>
                <w:sz w:val="19"/>
              </w:rPr>
              <w:t xml:space="preserve"> </w:t>
            </w:r>
            <w:r>
              <w:rPr>
                <w:sz w:val="19"/>
              </w:rPr>
              <w:t>Learning:</w:t>
            </w:r>
            <w:r>
              <w:rPr>
                <w:spacing w:val="9"/>
                <w:sz w:val="19"/>
              </w:rPr>
              <w:t xml:space="preserve"> </w:t>
            </w:r>
            <w:r>
              <w:rPr>
                <w:sz w:val="19"/>
              </w:rPr>
              <w:t>Evaluation</w:t>
            </w:r>
            <w:r>
              <w:rPr>
                <w:spacing w:val="8"/>
                <w:sz w:val="19"/>
              </w:rPr>
              <w:t xml:space="preserve"> </w:t>
            </w:r>
            <w:r>
              <w:rPr>
                <w:sz w:val="19"/>
              </w:rPr>
              <w:t>and</w:t>
            </w:r>
            <w:r>
              <w:rPr>
                <w:spacing w:val="8"/>
                <w:sz w:val="19"/>
              </w:rPr>
              <w:t xml:space="preserve"> </w:t>
            </w:r>
            <w:r>
              <w:rPr>
                <w:spacing w:val="-2"/>
                <w:sz w:val="19"/>
              </w:rPr>
              <w:t>Improvement</w:t>
            </w:r>
          </w:p>
        </w:tc>
        <w:tc>
          <w:tcPr>
            <w:tcW w:w="2625" w:type="dxa"/>
          </w:tcPr>
          <w:p w14:paraId="0325A713" w14:textId="77777777" w:rsidR="00992683" w:rsidRDefault="00992683">
            <w:pPr>
              <w:pStyle w:val="TableParagraph"/>
              <w:spacing w:before="0"/>
              <w:ind w:left="0"/>
              <w:rPr>
                <w:rFonts w:ascii="Times New Roman"/>
                <w:sz w:val="18"/>
              </w:rPr>
            </w:pPr>
          </w:p>
        </w:tc>
      </w:tr>
      <w:tr w:rsidR="00992683" w14:paraId="28F0D0DE" w14:textId="77777777">
        <w:trPr>
          <w:trHeight w:val="345"/>
        </w:trPr>
        <w:tc>
          <w:tcPr>
            <w:tcW w:w="1275" w:type="dxa"/>
          </w:tcPr>
          <w:p w14:paraId="1AAC89B4" w14:textId="77777777" w:rsidR="00992683" w:rsidRDefault="00000000">
            <w:pPr>
              <w:pStyle w:val="TableParagraph"/>
              <w:rPr>
                <w:sz w:val="19"/>
              </w:rPr>
            </w:pPr>
            <w:r>
              <w:rPr>
                <w:spacing w:val="-5"/>
                <w:sz w:val="19"/>
              </w:rPr>
              <w:t>4.A</w:t>
            </w:r>
          </w:p>
        </w:tc>
        <w:tc>
          <w:tcPr>
            <w:tcW w:w="7365" w:type="dxa"/>
          </w:tcPr>
          <w:p w14:paraId="682B72C3"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4.A</w:t>
            </w:r>
          </w:p>
        </w:tc>
        <w:tc>
          <w:tcPr>
            <w:tcW w:w="2625" w:type="dxa"/>
          </w:tcPr>
          <w:p w14:paraId="65DEA1C4" w14:textId="77777777" w:rsidR="00992683" w:rsidRDefault="00000000">
            <w:pPr>
              <w:pStyle w:val="TableParagraph"/>
              <w:rPr>
                <w:sz w:val="19"/>
              </w:rPr>
            </w:pPr>
            <w:r>
              <w:rPr>
                <w:sz w:val="19"/>
              </w:rPr>
              <w:t>Met</w:t>
            </w:r>
            <w:r>
              <w:rPr>
                <w:spacing w:val="6"/>
                <w:sz w:val="19"/>
              </w:rPr>
              <w:t xml:space="preserve"> </w:t>
            </w:r>
            <w:r>
              <w:rPr>
                <w:sz w:val="19"/>
              </w:rPr>
              <w:t>With</w:t>
            </w:r>
            <w:r>
              <w:rPr>
                <w:spacing w:val="6"/>
                <w:sz w:val="19"/>
              </w:rPr>
              <w:t xml:space="preserve"> </w:t>
            </w:r>
            <w:r>
              <w:rPr>
                <w:spacing w:val="-2"/>
                <w:sz w:val="19"/>
              </w:rPr>
              <w:t>Concerns</w:t>
            </w:r>
          </w:p>
        </w:tc>
      </w:tr>
      <w:tr w:rsidR="00992683" w14:paraId="79E488ED" w14:textId="77777777">
        <w:trPr>
          <w:trHeight w:val="345"/>
        </w:trPr>
        <w:tc>
          <w:tcPr>
            <w:tcW w:w="1275" w:type="dxa"/>
          </w:tcPr>
          <w:p w14:paraId="3989A75F" w14:textId="77777777" w:rsidR="00992683" w:rsidRDefault="00000000">
            <w:pPr>
              <w:pStyle w:val="TableParagraph"/>
              <w:rPr>
                <w:sz w:val="19"/>
              </w:rPr>
            </w:pPr>
            <w:r>
              <w:rPr>
                <w:spacing w:val="-5"/>
                <w:sz w:val="19"/>
              </w:rPr>
              <w:t>4.B</w:t>
            </w:r>
          </w:p>
        </w:tc>
        <w:tc>
          <w:tcPr>
            <w:tcW w:w="7365" w:type="dxa"/>
          </w:tcPr>
          <w:p w14:paraId="70E6AF5E"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4.B</w:t>
            </w:r>
          </w:p>
        </w:tc>
        <w:tc>
          <w:tcPr>
            <w:tcW w:w="2625" w:type="dxa"/>
          </w:tcPr>
          <w:p w14:paraId="5CE28A67" w14:textId="77777777" w:rsidR="00992683" w:rsidRDefault="00000000">
            <w:pPr>
              <w:pStyle w:val="TableParagraph"/>
              <w:rPr>
                <w:sz w:val="19"/>
              </w:rPr>
            </w:pPr>
            <w:r>
              <w:rPr>
                <w:sz w:val="19"/>
              </w:rPr>
              <w:t>Met</w:t>
            </w:r>
            <w:r>
              <w:rPr>
                <w:spacing w:val="6"/>
                <w:sz w:val="19"/>
              </w:rPr>
              <w:t xml:space="preserve"> </w:t>
            </w:r>
            <w:r>
              <w:rPr>
                <w:sz w:val="19"/>
              </w:rPr>
              <w:t>With</w:t>
            </w:r>
            <w:r>
              <w:rPr>
                <w:spacing w:val="6"/>
                <w:sz w:val="19"/>
              </w:rPr>
              <w:t xml:space="preserve"> </w:t>
            </w:r>
            <w:r>
              <w:rPr>
                <w:spacing w:val="-2"/>
                <w:sz w:val="19"/>
              </w:rPr>
              <w:t>Concerns</w:t>
            </w:r>
          </w:p>
        </w:tc>
      </w:tr>
      <w:tr w:rsidR="00992683" w14:paraId="6191677C" w14:textId="77777777">
        <w:trPr>
          <w:trHeight w:val="345"/>
        </w:trPr>
        <w:tc>
          <w:tcPr>
            <w:tcW w:w="1275" w:type="dxa"/>
          </w:tcPr>
          <w:p w14:paraId="4F65E16F" w14:textId="77777777" w:rsidR="00992683" w:rsidRDefault="00000000">
            <w:pPr>
              <w:pStyle w:val="TableParagraph"/>
              <w:rPr>
                <w:sz w:val="19"/>
              </w:rPr>
            </w:pPr>
            <w:r>
              <w:rPr>
                <w:spacing w:val="-5"/>
                <w:sz w:val="19"/>
              </w:rPr>
              <w:t>4.C</w:t>
            </w:r>
          </w:p>
        </w:tc>
        <w:tc>
          <w:tcPr>
            <w:tcW w:w="7365" w:type="dxa"/>
          </w:tcPr>
          <w:p w14:paraId="12864A8D"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4.C</w:t>
            </w:r>
          </w:p>
        </w:tc>
        <w:tc>
          <w:tcPr>
            <w:tcW w:w="2625" w:type="dxa"/>
          </w:tcPr>
          <w:p w14:paraId="44E6B3ED" w14:textId="77777777" w:rsidR="00992683" w:rsidRDefault="00000000">
            <w:pPr>
              <w:pStyle w:val="TableParagraph"/>
              <w:rPr>
                <w:sz w:val="19"/>
              </w:rPr>
            </w:pPr>
            <w:r>
              <w:rPr>
                <w:spacing w:val="-5"/>
                <w:sz w:val="19"/>
              </w:rPr>
              <w:t>Met</w:t>
            </w:r>
          </w:p>
        </w:tc>
      </w:tr>
      <w:tr w:rsidR="00992683" w14:paraId="3F00E155" w14:textId="77777777">
        <w:trPr>
          <w:trHeight w:val="345"/>
        </w:trPr>
        <w:tc>
          <w:tcPr>
            <w:tcW w:w="1275" w:type="dxa"/>
          </w:tcPr>
          <w:p w14:paraId="223BD877" w14:textId="77777777" w:rsidR="00992683" w:rsidRDefault="00000000">
            <w:pPr>
              <w:pStyle w:val="TableParagraph"/>
              <w:rPr>
                <w:sz w:val="19"/>
              </w:rPr>
            </w:pPr>
            <w:r>
              <w:rPr>
                <w:spacing w:val="-5"/>
                <w:sz w:val="19"/>
              </w:rPr>
              <w:t>4.S</w:t>
            </w:r>
          </w:p>
        </w:tc>
        <w:tc>
          <w:tcPr>
            <w:tcW w:w="7365" w:type="dxa"/>
          </w:tcPr>
          <w:p w14:paraId="6CEC0D97" w14:textId="77777777" w:rsidR="00992683" w:rsidRDefault="00000000">
            <w:pPr>
              <w:pStyle w:val="TableParagraph"/>
              <w:rPr>
                <w:sz w:val="19"/>
              </w:rPr>
            </w:pPr>
            <w:r>
              <w:rPr>
                <w:sz w:val="19"/>
              </w:rPr>
              <w:t>Criterion</w:t>
            </w:r>
            <w:r>
              <w:rPr>
                <w:spacing w:val="4"/>
                <w:sz w:val="19"/>
              </w:rPr>
              <w:t xml:space="preserve"> </w:t>
            </w:r>
            <w:r>
              <w:rPr>
                <w:sz w:val="19"/>
              </w:rPr>
              <w:t>4</w:t>
            </w:r>
            <w:r>
              <w:rPr>
                <w:spacing w:val="4"/>
                <w:sz w:val="19"/>
              </w:rPr>
              <w:t xml:space="preserve"> </w:t>
            </w:r>
            <w:r>
              <w:rPr>
                <w:sz w:val="19"/>
              </w:rPr>
              <w:t>-</w:t>
            </w:r>
            <w:r>
              <w:rPr>
                <w:spacing w:val="6"/>
                <w:sz w:val="19"/>
              </w:rPr>
              <w:t xml:space="preserve"> </w:t>
            </w:r>
            <w:r>
              <w:rPr>
                <w:spacing w:val="-2"/>
                <w:sz w:val="19"/>
              </w:rPr>
              <w:t>Summary</w:t>
            </w:r>
          </w:p>
        </w:tc>
        <w:tc>
          <w:tcPr>
            <w:tcW w:w="2625" w:type="dxa"/>
          </w:tcPr>
          <w:p w14:paraId="36D25B2F" w14:textId="77777777" w:rsidR="00992683" w:rsidRDefault="00992683">
            <w:pPr>
              <w:pStyle w:val="TableParagraph"/>
              <w:spacing w:before="0"/>
              <w:ind w:left="0"/>
              <w:rPr>
                <w:rFonts w:ascii="Times New Roman"/>
                <w:sz w:val="18"/>
              </w:rPr>
            </w:pPr>
          </w:p>
        </w:tc>
      </w:tr>
      <w:tr w:rsidR="00992683" w14:paraId="68ADF339" w14:textId="77777777">
        <w:trPr>
          <w:trHeight w:val="345"/>
        </w:trPr>
        <w:tc>
          <w:tcPr>
            <w:tcW w:w="1275" w:type="dxa"/>
          </w:tcPr>
          <w:p w14:paraId="1FD149C1" w14:textId="77777777" w:rsidR="00992683" w:rsidRDefault="00000000">
            <w:pPr>
              <w:pStyle w:val="TableParagraph"/>
              <w:rPr>
                <w:sz w:val="19"/>
              </w:rPr>
            </w:pPr>
            <w:r>
              <w:rPr>
                <w:w w:val="102"/>
                <w:sz w:val="19"/>
              </w:rPr>
              <w:t>5</w:t>
            </w:r>
          </w:p>
        </w:tc>
        <w:tc>
          <w:tcPr>
            <w:tcW w:w="7365" w:type="dxa"/>
          </w:tcPr>
          <w:p w14:paraId="3B073CB7" w14:textId="77777777" w:rsidR="00992683" w:rsidRDefault="00000000">
            <w:pPr>
              <w:pStyle w:val="TableParagraph"/>
              <w:rPr>
                <w:sz w:val="19"/>
              </w:rPr>
            </w:pPr>
            <w:r>
              <w:rPr>
                <w:sz w:val="19"/>
              </w:rPr>
              <w:t>Resources,</w:t>
            </w:r>
            <w:r>
              <w:rPr>
                <w:spacing w:val="12"/>
                <w:sz w:val="19"/>
              </w:rPr>
              <w:t xml:space="preserve"> </w:t>
            </w:r>
            <w:r>
              <w:rPr>
                <w:sz w:val="19"/>
              </w:rPr>
              <w:t>Planning,</w:t>
            </w:r>
            <w:r>
              <w:rPr>
                <w:spacing w:val="12"/>
                <w:sz w:val="19"/>
              </w:rPr>
              <w:t xml:space="preserve"> </w:t>
            </w:r>
            <w:r>
              <w:rPr>
                <w:sz w:val="19"/>
              </w:rPr>
              <w:t>and</w:t>
            </w:r>
            <w:r>
              <w:rPr>
                <w:spacing w:val="12"/>
                <w:sz w:val="19"/>
              </w:rPr>
              <w:t xml:space="preserve"> </w:t>
            </w:r>
            <w:r>
              <w:rPr>
                <w:sz w:val="19"/>
              </w:rPr>
              <w:t>Institutional</w:t>
            </w:r>
            <w:r>
              <w:rPr>
                <w:spacing w:val="12"/>
                <w:sz w:val="19"/>
              </w:rPr>
              <w:t xml:space="preserve"> </w:t>
            </w:r>
            <w:r>
              <w:rPr>
                <w:spacing w:val="-2"/>
                <w:sz w:val="19"/>
              </w:rPr>
              <w:t>Effectiveness</w:t>
            </w:r>
          </w:p>
        </w:tc>
        <w:tc>
          <w:tcPr>
            <w:tcW w:w="2625" w:type="dxa"/>
          </w:tcPr>
          <w:p w14:paraId="1FB11CE3" w14:textId="77777777" w:rsidR="00992683" w:rsidRDefault="00992683">
            <w:pPr>
              <w:pStyle w:val="TableParagraph"/>
              <w:spacing w:before="0"/>
              <w:ind w:left="0"/>
              <w:rPr>
                <w:rFonts w:ascii="Times New Roman"/>
                <w:sz w:val="18"/>
              </w:rPr>
            </w:pPr>
          </w:p>
        </w:tc>
      </w:tr>
      <w:tr w:rsidR="00992683" w14:paraId="63CFDC98" w14:textId="77777777">
        <w:trPr>
          <w:trHeight w:val="345"/>
        </w:trPr>
        <w:tc>
          <w:tcPr>
            <w:tcW w:w="1275" w:type="dxa"/>
          </w:tcPr>
          <w:p w14:paraId="7458CBD6" w14:textId="77777777" w:rsidR="00992683" w:rsidRDefault="00000000">
            <w:pPr>
              <w:pStyle w:val="TableParagraph"/>
              <w:rPr>
                <w:sz w:val="19"/>
              </w:rPr>
            </w:pPr>
            <w:r>
              <w:rPr>
                <w:spacing w:val="-5"/>
                <w:sz w:val="19"/>
              </w:rPr>
              <w:t>5.A</w:t>
            </w:r>
          </w:p>
        </w:tc>
        <w:tc>
          <w:tcPr>
            <w:tcW w:w="7365" w:type="dxa"/>
          </w:tcPr>
          <w:p w14:paraId="0D90D3CC"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5.A</w:t>
            </w:r>
          </w:p>
        </w:tc>
        <w:tc>
          <w:tcPr>
            <w:tcW w:w="2625" w:type="dxa"/>
          </w:tcPr>
          <w:p w14:paraId="0819E0C0" w14:textId="77777777" w:rsidR="00992683" w:rsidRDefault="00000000">
            <w:pPr>
              <w:pStyle w:val="TableParagraph"/>
              <w:rPr>
                <w:sz w:val="19"/>
              </w:rPr>
            </w:pPr>
            <w:r>
              <w:rPr>
                <w:spacing w:val="-5"/>
                <w:sz w:val="19"/>
              </w:rPr>
              <w:t>Met</w:t>
            </w:r>
          </w:p>
        </w:tc>
      </w:tr>
      <w:tr w:rsidR="00992683" w14:paraId="1BF0D8A8" w14:textId="77777777">
        <w:trPr>
          <w:trHeight w:val="345"/>
        </w:trPr>
        <w:tc>
          <w:tcPr>
            <w:tcW w:w="1275" w:type="dxa"/>
          </w:tcPr>
          <w:p w14:paraId="384EB1EC" w14:textId="77777777" w:rsidR="00992683" w:rsidRDefault="00000000">
            <w:pPr>
              <w:pStyle w:val="TableParagraph"/>
              <w:rPr>
                <w:sz w:val="19"/>
              </w:rPr>
            </w:pPr>
            <w:r>
              <w:rPr>
                <w:spacing w:val="-5"/>
                <w:sz w:val="19"/>
              </w:rPr>
              <w:t>5.B</w:t>
            </w:r>
          </w:p>
        </w:tc>
        <w:tc>
          <w:tcPr>
            <w:tcW w:w="7365" w:type="dxa"/>
          </w:tcPr>
          <w:p w14:paraId="3E0C8A7E"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5.B</w:t>
            </w:r>
          </w:p>
        </w:tc>
        <w:tc>
          <w:tcPr>
            <w:tcW w:w="2625" w:type="dxa"/>
          </w:tcPr>
          <w:p w14:paraId="0229E2DD" w14:textId="77777777" w:rsidR="00992683" w:rsidRDefault="00000000">
            <w:pPr>
              <w:pStyle w:val="TableParagraph"/>
              <w:rPr>
                <w:sz w:val="19"/>
              </w:rPr>
            </w:pPr>
            <w:r>
              <w:rPr>
                <w:spacing w:val="-5"/>
                <w:sz w:val="19"/>
              </w:rPr>
              <w:t>Met</w:t>
            </w:r>
          </w:p>
        </w:tc>
      </w:tr>
      <w:tr w:rsidR="00992683" w14:paraId="24FACA3C" w14:textId="77777777">
        <w:trPr>
          <w:trHeight w:val="345"/>
        </w:trPr>
        <w:tc>
          <w:tcPr>
            <w:tcW w:w="1275" w:type="dxa"/>
          </w:tcPr>
          <w:p w14:paraId="01B46A7F" w14:textId="77777777" w:rsidR="00992683" w:rsidRDefault="00000000">
            <w:pPr>
              <w:pStyle w:val="TableParagraph"/>
              <w:rPr>
                <w:sz w:val="19"/>
              </w:rPr>
            </w:pPr>
            <w:r>
              <w:rPr>
                <w:spacing w:val="-5"/>
                <w:sz w:val="19"/>
              </w:rPr>
              <w:t>5.C</w:t>
            </w:r>
          </w:p>
        </w:tc>
        <w:tc>
          <w:tcPr>
            <w:tcW w:w="7365" w:type="dxa"/>
          </w:tcPr>
          <w:p w14:paraId="01663CDE"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5.C</w:t>
            </w:r>
          </w:p>
        </w:tc>
        <w:tc>
          <w:tcPr>
            <w:tcW w:w="2625" w:type="dxa"/>
          </w:tcPr>
          <w:p w14:paraId="4A39C301" w14:textId="77777777" w:rsidR="00992683" w:rsidRDefault="00000000">
            <w:pPr>
              <w:pStyle w:val="TableParagraph"/>
              <w:rPr>
                <w:sz w:val="19"/>
              </w:rPr>
            </w:pPr>
            <w:r>
              <w:rPr>
                <w:spacing w:val="-5"/>
                <w:sz w:val="19"/>
              </w:rPr>
              <w:t>Met</w:t>
            </w:r>
          </w:p>
        </w:tc>
      </w:tr>
      <w:tr w:rsidR="00992683" w14:paraId="41DE15CB" w14:textId="77777777">
        <w:trPr>
          <w:trHeight w:val="345"/>
        </w:trPr>
        <w:tc>
          <w:tcPr>
            <w:tcW w:w="1275" w:type="dxa"/>
          </w:tcPr>
          <w:p w14:paraId="442D3477" w14:textId="77777777" w:rsidR="00992683" w:rsidRDefault="00000000">
            <w:pPr>
              <w:pStyle w:val="TableParagraph"/>
              <w:rPr>
                <w:sz w:val="19"/>
              </w:rPr>
            </w:pPr>
            <w:r>
              <w:rPr>
                <w:spacing w:val="-5"/>
                <w:sz w:val="19"/>
              </w:rPr>
              <w:t>5.D</w:t>
            </w:r>
          </w:p>
        </w:tc>
        <w:tc>
          <w:tcPr>
            <w:tcW w:w="7365" w:type="dxa"/>
          </w:tcPr>
          <w:p w14:paraId="15429CD0" w14:textId="77777777" w:rsidR="00992683" w:rsidRDefault="00000000">
            <w:pPr>
              <w:pStyle w:val="TableParagraph"/>
              <w:rPr>
                <w:sz w:val="19"/>
              </w:rPr>
            </w:pPr>
            <w:r>
              <w:rPr>
                <w:sz w:val="19"/>
              </w:rPr>
              <w:t>Core</w:t>
            </w:r>
            <w:r>
              <w:rPr>
                <w:spacing w:val="9"/>
                <w:sz w:val="19"/>
              </w:rPr>
              <w:t xml:space="preserve"> </w:t>
            </w:r>
            <w:r>
              <w:rPr>
                <w:sz w:val="19"/>
              </w:rPr>
              <w:t>Component</w:t>
            </w:r>
            <w:r>
              <w:rPr>
                <w:spacing w:val="9"/>
                <w:sz w:val="19"/>
              </w:rPr>
              <w:t xml:space="preserve"> </w:t>
            </w:r>
            <w:r>
              <w:rPr>
                <w:spacing w:val="-5"/>
                <w:sz w:val="19"/>
              </w:rPr>
              <w:t>5.D</w:t>
            </w:r>
          </w:p>
        </w:tc>
        <w:tc>
          <w:tcPr>
            <w:tcW w:w="2625" w:type="dxa"/>
          </w:tcPr>
          <w:p w14:paraId="37869A66" w14:textId="77777777" w:rsidR="00992683" w:rsidRDefault="00000000">
            <w:pPr>
              <w:pStyle w:val="TableParagraph"/>
              <w:rPr>
                <w:sz w:val="19"/>
              </w:rPr>
            </w:pPr>
            <w:r>
              <w:rPr>
                <w:spacing w:val="-5"/>
                <w:sz w:val="19"/>
              </w:rPr>
              <w:t>Met</w:t>
            </w:r>
          </w:p>
        </w:tc>
      </w:tr>
      <w:tr w:rsidR="00992683" w14:paraId="17B878F5" w14:textId="77777777">
        <w:trPr>
          <w:trHeight w:val="345"/>
        </w:trPr>
        <w:tc>
          <w:tcPr>
            <w:tcW w:w="1275" w:type="dxa"/>
          </w:tcPr>
          <w:p w14:paraId="7FF6E54F" w14:textId="77777777" w:rsidR="00992683" w:rsidRDefault="00000000">
            <w:pPr>
              <w:pStyle w:val="TableParagraph"/>
              <w:rPr>
                <w:sz w:val="19"/>
              </w:rPr>
            </w:pPr>
            <w:r>
              <w:rPr>
                <w:spacing w:val="-5"/>
                <w:sz w:val="19"/>
              </w:rPr>
              <w:t>5.S</w:t>
            </w:r>
          </w:p>
        </w:tc>
        <w:tc>
          <w:tcPr>
            <w:tcW w:w="7365" w:type="dxa"/>
          </w:tcPr>
          <w:p w14:paraId="3DC7FC5D" w14:textId="77777777" w:rsidR="00992683" w:rsidRDefault="00000000">
            <w:pPr>
              <w:pStyle w:val="TableParagraph"/>
              <w:rPr>
                <w:sz w:val="19"/>
              </w:rPr>
            </w:pPr>
            <w:r>
              <w:rPr>
                <w:sz w:val="19"/>
              </w:rPr>
              <w:t>Criterion</w:t>
            </w:r>
            <w:r>
              <w:rPr>
                <w:spacing w:val="4"/>
                <w:sz w:val="19"/>
              </w:rPr>
              <w:t xml:space="preserve"> </w:t>
            </w:r>
            <w:r>
              <w:rPr>
                <w:sz w:val="19"/>
              </w:rPr>
              <w:t>5</w:t>
            </w:r>
            <w:r>
              <w:rPr>
                <w:spacing w:val="4"/>
                <w:sz w:val="19"/>
              </w:rPr>
              <w:t xml:space="preserve"> </w:t>
            </w:r>
            <w:r>
              <w:rPr>
                <w:sz w:val="19"/>
              </w:rPr>
              <w:t>-</w:t>
            </w:r>
            <w:r>
              <w:rPr>
                <w:spacing w:val="6"/>
                <w:sz w:val="19"/>
              </w:rPr>
              <w:t xml:space="preserve"> </w:t>
            </w:r>
            <w:r>
              <w:rPr>
                <w:spacing w:val="-2"/>
                <w:sz w:val="19"/>
              </w:rPr>
              <w:t>Summary</w:t>
            </w:r>
          </w:p>
        </w:tc>
        <w:tc>
          <w:tcPr>
            <w:tcW w:w="2625" w:type="dxa"/>
          </w:tcPr>
          <w:p w14:paraId="3C294E95" w14:textId="77777777" w:rsidR="00992683" w:rsidRDefault="00992683">
            <w:pPr>
              <w:pStyle w:val="TableParagraph"/>
              <w:spacing w:before="0"/>
              <w:ind w:left="0"/>
              <w:rPr>
                <w:rFonts w:ascii="Times New Roman"/>
                <w:sz w:val="18"/>
              </w:rPr>
            </w:pPr>
          </w:p>
        </w:tc>
      </w:tr>
    </w:tbl>
    <w:p w14:paraId="1B0505C7" w14:textId="77777777" w:rsidR="00992683" w:rsidRDefault="00992683">
      <w:pPr>
        <w:rPr>
          <w:sz w:val="18"/>
        </w:rPr>
        <w:sectPr w:rsidR="00992683">
          <w:pgSz w:w="12240" w:h="15840"/>
          <w:pgMar w:top="980" w:right="360" w:bottom="720" w:left="380" w:header="636" w:footer="529" w:gutter="0"/>
          <w:cols w:space="720"/>
        </w:sectPr>
      </w:pPr>
    </w:p>
    <w:p w14:paraId="2ABB74AB" w14:textId="77777777" w:rsidR="00992683" w:rsidRDefault="00992683">
      <w:pPr>
        <w:pStyle w:val="BodyText"/>
        <w:spacing w:before="2"/>
        <w:rPr>
          <w:rFonts w:ascii="Arial"/>
          <w:b/>
          <w:sz w:val="23"/>
        </w:rPr>
      </w:pPr>
    </w:p>
    <w:p w14:paraId="747781A2" w14:textId="77777777" w:rsidR="00992683" w:rsidRDefault="00000000">
      <w:pPr>
        <w:spacing w:before="93"/>
        <w:ind w:left="100"/>
        <w:rPr>
          <w:rFonts w:ascii="Arial"/>
          <w:b/>
          <w:sz w:val="34"/>
        </w:rPr>
      </w:pPr>
      <w:r>
        <w:rPr>
          <w:noProof/>
        </w:rPr>
        <mc:AlternateContent>
          <mc:Choice Requires="wps">
            <w:drawing>
              <wp:anchor distT="0" distB="0" distL="0" distR="0" simplePos="0" relativeHeight="487640064" behindDoc="1" locked="0" layoutInCell="1" allowOverlap="1" wp14:anchorId="61CCAB8E" wp14:editId="03DE600C">
                <wp:simplePos x="0" y="0"/>
                <wp:positionH relativeFrom="page">
                  <wp:posOffset>304800</wp:posOffset>
                </wp:positionH>
                <wp:positionV relativeFrom="paragraph">
                  <wp:posOffset>318716</wp:posOffset>
                </wp:positionV>
                <wp:extent cx="7162800" cy="1905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19050"/>
                        </a:xfrm>
                        <a:custGeom>
                          <a:avLst/>
                          <a:gdLst/>
                          <a:ahLst/>
                          <a:cxnLst/>
                          <a:rect l="l" t="t" r="r" b="b"/>
                          <a:pathLst>
                            <a:path w="7162800" h="19050">
                              <a:moveTo>
                                <a:pt x="0" y="0"/>
                              </a:moveTo>
                              <a:lnTo>
                                <a:pt x="7162800" y="0"/>
                              </a:lnTo>
                              <a:lnTo>
                                <a:pt x="7162800" y="19050"/>
                              </a:lnTo>
                              <a:lnTo>
                                <a:pt x="0" y="19050"/>
                              </a:lnTo>
                              <a:lnTo>
                                <a:pt x="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C779A21" id="Graphic 151" o:spid="_x0000_s1026" style="position:absolute;margin-left:24pt;margin-top:25.1pt;width:564pt;height:1.5pt;z-index:-15676416;visibility:visible;mso-wrap-style:square;mso-wrap-distance-left:0;mso-wrap-distance-top:0;mso-wrap-distance-right:0;mso-wrap-distance-bottom:0;mso-position-horizontal:absolute;mso-position-horizontal-relative:page;mso-position-vertical:absolute;mso-position-vertical-relative:text;v-text-anchor:top" coordsize="716280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" path="m,l7162800,r,19050l,19050,,xe" fillcolor="#ccc" stroked="f">
                <v:path arrowok="t"/>
                <w10:wrap type="topAndBottom" anchorx="page"/>
              </v:shape>
            </w:pict>
          </mc:Fallback>
        </mc:AlternateContent>
      </w:r>
      <w:r>
        <w:rPr>
          <w:rFonts w:ascii="Arial"/>
          <w:b/>
          <w:sz w:val="34"/>
        </w:rPr>
        <w:t>Review</w:t>
      </w:r>
      <w:r>
        <w:rPr>
          <w:rFonts w:ascii="Arial"/>
          <w:b/>
          <w:spacing w:val="6"/>
          <w:sz w:val="34"/>
        </w:rPr>
        <w:t xml:space="preserve"> </w:t>
      </w:r>
      <w:r>
        <w:rPr>
          <w:rFonts w:ascii="Arial"/>
          <w:b/>
          <w:spacing w:val="-2"/>
          <w:sz w:val="34"/>
        </w:rPr>
        <w:t>Summary</w:t>
      </w:r>
    </w:p>
    <w:p w14:paraId="27B528ED" w14:textId="77777777" w:rsidR="00992683" w:rsidRDefault="00992683">
      <w:pPr>
        <w:pStyle w:val="BodyText"/>
        <w:spacing w:before="10"/>
        <w:rPr>
          <w:rFonts w:ascii="Arial"/>
          <w:b/>
          <w:sz w:val="48"/>
        </w:rPr>
      </w:pPr>
    </w:p>
    <w:p w14:paraId="6BEFD659" w14:textId="77777777" w:rsidR="00992683" w:rsidRDefault="00000000">
      <w:pPr>
        <w:pStyle w:val="Heading3"/>
        <w:tabs>
          <w:tab w:val="left" w:pos="11379"/>
        </w:tabs>
        <w:ind w:left="100"/>
        <w:rPr>
          <w:u w:val="none"/>
        </w:rPr>
      </w:pPr>
      <w:r>
        <w:rPr>
          <w:u w:color="CCCCCC"/>
        </w:rPr>
        <w:t>Interim</w:t>
      </w:r>
      <w:r>
        <w:rPr>
          <w:spacing w:val="8"/>
          <w:u w:color="CCCCCC"/>
        </w:rPr>
        <w:t xml:space="preserve"> </w:t>
      </w:r>
      <w:r>
        <w:rPr>
          <w:u w:color="CCCCCC"/>
        </w:rPr>
        <w:t>Report(s)</w:t>
      </w:r>
      <w:r>
        <w:rPr>
          <w:spacing w:val="9"/>
          <w:u w:color="CCCCCC"/>
        </w:rPr>
        <w:t xml:space="preserve"> </w:t>
      </w:r>
      <w:r>
        <w:rPr>
          <w:spacing w:val="-2"/>
          <w:u w:color="CCCCCC"/>
        </w:rPr>
        <w:t>Required</w:t>
      </w:r>
      <w:r>
        <w:rPr>
          <w:u w:color="CCCCCC"/>
        </w:rPr>
        <w:tab/>
      </w:r>
    </w:p>
    <w:p w14:paraId="6AFF14C2" w14:textId="77777777" w:rsidR="00992683" w:rsidRDefault="00992683">
      <w:pPr>
        <w:pStyle w:val="BodyText"/>
        <w:spacing w:before="5"/>
        <w:rPr>
          <w:rFonts w:ascii="Arial"/>
          <w:b/>
          <w:sz w:val="27"/>
        </w:rPr>
      </w:pPr>
    </w:p>
    <w:p w14:paraId="56CC3D34" w14:textId="77777777" w:rsidR="00992683" w:rsidRDefault="00000000">
      <w:pPr>
        <w:pStyle w:val="Heading4"/>
        <w:spacing w:line="274" w:lineRule="exact"/>
        <w:ind w:left="100"/>
        <w:rPr>
          <w:rFonts w:ascii="Arial"/>
        </w:rPr>
      </w:pPr>
      <w:r>
        <w:rPr>
          <w:rFonts w:ascii="Arial"/>
        </w:rPr>
        <w:t>Due</w:t>
      </w:r>
      <w:r>
        <w:rPr>
          <w:rFonts w:ascii="Arial"/>
          <w:spacing w:val="-2"/>
        </w:rPr>
        <w:t xml:space="preserve"> </w:t>
      </w:r>
      <w:r>
        <w:rPr>
          <w:rFonts w:ascii="Arial"/>
          <w:spacing w:val="-4"/>
        </w:rPr>
        <w:t>Date</w:t>
      </w:r>
    </w:p>
    <w:p w14:paraId="7454CEED" w14:textId="77777777" w:rsidR="00992683" w:rsidRDefault="00000000">
      <w:pPr>
        <w:pStyle w:val="BodyText"/>
        <w:spacing w:line="274" w:lineRule="exact"/>
        <w:ind w:left="100"/>
      </w:pPr>
      <w:r>
        <w:rPr>
          <w:spacing w:val="-2"/>
        </w:rPr>
        <w:t>2/1/2019</w:t>
      </w:r>
    </w:p>
    <w:p w14:paraId="74934E89" w14:textId="77777777" w:rsidR="00992683" w:rsidRDefault="00992683">
      <w:pPr>
        <w:pStyle w:val="BodyText"/>
        <w:spacing w:before="5"/>
        <w:rPr>
          <w:sz w:val="25"/>
        </w:rPr>
      </w:pPr>
    </w:p>
    <w:p w14:paraId="5238C219" w14:textId="77777777" w:rsidR="00992683" w:rsidRDefault="00000000">
      <w:pPr>
        <w:pStyle w:val="Heading4"/>
        <w:spacing w:before="1" w:line="274" w:lineRule="exact"/>
        <w:ind w:left="100"/>
        <w:rPr>
          <w:rFonts w:ascii="Arial"/>
        </w:rPr>
      </w:pPr>
      <w:r>
        <w:rPr>
          <w:rFonts w:ascii="Arial"/>
        </w:rPr>
        <w:t xml:space="preserve">Report </w:t>
      </w:r>
      <w:r>
        <w:rPr>
          <w:rFonts w:ascii="Arial"/>
          <w:spacing w:val="-2"/>
        </w:rPr>
        <w:t>Focus</w:t>
      </w:r>
    </w:p>
    <w:p w14:paraId="667B1B50" w14:textId="77777777" w:rsidR="00992683" w:rsidRDefault="00000000">
      <w:pPr>
        <w:pStyle w:val="BodyText"/>
        <w:spacing w:line="274" w:lineRule="exact"/>
        <w:ind w:left="100"/>
      </w:pPr>
      <w:r>
        <w:t xml:space="preserve">Submit to the Higher Learning </w:t>
      </w:r>
      <w:r>
        <w:rPr>
          <w:spacing w:val="-2"/>
        </w:rPr>
        <w:t>Commission:</w:t>
      </w:r>
    </w:p>
    <w:p w14:paraId="1BD3AAED" w14:textId="77777777" w:rsidR="00992683" w:rsidRDefault="00992683">
      <w:pPr>
        <w:pStyle w:val="BodyText"/>
        <w:spacing w:before="8"/>
        <w:rPr>
          <w:sz w:val="20"/>
        </w:rPr>
      </w:pPr>
    </w:p>
    <w:p w14:paraId="2250F7ED" w14:textId="77777777" w:rsidR="00992683" w:rsidRDefault="00000000">
      <w:pPr>
        <w:pStyle w:val="BodyText"/>
        <w:spacing w:line="235" w:lineRule="auto"/>
        <w:ind w:left="700" w:right="135"/>
      </w:pPr>
      <w:r>
        <w:rPr>
          <w:noProof/>
        </w:rPr>
        <mc:AlternateContent>
          <mc:Choice Requires="wpg">
            <w:drawing>
              <wp:anchor distT="0" distB="0" distL="0" distR="0" simplePos="0" relativeHeight="15781888" behindDoc="0" locked="0" layoutInCell="1" allowOverlap="1" wp14:anchorId="051770B3" wp14:editId="6F4B2950">
                <wp:simplePos x="0" y="0"/>
                <wp:positionH relativeFrom="page">
                  <wp:posOffset>528637</wp:posOffset>
                </wp:positionH>
                <wp:positionV relativeFrom="paragraph">
                  <wp:posOffset>68005</wp:posOffset>
                </wp:positionV>
                <wp:extent cx="57150" cy="5715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53" name="Graphic 153"/>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886562" id="Group 152" o:spid="_x0000_s1026" style="position:absolute;margin-left:41.6pt;margin-top:5.35pt;width:4.5pt;height:4.5pt;z-index:1578188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">
                <v:shape id="Graphic 153"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" path="m23812,47606l7441,41655,,23803,7441,5950,23812,,40183,5950r7442,17853l40183,41655,23812,47606xe" fillcolor="black" stroked="f">
                  <v:path arrowok="t"/>
                </v:shape>
                <v:shape id="Graphic 154"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w:t>
      </w:r>
      <w:r>
        <w:rPr>
          <w:spacing w:val="-4"/>
        </w:rPr>
        <w:t xml:space="preserve"> </w:t>
      </w:r>
      <w:r>
        <w:t>program</w:t>
      </w:r>
      <w:r>
        <w:rPr>
          <w:spacing w:val="-3"/>
        </w:rPr>
        <w:t xml:space="preserve"> </w:t>
      </w:r>
      <w:r>
        <w:t>review</w:t>
      </w:r>
      <w:r>
        <w:rPr>
          <w:spacing w:val="-4"/>
        </w:rPr>
        <w:t xml:space="preserve"> </w:t>
      </w:r>
      <w:r>
        <w:t>schedule</w:t>
      </w:r>
      <w:r>
        <w:rPr>
          <w:spacing w:val="-3"/>
        </w:rPr>
        <w:t xml:space="preserve"> </w:t>
      </w:r>
      <w:r>
        <w:t>that</w:t>
      </w:r>
      <w:r>
        <w:rPr>
          <w:spacing w:val="-3"/>
        </w:rPr>
        <w:t xml:space="preserve"> </w:t>
      </w:r>
      <w:r>
        <w:t>indicates</w:t>
      </w:r>
      <w:r>
        <w:rPr>
          <w:spacing w:val="-4"/>
        </w:rPr>
        <w:t xml:space="preserve"> </w:t>
      </w:r>
      <w:r>
        <w:t>that</w:t>
      </w:r>
      <w:r>
        <w:rPr>
          <w:spacing w:val="-3"/>
        </w:rPr>
        <w:t xml:space="preserve"> </w:t>
      </w:r>
      <w:r>
        <w:t>last</w:t>
      </w:r>
      <w:r>
        <w:rPr>
          <w:spacing w:val="-3"/>
        </w:rPr>
        <w:t xml:space="preserve"> </w:t>
      </w:r>
      <w:r>
        <w:t>time</w:t>
      </w:r>
      <w:r>
        <w:rPr>
          <w:spacing w:val="-3"/>
        </w:rPr>
        <w:t xml:space="preserve"> </w:t>
      </w:r>
      <w:r>
        <w:t>each</w:t>
      </w:r>
      <w:r>
        <w:rPr>
          <w:spacing w:val="-3"/>
        </w:rPr>
        <w:t xml:space="preserve"> </w:t>
      </w:r>
      <w:r>
        <w:t>active</w:t>
      </w:r>
      <w:r>
        <w:rPr>
          <w:spacing w:val="-3"/>
        </w:rPr>
        <w:t xml:space="preserve"> </w:t>
      </w:r>
      <w:r>
        <w:t>certificate</w:t>
      </w:r>
      <w:r>
        <w:rPr>
          <w:spacing w:val="-3"/>
        </w:rPr>
        <w:t xml:space="preserve"> </w:t>
      </w:r>
      <w:r>
        <w:t>or</w:t>
      </w:r>
      <w:r>
        <w:rPr>
          <w:spacing w:val="-3"/>
        </w:rPr>
        <w:t xml:space="preserve"> </w:t>
      </w:r>
      <w:r>
        <w:t>program</w:t>
      </w:r>
      <w:r>
        <w:rPr>
          <w:spacing w:val="-3"/>
        </w:rPr>
        <w:t xml:space="preserve"> </w:t>
      </w:r>
      <w:r>
        <w:t>conducted</w:t>
      </w:r>
      <w:r>
        <w:rPr>
          <w:spacing w:val="-3"/>
        </w:rPr>
        <w:t xml:space="preserve"> </w:t>
      </w:r>
      <w:r>
        <w:t>a</w:t>
      </w:r>
      <w:r>
        <w:rPr>
          <w:spacing w:val="-3"/>
        </w:rPr>
        <w:t xml:space="preserve"> </w:t>
      </w:r>
      <w:r>
        <w:t>program review (either using the internal template or the guidelines from the specialized accreditor) as well as indication as to what year each program will next participate in the program review process. This schedule should</w:t>
      </w:r>
      <w:r>
        <w:rPr>
          <w:spacing w:val="-2"/>
        </w:rPr>
        <w:t xml:space="preserve"> </w:t>
      </w:r>
      <w:r>
        <w:t>also</w:t>
      </w:r>
      <w:r>
        <w:rPr>
          <w:spacing w:val="-2"/>
        </w:rPr>
        <w:t xml:space="preserve"> </w:t>
      </w:r>
      <w:r>
        <w:t>include</w:t>
      </w:r>
      <w:r>
        <w:rPr>
          <w:spacing w:val="-2"/>
        </w:rPr>
        <w:t xml:space="preserve"> </w:t>
      </w:r>
      <w:r>
        <w:t>how</w:t>
      </w:r>
      <w:r>
        <w:rPr>
          <w:spacing w:val="-3"/>
        </w:rPr>
        <w:t xml:space="preserve"> </w:t>
      </w:r>
      <w:r>
        <w:t>often</w:t>
      </w:r>
      <w:r>
        <w:rPr>
          <w:spacing w:val="-2"/>
        </w:rPr>
        <w:t xml:space="preserve"> </w:t>
      </w:r>
      <w:r>
        <w:t>the</w:t>
      </w:r>
      <w:r>
        <w:rPr>
          <w:spacing w:val="-2"/>
        </w:rPr>
        <w:t xml:space="preserve"> </w:t>
      </w:r>
      <w:r>
        <w:t>program</w:t>
      </w:r>
      <w:r>
        <w:rPr>
          <w:spacing w:val="-2"/>
        </w:rPr>
        <w:t xml:space="preserve"> </w:t>
      </w:r>
      <w:r>
        <w:t>will</w:t>
      </w:r>
      <w:r>
        <w:rPr>
          <w:spacing w:val="-2"/>
        </w:rPr>
        <w:t xml:space="preserve"> </w:t>
      </w:r>
      <w:r>
        <w:t>participate</w:t>
      </w:r>
      <w:r>
        <w:rPr>
          <w:spacing w:val="-2"/>
        </w:rPr>
        <w:t xml:space="preserve"> </w:t>
      </w:r>
      <w:r>
        <w:t>in</w:t>
      </w:r>
      <w:r>
        <w:rPr>
          <w:spacing w:val="-2"/>
        </w:rPr>
        <w:t xml:space="preserve"> </w:t>
      </w:r>
      <w:r>
        <w:t>the</w:t>
      </w:r>
      <w:r>
        <w:rPr>
          <w:spacing w:val="-2"/>
        </w:rPr>
        <w:t xml:space="preserve"> </w:t>
      </w:r>
      <w:r>
        <w:t>program</w:t>
      </w:r>
      <w:r>
        <w:rPr>
          <w:spacing w:val="-2"/>
        </w:rPr>
        <w:t xml:space="preserve"> </w:t>
      </w:r>
      <w:r>
        <w:t>review</w:t>
      </w:r>
      <w:r>
        <w:rPr>
          <w:spacing w:val="-3"/>
        </w:rPr>
        <w:t xml:space="preserve"> </w:t>
      </w:r>
      <w:r>
        <w:t>process</w:t>
      </w:r>
      <w:r>
        <w:rPr>
          <w:spacing w:val="-3"/>
        </w:rPr>
        <w:t xml:space="preserve"> </w:t>
      </w:r>
      <w:r>
        <w:t>(e.g.</w:t>
      </w:r>
      <w:r>
        <w:rPr>
          <w:spacing w:val="-2"/>
        </w:rPr>
        <w:t xml:space="preserve"> </w:t>
      </w:r>
      <w:r>
        <w:t>every</w:t>
      </w:r>
      <w:r>
        <w:rPr>
          <w:spacing w:val="-2"/>
        </w:rPr>
        <w:t xml:space="preserve"> </w:t>
      </w:r>
      <w:r>
        <w:t>five</w:t>
      </w:r>
      <w:r>
        <w:rPr>
          <w:spacing w:val="-2"/>
        </w:rPr>
        <w:t xml:space="preserve"> </w:t>
      </w:r>
      <w:r>
        <w:t>years or every seven years).</w:t>
      </w:r>
    </w:p>
    <w:p w14:paraId="174410EC" w14:textId="77777777" w:rsidR="00992683" w:rsidRDefault="00000000">
      <w:pPr>
        <w:pStyle w:val="BodyText"/>
        <w:spacing w:before="4"/>
        <w:rPr>
          <w:sz w:val="19"/>
        </w:rPr>
      </w:pPr>
      <w:r>
        <w:rPr>
          <w:noProof/>
        </w:rPr>
        <mc:AlternateContent>
          <mc:Choice Requires="wpg">
            <w:drawing>
              <wp:anchor distT="0" distB="0" distL="0" distR="0" simplePos="0" relativeHeight="487640576" behindDoc="1" locked="0" layoutInCell="1" allowOverlap="1" wp14:anchorId="317CDB4C" wp14:editId="1DF5C88E">
                <wp:simplePos x="0" y="0"/>
                <wp:positionH relativeFrom="page">
                  <wp:posOffset>304800</wp:posOffset>
                </wp:positionH>
                <wp:positionV relativeFrom="paragraph">
                  <wp:posOffset>157351</wp:posOffset>
                </wp:positionV>
                <wp:extent cx="7162800" cy="9525"/>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525"/>
                          <a:chOff x="0" y="0"/>
                          <a:chExt cx="7162800" cy="9525"/>
                        </a:xfrm>
                      </wpg:grpSpPr>
                      <wps:wsp>
                        <wps:cNvPr id="156" name="Graphic 156"/>
                        <wps:cNvSpPr/>
                        <wps:spPr>
                          <a:xfrm>
                            <a:off x="0" y="0"/>
                            <a:ext cx="7162800" cy="10160"/>
                          </a:xfrm>
                          <a:custGeom>
                            <a:avLst/>
                            <a:gdLst/>
                            <a:ahLst/>
                            <a:cxnLst/>
                            <a:rect l="l" t="t" r="r" b="b"/>
                            <a:pathLst>
                              <a:path w="7162800" h="10160">
                                <a:moveTo>
                                  <a:pt x="9525" y="0"/>
                                </a:moveTo>
                                <a:lnTo>
                                  <a:pt x="0" y="0"/>
                                </a:lnTo>
                                <a:lnTo>
                                  <a:pt x="0" y="9537"/>
                                </a:lnTo>
                                <a:lnTo>
                                  <a:pt x="9525" y="9537"/>
                                </a:lnTo>
                                <a:lnTo>
                                  <a:pt x="9525" y="0"/>
                                </a:lnTo>
                                <a:close/>
                              </a:path>
                              <a:path w="7162800" h="10160">
                                <a:moveTo>
                                  <a:pt x="7162800" y="0"/>
                                </a:moveTo>
                                <a:lnTo>
                                  <a:pt x="7153275" y="0"/>
                                </a:lnTo>
                                <a:lnTo>
                                  <a:pt x="7153275" y="9537"/>
                                </a:lnTo>
                                <a:lnTo>
                                  <a:pt x="7162800" y="9537"/>
                                </a:lnTo>
                                <a:lnTo>
                                  <a:pt x="7162800" y="0"/>
                                </a:lnTo>
                                <a:close/>
                              </a:path>
                            </a:pathLst>
                          </a:custGeom>
                          <a:solidFill>
                            <a:srgbClr val="CCCCCC"/>
                          </a:solidFill>
                        </wps:spPr>
                        <wps:bodyPr wrap="square" lIns="0" tIns="0" rIns="0" bIns="0" rtlCol="0">
                          <a:prstTxWarp prst="textNoShape">
                            <a:avLst/>
                          </a:prstTxWarp>
                          <a:noAutofit/>
                        </wps:bodyPr>
                      </wps:wsp>
                      <wps:wsp>
                        <wps:cNvPr id="157" name="Graphic 157"/>
                        <wps:cNvSpPr/>
                        <wps:spPr>
                          <a:xfrm>
                            <a:off x="9524" y="4762"/>
                            <a:ext cx="7143750" cy="1270"/>
                          </a:xfrm>
                          <a:custGeom>
                            <a:avLst/>
                            <a:gdLst/>
                            <a:ahLst/>
                            <a:cxnLst/>
                            <a:rect l="l" t="t" r="r" b="b"/>
                            <a:pathLst>
                              <a:path w="7143750">
                                <a:moveTo>
                                  <a:pt x="0" y="0"/>
                                </a:moveTo>
                                <a:lnTo>
                                  <a:pt x="7143750" y="0"/>
                                </a:lnTo>
                              </a:path>
                            </a:pathLst>
                          </a:custGeom>
                          <a:ln w="9525">
                            <a:solidFill>
                              <a:srgbClr val="CCCCCC"/>
                            </a:solidFill>
                            <a:prstDash val="sysDot"/>
                          </a:ln>
                        </wps:spPr>
                        <wps:bodyPr wrap="square" lIns="0" tIns="0" rIns="0" bIns="0" rtlCol="0">
                          <a:prstTxWarp prst="textNoShape">
                            <a:avLst/>
                          </a:prstTxWarp>
                          <a:noAutofit/>
                        </wps:bodyPr>
                      </wps:wsp>
                    </wpg:wgp>
                  </a:graphicData>
                </a:graphic>
              </wp:anchor>
            </w:drawing>
          </mc:Choice>
          <mc:Fallback>
            <w:pict>
              <v:group w14:anchorId="590C0146" id="Group 155" o:spid="_x0000_s1026" style="position:absolute;margin-left:24pt;margin-top:12.4pt;width:564pt;height:.75pt;z-index:-15675904;mso-wrap-distance-left:0;mso-wrap-distance-right:0;mso-position-horizontal-relative:page" coordsize="7162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">
                <v:shape id="Graphic 156" o:spid="_x0000_s1027" style="position:absolute;width:71628;height:101;visibility:visible;mso-wrap-style:square;v-text-anchor:top" coordsize="716280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" path="m9525,l,,,9537r9525,l9525,xem7162800,r-9525,l7153275,9537r9525,l7162800,xe" fillcolor="#ccc" stroked="f">
                  <v:path arrowok="t"/>
                </v:shape>
                <v:shape id="Graphic 157" o:spid="_x0000_s1028" style="position:absolute;left:95;top:47;width:71437;height:13;visibility:visible;mso-wrap-style:square;v-text-anchor:top" coordsize="71437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" path="m,l7143750,e" filled="f" strokecolor="#ccc">
                  <v:stroke dashstyle="1 1"/>
                  <v:path arrowok="t"/>
                </v:shape>
                <w10:wrap type="topAndBottom" anchorx="page"/>
              </v:group>
            </w:pict>
          </mc:Fallback>
        </mc:AlternateContent>
      </w:r>
    </w:p>
    <w:p w14:paraId="2949EEB3" w14:textId="77777777" w:rsidR="00992683" w:rsidRDefault="00992683">
      <w:pPr>
        <w:pStyle w:val="BodyText"/>
        <w:spacing w:before="8"/>
      </w:pPr>
    </w:p>
    <w:p w14:paraId="14570F03" w14:textId="77777777" w:rsidR="00992683" w:rsidRDefault="00000000">
      <w:pPr>
        <w:pStyle w:val="Heading4"/>
        <w:spacing w:before="1" w:line="274" w:lineRule="exact"/>
        <w:ind w:left="100"/>
        <w:rPr>
          <w:rFonts w:ascii="Arial"/>
        </w:rPr>
      </w:pPr>
      <w:r>
        <w:rPr>
          <w:rFonts w:ascii="Arial"/>
        </w:rPr>
        <w:t>Due</w:t>
      </w:r>
      <w:r>
        <w:rPr>
          <w:rFonts w:ascii="Arial"/>
          <w:spacing w:val="-2"/>
        </w:rPr>
        <w:t xml:space="preserve"> </w:t>
      </w:r>
      <w:r>
        <w:rPr>
          <w:rFonts w:ascii="Arial"/>
          <w:spacing w:val="-4"/>
        </w:rPr>
        <w:t>Date</w:t>
      </w:r>
    </w:p>
    <w:p w14:paraId="6AE7B297" w14:textId="77777777" w:rsidR="00992683" w:rsidRDefault="00000000">
      <w:pPr>
        <w:pStyle w:val="BodyText"/>
        <w:spacing w:line="274" w:lineRule="exact"/>
        <w:ind w:left="100"/>
      </w:pPr>
      <w:r>
        <w:rPr>
          <w:spacing w:val="-2"/>
        </w:rPr>
        <w:t>5/1/2020</w:t>
      </w:r>
    </w:p>
    <w:p w14:paraId="55BB3627" w14:textId="77777777" w:rsidR="00992683" w:rsidRDefault="00992683">
      <w:pPr>
        <w:pStyle w:val="BodyText"/>
        <w:spacing w:before="5"/>
        <w:rPr>
          <w:sz w:val="25"/>
        </w:rPr>
      </w:pPr>
    </w:p>
    <w:p w14:paraId="0A195435" w14:textId="77777777" w:rsidR="00992683" w:rsidRDefault="00000000">
      <w:pPr>
        <w:pStyle w:val="Heading4"/>
        <w:spacing w:line="274" w:lineRule="exact"/>
        <w:ind w:left="100"/>
        <w:rPr>
          <w:rFonts w:ascii="Arial"/>
        </w:rPr>
      </w:pPr>
      <w:r>
        <w:rPr>
          <w:rFonts w:ascii="Arial"/>
        </w:rPr>
        <w:t xml:space="preserve">Report </w:t>
      </w:r>
      <w:r>
        <w:rPr>
          <w:rFonts w:ascii="Arial"/>
          <w:spacing w:val="-2"/>
        </w:rPr>
        <w:t>Focus</w:t>
      </w:r>
    </w:p>
    <w:p w14:paraId="08C02729" w14:textId="77777777" w:rsidR="00992683" w:rsidRDefault="00000000">
      <w:pPr>
        <w:pStyle w:val="BodyText"/>
        <w:spacing w:line="274" w:lineRule="exact"/>
        <w:ind w:left="100"/>
      </w:pPr>
      <w:r>
        <w:t xml:space="preserve">Submit to the Higher Learning </w:t>
      </w:r>
      <w:r>
        <w:rPr>
          <w:spacing w:val="-2"/>
        </w:rPr>
        <w:t>Commission:</w:t>
      </w:r>
    </w:p>
    <w:p w14:paraId="4EAB0252" w14:textId="77777777" w:rsidR="00992683" w:rsidRDefault="00992683">
      <w:pPr>
        <w:pStyle w:val="BodyText"/>
        <w:spacing w:before="8"/>
        <w:rPr>
          <w:sz w:val="20"/>
        </w:rPr>
      </w:pPr>
    </w:p>
    <w:p w14:paraId="1184E6FF" w14:textId="77777777" w:rsidR="00992683" w:rsidRDefault="00000000">
      <w:pPr>
        <w:pStyle w:val="BodyText"/>
        <w:spacing w:before="1" w:line="235" w:lineRule="auto"/>
        <w:ind w:left="700" w:right="353"/>
      </w:pPr>
      <w:r>
        <w:rPr>
          <w:noProof/>
        </w:rPr>
        <mc:AlternateContent>
          <mc:Choice Requires="wpg">
            <w:drawing>
              <wp:anchor distT="0" distB="0" distL="0" distR="0" simplePos="0" relativeHeight="15782400" behindDoc="0" locked="0" layoutInCell="1" allowOverlap="1" wp14:anchorId="791BB02C" wp14:editId="364277DA">
                <wp:simplePos x="0" y="0"/>
                <wp:positionH relativeFrom="page">
                  <wp:posOffset>528637</wp:posOffset>
                </wp:positionH>
                <wp:positionV relativeFrom="paragraph">
                  <wp:posOffset>68640</wp:posOffset>
                </wp:positionV>
                <wp:extent cx="57150" cy="5715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59" name="Graphic 159"/>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4D808B" id="Group 158" o:spid="_x0000_s1026" style="position:absolute;margin-left:41.6pt;margin-top:5.4pt;width:4.5pt;height:4.5pt;z-index:1578240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">
                <v:shape id="Graphic 159"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" path="m23812,47606l7441,41655,,23803,7441,5950,23812,,40183,5950r7442,17853l40183,41655,23812,47606xe" fillcolor="black" stroked="f">
                  <v:path arrowok="t"/>
                </v:shape>
                <v:shape id="Graphic 160"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 template that will be consistently used by all programs without a specialized accreditor.</w:t>
      </w:r>
      <w:r>
        <w:rPr>
          <w:spacing w:val="40"/>
        </w:rPr>
        <w:t xml:space="preserve"> </w:t>
      </w:r>
      <w:r>
        <w:t>The template should</w:t>
      </w:r>
      <w:r>
        <w:rPr>
          <w:spacing w:val="-3"/>
        </w:rPr>
        <w:t xml:space="preserve"> </w:t>
      </w:r>
      <w:r>
        <w:t>contain</w:t>
      </w:r>
      <w:r>
        <w:rPr>
          <w:spacing w:val="-3"/>
        </w:rPr>
        <w:t xml:space="preserve"> </w:t>
      </w:r>
      <w:r>
        <w:t>clear</w:t>
      </w:r>
      <w:r>
        <w:rPr>
          <w:spacing w:val="-3"/>
        </w:rPr>
        <w:t xml:space="preserve"> </w:t>
      </w:r>
      <w:r>
        <w:t>guidelines</w:t>
      </w:r>
      <w:r>
        <w:rPr>
          <w:spacing w:val="-4"/>
        </w:rPr>
        <w:t xml:space="preserve"> </w:t>
      </w:r>
      <w:r>
        <w:t>on</w:t>
      </w:r>
      <w:r>
        <w:rPr>
          <w:spacing w:val="-3"/>
        </w:rPr>
        <w:t xml:space="preserve"> </w:t>
      </w:r>
      <w:r>
        <w:t>how</w:t>
      </w:r>
      <w:r>
        <w:rPr>
          <w:spacing w:val="-4"/>
        </w:rPr>
        <w:t xml:space="preserve"> </w:t>
      </w:r>
      <w:r>
        <w:t>to</w:t>
      </w:r>
      <w:r>
        <w:rPr>
          <w:spacing w:val="-3"/>
        </w:rPr>
        <w:t xml:space="preserve"> </w:t>
      </w:r>
      <w:r>
        <w:t>incorporate</w:t>
      </w:r>
      <w:r>
        <w:rPr>
          <w:spacing w:val="-3"/>
        </w:rPr>
        <w:t xml:space="preserve"> </w:t>
      </w:r>
      <w:r>
        <w:t>and</w:t>
      </w:r>
      <w:r>
        <w:rPr>
          <w:spacing w:val="-3"/>
        </w:rPr>
        <w:t xml:space="preserve"> </w:t>
      </w:r>
      <w:r>
        <w:t>use</w:t>
      </w:r>
      <w:r>
        <w:rPr>
          <w:spacing w:val="-3"/>
        </w:rPr>
        <w:t xml:space="preserve"> </w:t>
      </w:r>
      <w:r>
        <w:t>results</w:t>
      </w:r>
      <w:r>
        <w:rPr>
          <w:spacing w:val="-4"/>
        </w:rPr>
        <w:t xml:space="preserve"> </w:t>
      </w:r>
      <w:r>
        <w:t>from</w:t>
      </w:r>
      <w:r>
        <w:rPr>
          <w:spacing w:val="-3"/>
        </w:rPr>
        <w:t xml:space="preserve"> </w:t>
      </w:r>
      <w:r>
        <w:t>the</w:t>
      </w:r>
      <w:r>
        <w:rPr>
          <w:spacing w:val="-3"/>
        </w:rPr>
        <w:t xml:space="preserve"> </w:t>
      </w:r>
      <w:r>
        <w:t>assessment</w:t>
      </w:r>
      <w:r>
        <w:rPr>
          <w:spacing w:val="-3"/>
        </w:rPr>
        <w:t xml:space="preserve"> </w:t>
      </w:r>
      <w:r>
        <w:t>process</w:t>
      </w:r>
      <w:r>
        <w:rPr>
          <w:spacing w:val="-4"/>
        </w:rPr>
        <w:t xml:space="preserve"> </w:t>
      </w:r>
      <w:r>
        <w:t>into</w:t>
      </w:r>
      <w:r>
        <w:rPr>
          <w:spacing w:val="-3"/>
        </w:rPr>
        <w:t xml:space="preserve"> </w:t>
      </w:r>
      <w:r>
        <w:t>the program review.</w:t>
      </w:r>
    </w:p>
    <w:p w14:paraId="329E8AFF" w14:textId="77777777" w:rsidR="00992683" w:rsidRDefault="00000000">
      <w:pPr>
        <w:pStyle w:val="BodyText"/>
        <w:spacing w:line="235" w:lineRule="auto"/>
        <w:ind w:left="700" w:right="125"/>
      </w:pPr>
      <w:r>
        <w:rPr>
          <w:noProof/>
        </w:rPr>
        <mc:AlternateContent>
          <mc:Choice Requires="wpg">
            <w:drawing>
              <wp:anchor distT="0" distB="0" distL="0" distR="0" simplePos="0" relativeHeight="15782912" behindDoc="0" locked="0" layoutInCell="1" allowOverlap="1" wp14:anchorId="2EFCC761" wp14:editId="32799E45">
                <wp:simplePos x="0" y="0"/>
                <wp:positionH relativeFrom="page">
                  <wp:posOffset>528637</wp:posOffset>
                </wp:positionH>
                <wp:positionV relativeFrom="paragraph">
                  <wp:posOffset>68005</wp:posOffset>
                </wp:positionV>
                <wp:extent cx="57150" cy="5715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62" name="Graphic 162"/>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3C5AD6" id="Group 161" o:spid="_x0000_s1026" style="position:absolute;margin-left:41.6pt;margin-top:5.35pt;width:4.5pt;height:4.5pt;z-index:1578291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">
                <v:shape id="Graphic 162"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" path="m23812,47606l7441,41655,,23803,7441,5950,23812,,40183,5950r7442,17853l40183,41655,23812,47606xe" fillcolor="black" stroked="f">
                  <v:path arrowok="t"/>
                </v:shape>
                <v:shape id="Graphic 163"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Program</w:t>
      </w:r>
      <w:r>
        <w:rPr>
          <w:spacing w:val="-3"/>
        </w:rPr>
        <w:t xml:space="preserve"> </w:t>
      </w:r>
      <w:r>
        <w:t>reviews</w:t>
      </w:r>
      <w:r>
        <w:rPr>
          <w:spacing w:val="-4"/>
        </w:rPr>
        <w:t xml:space="preserve"> </w:t>
      </w:r>
      <w:r>
        <w:t>for</w:t>
      </w:r>
      <w:r>
        <w:rPr>
          <w:spacing w:val="-3"/>
        </w:rPr>
        <w:t xml:space="preserve"> </w:t>
      </w:r>
      <w:r>
        <w:t>certificates</w:t>
      </w:r>
      <w:r>
        <w:rPr>
          <w:spacing w:val="-4"/>
        </w:rPr>
        <w:t xml:space="preserve"> </w:t>
      </w:r>
      <w:r>
        <w:t>and</w:t>
      </w:r>
      <w:r>
        <w:rPr>
          <w:spacing w:val="-3"/>
        </w:rPr>
        <w:t xml:space="preserve"> </w:t>
      </w:r>
      <w:r>
        <w:t>programs</w:t>
      </w:r>
      <w:r>
        <w:rPr>
          <w:spacing w:val="-4"/>
        </w:rPr>
        <w:t xml:space="preserve"> </w:t>
      </w:r>
      <w:r>
        <w:t>which</w:t>
      </w:r>
      <w:r>
        <w:rPr>
          <w:spacing w:val="-3"/>
        </w:rPr>
        <w:t xml:space="preserve"> </w:t>
      </w:r>
      <w:r>
        <w:t>have</w:t>
      </w:r>
      <w:r>
        <w:rPr>
          <w:spacing w:val="-3"/>
        </w:rPr>
        <w:t xml:space="preserve"> </w:t>
      </w:r>
      <w:r>
        <w:t>program</w:t>
      </w:r>
      <w:r>
        <w:rPr>
          <w:spacing w:val="-3"/>
        </w:rPr>
        <w:t xml:space="preserve"> </w:t>
      </w:r>
      <w:r>
        <w:t>reviews</w:t>
      </w:r>
      <w:r>
        <w:rPr>
          <w:spacing w:val="-4"/>
        </w:rPr>
        <w:t xml:space="preserve"> </w:t>
      </w:r>
      <w:r>
        <w:t>that</w:t>
      </w:r>
      <w:r>
        <w:rPr>
          <w:spacing w:val="-3"/>
        </w:rPr>
        <w:t xml:space="preserve"> </w:t>
      </w:r>
      <w:r>
        <w:t>are</w:t>
      </w:r>
      <w:r>
        <w:rPr>
          <w:spacing w:val="-3"/>
        </w:rPr>
        <w:t xml:space="preserve"> </w:t>
      </w:r>
      <w:r>
        <w:t>overdue</w:t>
      </w:r>
      <w:r>
        <w:rPr>
          <w:spacing w:val="-3"/>
        </w:rPr>
        <w:t xml:space="preserve"> </w:t>
      </w:r>
      <w:r>
        <w:t>or</w:t>
      </w:r>
      <w:r>
        <w:rPr>
          <w:spacing w:val="-3"/>
        </w:rPr>
        <w:t xml:space="preserve"> </w:t>
      </w:r>
      <w:r>
        <w:t>programs</w:t>
      </w:r>
      <w:r>
        <w:rPr>
          <w:spacing w:val="-4"/>
        </w:rPr>
        <w:t xml:space="preserve"> </w:t>
      </w:r>
      <w:r>
        <w:t>and certificates which appear to have not ever participated in the program review process as indicated by the Program Review Schedule provided in the Addendum.</w:t>
      </w:r>
      <w:r>
        <w:rPr>
          <w:spacing w:val="40"/>
        </w:rPr>
        <w:t xml:space="preserve"> </w:t>
      </w:r>
      <w:r>
        <w:t>The list of programs includes the following:</w:t>
      </w:r>
    </w:p>
    <w:p w14:paraId="0747219F" w14:textId="77777777" w:rsidR="00992683" w:rsidRDefault="00000000">
      <w:pPr>
        <w:pStyle w:val="BodyText"/>
        <w:spacing w:line="267" w:lineRule="exact"/>
        <w:ind w:left="1300"/>
      </w:pPr>
      <w:r>
        <w:rPr>
          <w:noProof/>
        </w:rPr>
        <mc:AlternateContent>
          <mc:Choice Requires="wps">
            <w:drawing>
              <wp:anchor distT="0" distB="0" distL="0" distR="0" simplePos="0" relativeHeight="15783424" behindDoc="0" locked="0" layoutInCell="1" allowOverlap="1" wp14:anchorId="7EB98239" wp14:editId="2DC5B7A6">
                <wp:simplePos x="0" y="0"/>
                <wp:positionH relativeFrom="page">
                  <wp:posOffset>914400</wp:posOffset>
                </wp:positionH>
                <wp:positionV relativeFrom="paragraph">
                  <wp:posOffset>71897</wp:posOffset>
                </wp:positionV>
                <wp:extent cx="47625" cy="47625"/>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1B62E" id="Graphic 164" o:spid="_x0000_s1026" style="position:absolute;margin-left:1in;margin-top:5.65pt;width:3.75pt;height:3.75pt;z-index:157834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BNLrAziAAAADgEAAA8AAAAAAAAAAAAAAAAAswQAAGRycy9kb3du&#13;&#10;cmV2LnhtbFBLBQYAAAAABAAEAPMAAADCBQAAAAA=&#13;&#10;" path="m47625,23803l40183,41655,23812,47606,7441,41655,,23803,7441,5950,23812,,40183,5950r7442,17853e" filled="f">
                <v:path arrowok="t"/>
                <w10:wrap anchorx="page"/>
              </v:shape>
            </w:pict>
          </mc:Fallback>
        </mc:AlternateContent>
      </w:r>
      <w:r>
        <w:t>Communication</w:t>
      </w:r>
      <w:r>
        <w:rPr>
          <w:spacing w:val="-4"/>
        </w:rPr>
        <w:t xml:space="preserve"> </w:t>
      </w:r>
      <w:r>
        <w:t>Studies</w:t>
      </w:r>
      <w:r>
        <w:rPr>
          <w:spacing w:val="-3"/>
        </w:rPr>
        <w:t xml:space="preserve"> </w:t>
      </w:r>
      <w:r>
        <w:rPr>
          <w:spacing w:val="-2"/>
        </w:rPr>
        <w:t>(M.A.);</w:t>
      </w:r>
    </w:p>
    <w:p w14:paraId="4EE18117" w14:textId="77777777" w:rsidR="00992683" w:rsidRDefault="00000000">
      <w:pPr>
        <w:pStyle w:val="BodyText"/>
        <w:spacing w:line="270" w:lineRule="exact"/>
        <w:ind w:left="1300"/>
      </w:pPr>
      <w:r>
        <w:rPr>
          <w:noProof/>
        </w:rPr>
        <mc:AlternateContent>
          <mc:Choice Requires="wps">
            <w:drawing>
              <wp:anchor distT="0" distB="0" distL="0" distR="0" simplePos="0" relativeHeight="15783936" behindDoc="0" locked="0" layoutInCell="1" allowOverlap="1" wp14:anchorId="1523275C" wp14:editId="00A9B5EA">
                <wp:simplePos x="0" y="0"/>
                <wp:positionH relativeFrom="page">
                  <wp:posOffset>914400</wp:posOffset>
                </wp:positionH>
                <wp:positionV relativeFrom="paragraph">
                  <wp:posOffset>73716</wp:posOffset>
                </wp:positionV>
                <wp:extent cx="47625" cy="4762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262B6" id="Graphic 165" o:spid="_x0000_s1026" style="position:absolute;margin-left:1in;margin-top:5.8pt;width:3.75pt;height:3.75pt;z-index:157839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IphqBriAAAADgEAAA8AAAAAAAAAAAAAAAAAswQAAGRycy9kb3du&#13;&#10;cmV2LnhtbFBLBQYAAAAABAAEAPMAAADCBQAAAAA=&#13;&#10;" path="m47625,23803l40183,41655,23812,47606,7441,41655,,23803,7441,5950,23812,,40183,5950r7442,17853e" filled="f">
                <v:path arrowok="t"/>
                <w10:wrap anchorx="page"/>
              </v:shape>
            </w:pict>
          </mc:Fallback>
        </mc:AlternateContent>
      </w:r>
      <w:r>
        <w:t>Communication</w:t>
      </w:r>
      <w:r>
        <w:rPr>
          <w:spacing w:val="-2"/>
        </w:rPr>
        <w:t xml:space="preserve"> </w:t>
      </w:r>
      <w:r>
        <w:t>Studies</w:t>
      </w:r>
      <w:r>
        <w:rPr>
          <w:spacing w:val="-2"/>
        </w:rPr>
        <w:t xml:space="preserve"> </w:t>
      </w:r>
      <w:r>
        <w:t>(B.A.)</w:t>
      </w:r>
      <w:r>
        <w:rPr>
          <w:spacing w:val="-1"/>
        </w:rPr>
        <w:t xml:space="preserve"> </w:t>
      </w:r>
      <w:r>
        <w:t>-</w:t>
      </w:r>
      <w:r>
        <w:rPr>
          <w:spacing w:val="-1"/>
        </w:rPr>
        <w:t xml:space="preserve"> </w:t>
      </w:r>
      <w:r>
        <w:t>all</w:t>
      </w:r>
      <w:r>
        <w:rPr>
          <w:spacing w:val="-1"/>
        </w:rPr>
        <w:t xml:space="preserve"> </w:t>
      </w:r>
      <w:r>
        <w:rPr>
          <w:spacing w:val="-2"/>
        </w:rPr>
        <w:t>concentrations;</w:t>
      </w:r>
    </w:p>
    <w:p w14:paraId="3C222F44" w14:textId="77777777" w:rsidR="00992683" w:rsidRDefault="00000000">
      <w:pPr>
        <w:pStyle w:val="BodyText"/>
        <w:spacing w:line="235" w:lineRule="auto"/>
        <w:ind w:left="1300" w:right="125"/>
      </w:pPr>
      <w:r>
        <w:rPr>
          <w:noProof/>
        </w:rPr>
        <mc:AlternateContent>
          <mc:Choice Requires="wps">
            <w:drawing>
              <wp:anchor distT="0" distB="0" distL="0" distR="0" simplePos="0" relativeHeight="15784448" behindDoc="0" locked="0" layoutInCell="1" allowOverlap="1" wp14:anchorId="09B47C0C" wp14:editId="6C078803">
                <wp:simplePos x="0" y="0"/>
                <wp:positionH relativeFrom="page">
                  <wp:posOffset>914400</wp:posOffset>
                </wp:positionH>
                <wp:positionV relativeFrom="paragraph">
                  <wp:posOffset>72768</wp:posOffset>
                </wp:positionV>
                <wp:extent cx="47625" cy="4762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B114B" id="Graphic 166" o:spid="_x0000_s1026" style="position:absolute;margin-left:1in;margin-top:5.75pt;width:3.75pt;height:3.75pt;z-index:157844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t>Integrated</w:t>
      </w:r>
      <w:r>
        <w:rPr>
          <w:spacing w:val="-3"/>
        </w:rPr>
        <w:t xml:space="preserve"> </w:t>
      </w:r>
      <w:r>
        <w:t>New</w:t>
      </w:r>
      <w:r>
        <w:rPr>
          <w:spacing w:val="-4"/>
        </w:rPr>
        <w:t xml:space="preserve"> </w:t>
      </w:r>
      <w:r>
        <w:t>Media</w:t>
      </w:r>
      <w:r>
        <w:rPr>
          <w:spacing w:val="-3"/>
        </w:rPr>
        <w:t xml:space="preserve"> </w:t>
      </w:r>
      <w:r>
        <w:t>Studies</w:t>
      </w:r>
      <w:r>
        <w:rPr>
          <w:spacing w:val="-4"/>
        </w:rPr>
        <w:t xml:space="preserve"> </w:t>
      </w:r>
      <w:r>
        <w:t>(B.F.A.</w:t>
      </w:r>
      <w:r>
        <w:rPr>
          <w:spacing w:val="-3"/>
        </w:rPr>
        <w:t xml:space="preserve"> </w:t>
      </w:r>
      <w:r>
        <w:t>in</w:t>
      </w:r>
      <w:r>
        <w:rPr>
          <w:spacing w:val="-3"/>
        </w:rPr>
        <w:t xml:space="preserve"> </w:t>
      </w:r>
      <w:r>
        <w:t>New</w:t>
      </w:r>
      <w:r>
        <w:rPr>
          <w:spacing w:val="-4"/>
        </w:rPr>
        <w:t xml:space="preserve"> </w:t>
      </w:r>
      <w:r>
        <w:t>Media)</w:t>
      </w:r>
      <w:r>
        <w:rPr>
          <w:spacing w:val="-3"/>
        </w:rPr>
        <w:t xml:space="preserve"> </w:t>
      </w:r>
      <w:r>
        <w:t>-</w:t>
      </w:r>
      <w:r>
        <w:rPr>
          <w:spacing w:val="-3"/>
        </w:rPr>
        <w:t xml:space="preserve"> </w:t>
      </w:r>
      <w:r>
        <w:t>concentrations</w:t>
      </w:r>
      <w:r>
        <w:rPr>
          <w:spacing w:val="-4"/>
        </w:rPr>
        <w:t xml:space="preserve"> </w:t>
      </w:r>
      <w:r>
        <w:t>in</w:t>
      </w:r>
      <w:r>
        <w:rPr>
          <w:spacing w:val="-3"/>
        </w:rPr>
        <w:t xml:space="preserve"> </w:t>
      </w:r>
      <w:r>
        <w:t>Video</w:t>
      </w:r>
      <w:r>
        <w:rPr>
          <w:spacing w:val="-3"/>
        </w:rPr>
        <w:t xml:space="preserve"> </w:t>
      </w:r>
      <w:r>
        <w:t>and</w:t>
      </w:r>
      <w:r>
        <w:rPr>
          <w:spacing w:val="-3"/>
        </w:rPr>
        <w:t xml:space="preserve"> </w:t>
      </w:r>
      <w:r>
        <w:t>Motion</w:t>
      </w:r>
      <w:r>
        <w:rPr>
          <w:spacing w:val="-3"/>
        </w:rPr>
        <w:t xml:space="preserve"> </w:t>
      </w:r>
      <w:r>
        <w:t>Media; Interactive Media Design, Informatics;</w:t>
      </w:r>
    </w:p>
    <w:p w14:paraId="067C0A5D" w14:textId="77777777" w:rsidR="00992683" w:rsidRDefault="00000000">
      <w:pPr>
        <w:pStyle w:val="BodyText"/>
        <w:spacing w:line="235" w:lineRule="auto"/>
        <w:ind w:left="1300" w:right="125"/>
      </w:pPr>
      <w:r>
        <w:rPr>
          <w:noProof/>
        </w:rPr>
        <mc:AlternateContent>
          <mc:Choice Requires="wps">
            <w:drawing>
              <wp:anchor distT="0" distB="0" distL="0" distR="0" simplePos="0" relativeHeight="15784960" behindDoc="0" locked="0" layoutInCell="1" allowOverlap="1" wp14:anchorId="77F9D482" wp14:editId="465A79BC">
                <wp:simplePos x="0" y="0"/>
                <wp:positionH relativeFrom="page">
                  <wp:posOffset>914400</wp:posOffset>
                </wp:positionH>
                <wp:positionV relativeFrom="paragraph">
                  <wp:posOffset>72768</wp:posOffset>
                </wp:positionV>
                <wp:extent cx="47625" cy="47625"/>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FD99A" id="Graphic 167" o:spid="_x0000_s1026" style="position:absolute;margin-left:1in;margin-top:5.75pt;width:3.75pt;height:3.75pt;z-index:157849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t>Integrated</w:t>
      </w:r>
      <w:r>
        <w:rPr>
          <w:spacing w:val="-3"/>
        </w:rPr>
        <w:t xml:space="preserve"> </w:t>
      </w:r>
      <w:r>
        <w:t>New</w:t>
      </w:r>
      <w:r>
        <w:rPr>
          <w:spacing w:val="-4"/>
        </w:rPr>
        <w:t xml:space="preserve"> </w:t>
      </w:r>
      <w:r>
        <w:t>Media</w:t>
      </w:r>
      <w:r>
        <w:rPr>
          <w:spacing w:val="-3"/>
        </w:rPr>
        <w:t xml:space="preserve"> </w:t>
      </w:r>
      <w:r>
        <w:t>Studies</w:t>
      </w:r>
      <w:r>
        <w:rPr>
          <w:spacing w:val="-4"/>
        </w:rPr>
        <w:t xml:space="preserve"> </w:t>
      </w:r>
      <w:r>
        <w:t>(B.F.A.</w:t>
      </w:r>
      <w:r>
        <w:rPr>
          <w:spacing w:val="-3"/>
        </w:rPr>
        <w:t xml:space="preserve"> </w:t>
      </w:r>
      <w:r>
        <w:t>in</w:t>
      </w:r>
      <w:r>
        <w:rPr>
          <w:spacing w:val="-3"/>
        </w:rPr>
        <w:t xml:space="preserve"> </w:t>
      </w:r>
      <w:r>
        <w:t>New</w:t>
      </w:r>
      <w:r>
        <w:rPr>
          <w:spacing w:val="-4"/>
        </w:rPr>
        <w:t xml:space="preserve"> </w:t>
      </w:r>
      <w:r>
        <w:t>Media)</w:t>
      </w:r>
      <w:r>
        <w:rPr>
          <w:spacing w:val="-3"/>
        </w:rPr>
        <w:t xml:space="preserve"> </w:t>
      </w:r>
      <w:r>
        <w:t>-</w:t>
      </w:r>
      <w:r>
        <w:rPr>
          <w:spacing w:val="-3"/>
        </w:rPr>
        <w:t xml:space="preserve"> </w:t>
      </w:r>
      <w:r>
        <w:t>group</w:t>
      </w:r>
      <w:r>
        <w:rPr>
          <w:spacing w:val="-3"/>
        </w:rPr>
        <w:t xml:space="preserve"> </w:t>
      </w:r>
      <w:r>
        <w:t>foci</w:t>
      </w:r>
      <w:r>
        <w:rPr>
          <w:spacing w:val="-3"/>
        </w:rPr>
        <w:t xml:space="preserve"> </w:t>
      </w:r>
      <w:r>
        <w:t>in</w:t>
      </w:r>
      <w:r>
        <w:rPr>
          <w:spacing w:val="-3"/>
        </w:rPr>
        <w:t xml:space="preserve"> </w:t>
      </w:r>
      <w:r>
        <w:t>Design,</w:t>
      </w:r>
      <w:r>
        <w:rPr>
          <w:spacing w:val="-3"/>
        </w:rPr>
        <w:t xml:space="preserve"> </w:t>
      </w:r>
      <w:r>
        <w:t>Video</w:t>
      </w:r>
      <w:r>
        <w:rPr>
          <w:spacing w:val="-3"/>
        </w:rPr>
        <w:t xml:space="preserve"> </w:t>
      </w:r>
      <w:r>
        <w:t>and</w:t>
      </w:r>
      <w:r>
        <w:rPr>
          <w:spacing w:val="-3"/>
        </w:rPr>
        <w:t xml:space="preserve"> </w:t>
      </w:r>
      <w:r>
        <w:t>Motion</w:t>
      </w:r>
      <w:r>
        <w:rPr>
          <w:spacing w:val="-3"/>
        </w:rPr>
        <w:t xml:space="preserve"> </w:t>
      </w:r>
      <w:r>
        <w:t xml:space="preserve">Media, </w:t>
      </w:r>
      <w:r>
        <w:rPr>
          <w:spacing w:val="-2"/>
        </w:rPr>
        <w:t>Music:</w:t>
      </w:r>
    </w:p>
    <w:p w14:paraId="5FA65046" w14:textId="77777777" w:rsidR="00992683" w:rsidRDefault="00000000">
      <w:pPr>
        <w:pStyle w:val="BodyText"/>
        <w:spacing w:line="268" w:lineRule="exact"/>
        <w:ind w:left="1300"/>
      </w:pPr>
      <w:r>
        <w:rPr>
          <w:noProof/>
        </w:rPr>
        <mc:AlternateContent>
          <mc:Choice Requires="wps">
            <w:drawing>
              <wp:anchor distT="0" distB="0" distL="0" distR="0" simplePos="0" relativeHeight="15785472" behindDoc="0" locked="0" layoutInCell="1" allowOverlap="1" wp14:anchorId="17FCFA8A" wp14:editId="5F24406B">
                <wp:simplePos x="0" y="0"/>
                <wp:positionH relativeFrom="page">
                  <wp:posOffset>914400</wp:posOffset>
                </wp:positionH>
                <wp:positionV relativeFrom="paragraph">
                  <wp:posOffset>72187</wp:posOffset>
                </wp:positionV>
                <wp:extent cx="47625" cy="47625"/>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47375" id="Graphic 168" o:spid="_x0000_s1026" style="position:absolute;margin-left:1in;margin-top:5.7pt;width:3.75pt;height:3.75pt;z-index:157854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CLo/ofiAAAADgEAAA8AAAAAAAAAAAAAAAAAswQAAGRycy9kb3du&#13;&#10;cmV2LnhtbFBLBQYAAAAABAAEAPMAAADCBQAAAAA=&#13;&#10;" path="m47625,23803l40183,41655,23812,47606,7441,41655,,23803,7441,5950,23812,,40183,5950r7442,17853e" filled="f">
                <v:path arrowok="t"/>
                <w10:wrap anchorx="page"/>
              </v:shape>
            </w:pict>
          </mc:Fallback>
        </mc:AlternateContent>
      </w:r>
      <w:r>
        <w:t xml:space="preserve">Music Education (B.M.E.) - if not accredited by </w:t>
      </w:r>
      <w:r>
        <w:rPr>
          <w:spacing w:val="-2"/>
        </w:rPr>
        <w:t>NASM;</w:t>
      </w:r>
    </w:p>
    <w:p w14:paraId="0A627A01" w14:textId="77777777" w:rsidR="00992683" w:rsidRDefault="00000000">
      <w:pPr>
        <w:pStyle w:val="BodyText"/>
        <w:spacing w:line="235" w:lineRule="auto"/>
        <w:ind w:left="1300" w:right="3989"/>
      </w:pPr>
      <w:r>
        <w:rPr>
          <w:noProof/>
        </w:rPr>
        <mc:AlternateContent>
          <mc:Choice Requires="wps">
            <w:drawing>
              <wp:anchor distT="0" distB="0" distL="0" distR="0" simplePos="0" relativeHeight="15785984" behindDoc="0" locked="0" layoutInCell="1" allowOverlap="1" wp14:anchorId="0CC8433C" wp14:editId="79C7F9A9">
                <wp:simplePos x="0" y="0"/>
                <wp:positionH relativeFrom="page">
                  <wp:posOffset>914400</wp:posOffset>
                </wp:positionH>
                <wp:positionV relativeFrom="paragraph">
                  <wp:posOffset>72768</wp:posOffset>
                </wp:positionV>
                <wp:extent cx="47625" cy="47625"/>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10F2B" id="Graphic 169" o:spid="_x0000_s1026" style="position:absolute;margin-left:1in;margin-top:5.75pt;width:3.75pt;height:3.75pt;z-index:157859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86496" behindDoc="0" locked="0" layoutInCell="1" allowOverlap="1" wp14:anchorId="07C1B053" wp14:editId="2C96113B">
                <wp:simplePos x="0" y="0"/>
                <wp:positionH relativeFrom="page">
                  <wp:posOffset>914400</wp:posOffset>
                </wp:positionH>
                <wp:positionV relativeFrom="paragraph">
                  <wp:posOffset>244218</wp:posOffset>
                </wp:positionV>
                <wp:extent cx="47625" cy="4762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3B66C" id="Graphic 170" o:spid="_x0000_s1026" style="position:absolute;margin-left:1in;margin-top:19.25pt;width:3.75pt;height:3.75pt;z-index:157864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zCogxOQAAAAOAQAADwAAAAAAAAAAAAAAAACzBAAAZHJzL2Rv&#13;&#10;d25yZXYueG1sUEsFBgAAAAAEAAQA8wAAAMQFAAAAAA==&#13;&#10;" path="m47625,23803l40183,41655,23812,47606,7441,41655,,23803,7441,5950,23812,,40183,5950r7442,17853e" filled="f">
                <v:path arrowok="t"/>
                <w10:wrap anchorx="page"/>
              </v:shape>
            </w:pict>
          </mc:Fallback>
        </mc:AlternateContent>
      </w:r>
      <w:r>
        <w:t>Music</w:t>
      </w:r>
      <w:r>
        <w:rPr>
          <w:spacing w:val="-4"/>
        </w:rPr>
        <w:t xml:space="preserve"> </w:t>
      </w:r>
      <w:r>
        <w:t>and</w:t>
      </w:r>
      <w:r>
        <w:rPr>
          <w:spacing w:val="-4"/>
        </w:rPr>
        <w:t xml:space="preserve"> </w:t>
      </w:r>
      <w:r>
        <w:t>an</w:t>
      </w:r>
      <w:r>
        <w:rPr>
          <w:spacing w:val="-4"/>
        </w:rPr>
        <w:t xml:space="preserve"> </w:t>
      </w:r>
      <w:r>
        <w:t>Outside</w:t>
      </w:r>
      <w:r>
        <w:rPr>
          <w:spacing w:val="-4"/>
        </w:rPr>
        <w:t xml:space="preserve"> </w:t>
      </w:r>
      <w:r>
        <w:t>Field</w:t>
      </w:r>
      <w:r>
        <w:rPr>
          <w:spacing w:val="-4"/>
        </w:rPr>
        <w:t xml:space="preserve"> </w:t>
      </w:r>
      <w:r>
        <w:t>(B.S.)</w:t>
      </w:r>
      <w:r>
        <w:rPr>
          <w:spacing w:val="-4"/>
        </w:rPr>
        <w:t xml:space="preserve"> </w:t>
      </w:r>
      <w:r>
        <w:t>-</w:t>
      </w:r>
      <w:r>
        <w:rPr>
          <w:spacing w:val="-4"/>
        </w:rPr>
        <w:t xml:space="preserve"> </w:t>
      </w:r>
      <w:r>
        <w:t>if</w:t>
      </w:r>
      <w:r>
        <w:rPr>
          <w:spacing w:val="-4"/>
        </w:rPr>
        <w:t xml:space="preserve"> </w:t>
      </w:r>
      <w:r>
        <w:t>not</w:t>
      </w:r>
      <w:r>
        <w:rPr>
          <w:spacing w:val="-4"/>
        </w:rPr>
        <w:t xml:space="preserve"> </w:t>
      </w:r>
      <w:r>
        <w:t>accredited</w:t>
      </w:r>
      <w:r>
        <w:rPr>
          <w:spacing w:val="-4"/>
        </w:rPr>
        <w:t xml:space="preserve"> </w:t>
      </w:r>
      <w:r>
        <w:t>by</w:t>
      </w:r>
      <w:r>
        <w:rPr>
          <w:spacing w:val="-4"/>
        </w:rPr>
        <w:t xml:space="preserve"> </w:t>
      </w:r>
      <w:r>
        <w:t>NASM; Music (M.M.) - if not accredited by NASM;</w:t>
      </w:r>
    </w:p>
    <w:p w14:paraId="7EEF3367" w14:textId="77777777" w:rsidR="00992683" w:rsidRDefault="00000000">
      <w:pPr>
        <w:pStyle w:val="BodyText"/>
        <w:spacing w:line="235" w:lineRule="auto"/>
        <w:ind w:left="1300" w:right="5341"/>
      </w:pPr>
      <w:r>
        <w:rPr>
          <w:noProof/>
        </w:rPr>
        <mc:AlternateContent>
          <mc:Choice Requires="wps">
            <w:drawing>
              <wp:anchor distT="0" distB="0" distL="0" distR="0" simplePos="0" relativeHeight="15787008" behindDoc="0" locked="0" layoutInCell="1" allowOverlap="1" wp14:anchorId="141FDD4D" wp14:editId="257996C9">
                <wp:simplePos x="0" y="0"/>
                <wp:positionH relativeFrom="page">
                  <wp:posOffset>914400</wp:posOffset>
                </wp:positionH>
                <wp:positionV relativeFrom="paragraph">
                  <wp:posOffset>72768</wp:posOffset>
                </wp:positionV>
                <wp:extent cx="47625" cy="47625"/>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AD249" id="Graphic 171" o:spid="_x0000_s1026" style="position:absolute;margin-left:1in;margin-top:5.75pt;width:3.75pt;height:3.75pt;z-index:157870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87520" behindDoc="0" locked="0" layoutInCell="1" allowOverlap="1" wp14:anchorId="449A5F42" wp14:editId="71453054">
                <wp:simplePos x="0" y="0"/>
                <wp:positionH relativeFrom="page">
                  <wp:posOffset>914400</wp:posOffset>
                </wp:positionH>
                <wp:positionV relativeFrom="paragraph">
                  <wp:posOffset>244218</wp:posOffset>
                </wp:positionV>
                <wp:extent cx="47625" cy="4762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99A9E" id="Graphic 172" o:spid="_x0000_s1026" style="position:absolute;margin-left:1in;margin-top:19.25pt;width:3.75pt;height:3.75pt;z-index:1578752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zCogxOQAAAAOAQAADwAAAAAAAAAAAAAAAACzBAAAZHJzL2Rv&#13;&#10;d25yZXYueG1sUEsFBgAAAAAEAAQA8wAAAMQ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88032" behindDoc="0" locked="0" layoutInCell="1" allowOverlap="1" wp14:anchorId="065C000E" wp14:editId="127ABE2E">
                <wp:simplePos x="0" y="0"/>
                <wp:positionH relativeFrom="page">
                  <wp:posOffset>914400</wp:posOffset>
                </wp:positionH>
                <wp:positionV relativeFrom="paragraph">
                  <wp:posOffset>415668</wp:posOffset>
                </wp:positionV>
                <wp:extent cx="47625" cy="47625"/>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EB5A8" id="Graphic 173" o:spid="_x0000_s1026" style="position:absolute;margin-left:1in;margin-top:32.75pt;width:3.75pt;height:3.75pt;z-index:1578803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R5SJcOQAAAAOAQAADwAAAAAAAAAAAAAAAACzBAAAZHJzL2Rv&#13;&#10;d25yZXYueG1sUEsFBgAAAAAEAAQA8wAAAMQFAAAAAA==&#13;&#10;" path="m47625,23803l40183,41655,23812,47606,7441,41655,,23803,7441,5950,23812,,40183,5950r7442,17853e" filled="f">
                <v:path arrowok="t"/>
                <w10:wrap anchorx="page"/>
              </v:shape>
            </w:pict>
          </mc:Fallback>
        </mc:AlternateContent>
      </w:r>
      <w:r>
        <w:t>Theatre</w:t>
      </w:r>
      <w:r>
        <w:rPr>
          <w:spacing w:val="-7"/>
        </w:rPr>
        <w:t xml:space="preserve"> </w:t>
      </w:r>
      <w:r>
        <w:t>and</w:t>
      </w:r>
      <w:r>
        <w:rPr>
          <w:spacing w:val="-7"/>
        </w:rPr>
        <w:t xml:space="preserve"> </w:t>
      </w:r>
      <w:r>
        <w:t>Dance</w:t>
      </w:r>
      <w:r>
        <w:rPr>
          <w:spacing w:val="-7"/>
        </w:rPr>
        <w:t xml:space="preserve"> </w:t>
      </w:r>
      <w:r>
        <w:t>(B.F.A.)</w:t>
      </w:r>
      <w:r>
        <w:rPr>
          <w:spacing w:val="-7"/>
        </w:rPr>
        <w:t xml:space="preserve"> </w:t>
      </w:r>
      <w:r>
        <w:t>-</w:t>
      </w:r>
      <w:r>
        <w:rPr>
          <w:spacing w:val="-7"/>
        </w:rPr>
        <w:t xml:space="preserve"> </w:t>
      </w:r>
      <w:r>
        <w:t>all</w:t>
      </w:r>
      <w:r>
        <w:rPr>
          <w:spacing w:val="-7"/>
        </w:rPr>
        <w:t xml:space="preserve"> </w:t>
      </w:r>
      <w:r>
        <w:t>concentrations; Theatre and Dance (B.A.) - all concentrations; Fine Arts (B.F.A.) - all concentrations;</w:t>
      </w:r>
    </w:p>
    <w:p w14:paraId="3993FBB7" w14:textId="77777777" w:rsidR="00992683" w:rsidRDefault="00000000">
      <w:pPr>
        <w:pStyle w:val="BodyText"/>
        <w:spacing w:line="267" w:lineRule="exact"/>
        <w:ind w:left="1300"/>
      </w:pPr>
      <w:r>
        <w:rPr>
          <w:noProof/>
        </w:rPr>
        <mc:AlternateContent>
          <mc:Choice Requires="wps">
            <w:drawing>
              <wp:anchor distT="0" distB="0" distL="0" distR="0" simplePos="0" relativeHeight="15788544" behindDoc="0" locked="0" layoutInCell="1" allowOverlap="1" wp14:anchorId="09DE9AD2" wp14:editId="3BE60EEE">
                <wp:simplePos x="0" y="0"/>
                <wp:positionH relativeFrom="page">
                  <wp:posOffset>914400</wp:posOffset>
                </wp:positionH>
                <wp:positionV relativeFrom="paragraph">
                  <wp:posOffset>71897</wp:posOffset>
                </wp:positionV>
                <wp:extent cx="47625" cy="47625"/>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B6907" id="Graphic 174" o:spid="_x0000_s1026" style="position:absolute;margin-left:1in;margin-top:5.65pt;width:3.75pt;height:3.75pt;z-index:1578854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BNLrAziAAAADgEAAA8AAAAAAAAAAAAAAAAAswQAAGRycy9kb3du&#13;&#10;cmV2LnhtbFBLBQYAAAAABAAEAPMAAADCBQAAAAA=&#13;&#10;" path="m47625,23803l40183,41655,23812,47606,7441,41655,,23803,7441,5950,23812,,40183,5950r7442,17853e" filled="f">
                <v:path arrowok="t"/>
                <w10:wrap anchorx="page"/>
              </v:shape>
            </w:pict>
          </mc:Fallback>
        </mc:AlternateContent>
      </w:r>
      <w:r>
        <w:t xml:space="preserve">Art Education (Fine Arts, </w:t>
      </w:r>
      <w:r>
        <w:rPr>
          <w:spacing w:val="-2"/>
        </w:rPr>
        <w:t>B.A.);</w:t>
      </w:r>
    </w:p>
    <w:p w14:paraId="7D2C7AB6" w14:textId="77777777" w:rsidR="00992683" w:rsidRDefault="00000000">
      <w:pPr>
        <w:pStyle w:val="BodyText"/>
        <w:spacing w:before="1" w:line="235" w:lineRule="auto"/>
        <w:ind w:left="1300" w:right="5934"/>
      </w:pPr>
      <w:r>
        <w:rPr>
          <w:noProof/>
        </w:rPr>
        <mc:AlternateContent>
          <mc:Choice Requires="wps">
            <w:drawing>
              <wp:anchor distT="0" distB="0" distL="0" distR="0" simplePos="0" relativeHeight="15789056" behindDoc="0" locked="0" layoutInCell="1" allowOverlap="1" wp14:anchorId="03D7937C" wp14:editId="0041B96B">
                <wp:simplePos x="0" y="0"/>
                <wp:positionH relativeFrom="page">
                  <wp:posOffset>914400</wp:posOffset>
                </wp:positionH>
                <wp:positionV relativeFrom="paragraph">
                  <wp:posOffset>73403</wp:posOffset>
                </wp:positionV>
                <wp:extent cx="47625" cy="47625"/>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7A60F" id="Graphic 175" o:spid="_x0000_s1026" style="position:absolute;margin-left:1in;margin-top:5.8pt;width:3.75pt;height:3.75pt;z-index:1578905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IphqBriAAAADgEAAA8AAAAAAAAAAAAAAAAAswQAAGRycy9kb3du&#13;&#10;cmV2LnhtbFBLBQYAAAAABAAEAPMAAADC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89568" behindDoc="0" locked="0" layoutInCell="1" allowOverlap="1" wp14:anchorId="7472E847" wp14:editId="7745E4A7">
                <wp:simplePos x="0" y="0"/>
                <wp:positionH relativeFrom="page">
                  <wp:posOffset>914400</wp:posOffset>
                </wp:positionH>
                <wp:positionV relativeFrom="paragraph">
                  <wp:posOffset>244853</wp:posOffset>
                </wp:positionV>
                <wp:extent cx="47625" cy="47625"/>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FB7B2" id="Graphic 176" o:spid="_x0000_s1026" style="position:absolute;margin-left:1in;margin-top:19.3pt;width:3.75pt;height:3.75pt;z-index:1578956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GrRInf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0080" behindDoc="0" locked="0" layoutInCell="1" allowOverlap="1" wp14:anchorId="4F61C271" wp14:editId="746D58EA">
                <wp:simplePos x="0" y="0"/>
                <wp:positionH relativeFrom="page">
                  <wp:posOffset>914400</wp:posOffset>
                </wp:positionH>
                <wp:positionV relativeFrom="paragraph">
                  <wp:posOffset>416303</wp:posOffset>
                </wp:positionV>
                <wp:extent cx="47625" cy="4762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C8C7D" id="Graphic 177" o:spid="_x0000_s1026" style="position:absolute;margin-left:1in;margin-top:32.8pt;width:3.75pt;height:3.75pt;z-index:1579008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OFvi8PlAAAADgEAAA8AAAAAAAAAAAAAAAAAswQAAGRycy9k&#13;&#10;b3ducmV2LnhtbFBLBQYAAAAABAAEAPMAAADFBQAAAAA=&#13;&#10;" path="m47625,23803l40183,41655,23812,47606,7441,41655,,23803,7441,5950,23812,,40183,5950r7442,17853e" filled="f">
                <v:path arrowok="t"/>
                <w10:wrap anchorx="page"/>
              </v:shape>
            </w:pict>
          </mc:Fallback>
        </mc:AlternateContent>
      </w:r>
      <w:r>
        <w:t>Alcohol</w:t>
      </w:r>
      <w:r>
        <w:rPr>
          <w:spacing w:val="-10"/>
        </w:rPr>
        <w:t xml:space="preserve"> </w:t>
      </w:r>
      <w:r>
        <w:t>and</w:t>
      </w:r>
      <w:r>
        <w:rPr>
          <w:spacing w:val="-10"/>
        </w:rPr>
        <w:t xml:space="preserve"> </w:t>
      </w:r>
      <w:r>
        <w:t>Drug</w:t>
      </w:r>
      <w:r>
        <w:rPr>
          <w:spacing w:val="-10"/>
        </w:rPr>
        <w:t xml:space="preserve"> </w:t>
      </w:r>
      <w:r>
        <w:t>Counseling</w:t>
      </w:r>
      <w:r>
        <w:rPr>
          <w:spacing w:val="-10"/>
        </w:rPr>
        <w:t xml:space="preserve"> </w:t>
      </w:r>
      <w:r>
        <w:t>(Certificate); Medical Imaging Technology (B.S.); Computer Programming (Certificate);</w:t>
      </w:r>
    </w:p>
    <w:p w14:paraId="2E6C9327" w14:textId="77777777" w:rsidR="00992683" w:rsidRDefault="00000000">
      <w:pPr>
        <w:pStyle w:val="BodyText"/>
        <w:spacing w:line="235" w:lineRule="auto"/>
        <w:ind w:left="1300" w:right="5141"/>
      </w:pPr>
      <w:r>
        <w:rPr>
          <w:noProof/>
        </w:rPr>
        <mc:AlternateContent>
          <mc:Choice Requires="wps">
            <w:drawing>
              <wp:anchor distT="0" distB="0" distL="0" distR="0" simplePos="0" relativeHeight="15790592" behindDoc="0" locked="0" layoutInCell="1" allowOverlap="1" wp14:anchorId="21F9107B" wp14:editId="6AFA01BE">
                <wp:simplePos x="0" y="0"/>
                <wp:positionH relativeFrom="page">
                  <wp:posOffset>914400</wp:posOffset>
                </wp:positionH>
                <wp:positionV relativeFrom="paragraph">
                  <wp:posOffset>72768</wp:posOffset>
                </wp:positionV>
                <wp:extent cx="47625" cy="4762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AA309" id="Graphic 178" o:spid="_x0000_s1026" style="position:absolute;margin-left:1in;margin-top:5.75pt;width:3.75pt;height:3.75pt;z-index:1579059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1104" behindDoc="0" locked="0" layoutInCell="1" allowOverlap="1" wp14:anchorId="1421C5AB" wp14:editId="6EA8FD78">
                <wp:simplePos x="0" y="0"/>
                <wp:positionH relativeFrom="page">
                  <wp:posOffset>914400</wp:posOffset>
                </wp:positionH>
                <wp:positionV relativeFrom="paragraph">
                  <wp:posOffset>244218</wp:posOffset>
                </wp:positionV>
                <wp:extent cx="47625" cy="4762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580F3" id="Graphic 179" o:spid="_x0000_s1026" style="position:absolute;margin-left:1in;margin-top:19.25pt;width:3.75pt;height:3.75pt;z-index:1579110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zCogxOQAAAAOAQAADwAAAAAAAAAAAAAAAACzBAAAZHJzL2Rv&#13;&#10;d25yZXYueG1sUEsFBgAAAAAEAAQA8wAAAMQFAAAAAA==&#13;&#10;" path="m47625,23803l40183,41655,23812,47606,7441,41655,,23803,7441,5950,23812,,40183,5950r7442,17853e" filled="f">
                <v:path arrowok="t"/>
                <w10:wrap anchorx="page"/>
              </v:shape>
            </w:pict>
          </mc:Fallback>
        </mc:AlternateContent>
      </w:r>
      <w:r>
        <w:t>Computer</w:t>
      </w:r>
      <w:r>
        <w:rPr>
          <w:spacing w:val="-13"/>
        </w:rPr>
        <w:t xml:space="preserve"> </w:t>
      </w:r>
      <w:r>
        <w:t>Programming</w:t>
      </w:r>
      <w:r>
        <w:rPr>
          <w:spacing w:val="-13"/>
        </w:rPr>
        <w:t xml:space="preserve"> </w:t>
      </w:r>
      <w:r>
        <w:t>Advanced</w:t>
      </w:r>
      <w:r>
        <w:rPr>
          <w:spacing w:val="-13"/>
        </w:rPr>
        <w:t xml:space="preserve"> </w:t>
      </w:r>
      <w:r>
        <w:t>(Certificate); Computer Applications (Certificate);</w:t>
      </w:r>
    </w:p>
    <w:p w14:paraId="1655FC8A" w14:textId="77777777" w:rsidR="00992683" w:rsidRDefault="00992683">
      <w:pPr>
        <w:spacing w:line="235" w:lineRule="auto"/>
        <w:sectPr w:rsidR="00992683">
          <w:pgSz w:w="12240" w:h="15840"/>
          <w:pgMar w:top="980" w:right="360" w:bottom="720" w:left="380" w:header="636" w:footer="529" w:gutter="0"/>
          <w:cols w:space="720"/>
        </w:sectPr>
      </w:pPr>
    </w:p>
    <w:p w14:paraId="7BC5E48A" w14:textId="77777777" w:rsidR="00992683" w:rsidRDefault="00000000">
      <w:pPr>
        <w:pStyle w:val="BodyText"/>
        <w:spacing w:before="84" w:line="235" w:lineRule="auto"/>
        <w:ind w:left="1300" w:right="5934"/>
      </w:pPr>
      <w:r>
        <w:rPr>
          <w:noProof/>
        </w:rPr>
        <mc:AlternateContent>
          <mc:Choice Requires="wps">
            <w:drawing>
              <wp:anchor distT="0" distB="0" distL="0" distR="0" simplePos="0" relativeHeight="15792640" behindDoc="0" locked="0" layoutInCell="1" allowOverlap="1" wp14:anchorId="6410E851" wp14:editId="77AD51DA">
                <wp:simplePos x="0" y="0"/>
                <wp:positionH relativeFrom="page">
                  <wp:posOffset>914400</wp:posOffset>
                </wp:positionH>
                <wp:positionV relativeFrom="paragraph">
                  <wp:posOffset>126108</wp:posOffset>
                </wp:positionV>
                <wp:extent cx="47625" cy="476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D8071" id="Graphic 180" o:spid="_x0000_s1026" style="position:absolute;margin-left:1in;margin-top:9.95pt;width:3.75pt;height:3.75pt;z-index:1579264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I0acrblAAAADgEAAA8AAAAAAAAAAAAAAAAAswQAAGRycy9k&#13;&#10;b3ducmV2LnhtbFBLBQYAAAAABAAEAPMAAADF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3152" behindDoc="0" locked="0" layoutInCell="1" allowOverlap="1" wp14:anchorId="4F29FDA6" wp14:editId="18F4A10C">
                <wp:simplePos x="0" y="0"/>
                <wp:positionH relativeFrom="page">
                  <wp:posOffset>914400</wp:posOffset>
                </wp:positionH>
                <wp:positionV relativeFrom="paragraph">
                  <wp:posOffset>297558</wp:posOffset>
                </wp:positionV>
                <wp:extent cx="47625" cy="4762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F67C4" id="Graphic 181" o:spid="_x0000_s1026" style="position:absolute;margin-left:1in;margin-top:23.45pt;width:3.75pt;height:3.75pt;z-index:1579315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BcVkE7lAAAADgEAAA8AAAAAAAAAAAAAAAAAswQAAGRycy9k&#13;&#10;b3ducmV2LnhtbFBLBQYAAAAABAAEAPMAAADFBQAAAAA=&#13;&#10;" path="m47625,23803l40183,41655,23812,47606,7441,41655,,23803,7441,5950,23812,,40183,5950r7442,17853e" filled="f">
                <v:path arrowok="t"/>
                <w10:wrap anchorx="page"/>
              </v:shape>
            </w:pict>
          </mc:Fallback>
        </mc:AlternateContent>
      </w:r>
      <w:r>
        <w:t>Computer</w:t>
      </w:r>
      <w:r>
        <w:rPr>
          <w:spacing w:val="-10"/>
        </w:rPr>
        <w:t xml:space="preserve"> </w:t>
      </w:r>
      <w:r>
        <w:t>and</w:t>
      </w:r>
      <w:r>
        <w:rPr>
          <w:spacing w:val="-10"/>
        </w:rPr>
        <w:t xml:space="preserve"> </w:t>
      </w:r>
      <w:r>
        <w:t>Information</w:t>
      </w:r>
      <w:r>
        <w:rPr>
          <w:spacing w:val="-10"/>
        </w:rPr>
        <w:t xml:space="preserve"> </w:t>
      </w:r>
      <w:r>
        <w:t>Sciences</w:t>
      </w:r>
      <w:r>
        <w:rPr>
          <w:spacing w:val="-11"/>
        </w:rPr>
        <w:t xml:space="preserve"> </w:t>
      </w:r>
      <w:r>
        <w:t>(B.S.) Criminal Justice (B.S.)</w:t>
      </w:r>
    </w:p>
    <w:p w14:paraId="71DD7AFD" w14:textId="77777777" w:rsidR="00992683" w:rsidRDefault="00000000">
      <w:pPr>
        <w:pStyle w:val="BodyText"/>
        <w:spacing w:line="268" w:lineRule="exact"/>
        <w:ind w:left="1300"/>
      </w:pPr>
      <w:r>
        <w:rPr>
          <w:noProof/>
        </w:rPr>
        <mc:AlternateContent>
          <mc:Choice Requires="wps">
            <w:drawing>
              <wp:anchor distT="0" distB="0" distL="0" distR="0" simplePos="0" relativeHeight="15793664" behindDoc="0" locked="0" layoutInCell="1" allowOverlap="1" wp14:anchorId="7BD317BB" wp14:editId="6C4260FC">
                <wp:simplePos x="0" y="0"/>
                <wp:positionH relativeFrom="page">
                  <wp:posOffset>914400</wp:posOffset>
                </wp:positionH>
                <wp:positionV relativeFrom="paragraph">
                  <wp:posOffset>72187</wp:posOffset>
                </wp:positionV>
                <wp:extent cx="47625" cy="47625"/>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32784" id="Graphic 182" o:spid="_x0000_s1026" style="position:absolute;margin-left:1in;margin-top:5.7pt;width:3.75pt;height:3.75pt;z-index:157936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CLo/ofiAAAADgEAAA8AAAAAAAAAAAAAAAAAswQAAGRycy9kb3du&#13;&#10;cmV2LnhtbFBLBQYAAAAABAAEAPMAAADCBQAAAAA=&#13;&#10;" path="m47625,23803l40183,41655,23812,47606,7441,41655,,23803,7441,5950,23812,,40183,5950r7442,17853e" filled="f">
                <v:path arrowok="t"/>
                <w10:wrap anchorx="page"/>
              </v:shape>
            </w:pict>
          </mc:Fallback>
        </mc:AlternateContent>
      </w:r>
      <w:r>
        <w:t>Informatics</w:t>
      </w:r>
      <w:r>
        <w:rPr>
          <w:spacing w:val="-11"/>
        </w:rPr>
        <w:t xml:space="preserve"> </w:t>
      </w:r>
      <w:r>
        <w:rPr>
          <w:spacing w:val="-2"/>
        </w:rPr>
        <w:t>(B.S.)</w:t>
      </w:r>
    </w:p>
    <w:p w14:paraId="58C43BA9" w14:textId="77777777" w:rsidR="00992683" w:rsidRDefault="00000000">
      <w:pPr>
        <w:pStyle w:val="BodyText"/>
        <w:spacing w:before="1" w:line="235" w:lineRule="auto"/>
        <w:ind w:left="1300" w:right="6309"/>
      </w:pPr>
      <w:r>
        <w:rPr>
          <w:noProof/>
        </w:rPr>
        <mc:AlternateContent>
          <mc:Choice Requires="wps">
            <w:drawing>
              <wp:anchor distT="0" distB="0" distL="0" distR="0" simplePos="0" relativeHeight="15794176" behindDoc="0" locked="0" layoutInCell="1" allowOverlap="1" wp14:anchorId="498F8DB8" wp14:editId="233CB485">
                <wp:simplePos x="0" y="0"/>
                <wp:positionH relativeFrom="page">
                  <wp:posOffset>914400</wp:posOffset>
                </wp:positionH>
                <wp:positionV relativeFrom="paragraph">
                  <wp:posOffset>73403</wp:posOffset>
                </wp:positionV>
                <wp:extent cx="47625" cy="47625"/>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B4C20" id="Graphic 183" o:spid="_x0000_s1026" style="position:absolute;margin-left:1in;margin-top:5.8pt;width:3.75pt;height:3.75pt;z-index:157941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IphqBriAAAADgEAAA8AAAAAAAAAAAAAAAAAswQAAGRycy9kb3du&#13;&#10;cmV2LnhtbFBLBQYAAAAABAAEAPMAAADCBQ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4688" behindDoc="0" locked="0" layoutInCell="1" allowOverlap="1" wp14:anchorId="6AE622A3" wp14:editId="19CBBCA1">
                <wp:simplePos x="0" y="0"/>
                <wp:positionH relativeFrom="page">
                  <wp:posOffset>914400</wp:posOffset>
                </wp:positionH>
                <wp:positionV relativeFrom="paragraph">
                  <wp:posOffset>244853</wp:posOffset>
                </wp:positionV>
                <wp:extent cx="47625" cy="47625"/>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6F512" id="Graphic 184" o:spid="_x0000_s1026" style="position:absolute;margin-left:1in;margin-top:19.3pt;width:3.75pt;height:3.75pt;z-index:157946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" path="m47625,23803l40183,41655,23812,47606,7441,41655,,23803,7441,5950,23812,,40183,5950r7442,17853e" filled="f">
                <v:path arrowok="t"/>
                <w10:wrap anchorx="page"/>
              </v:shape>
            </w:pict>
          </mc:Fallback>
        </mc:AlternateContent>
      </w:r>
      <w:r>
        <w:t>International</w:t>
      </w:r>
      <w:r>
        <w:rPr>
          <w:spacing w:val="-15"/>
        </w:rPr>
        <w:t xml:space="preserve"> </w:t>
      </w:r>
      <w:r>
        <w:t>Studies</w:t>
      </w:r>
      <w:r>
        <w:rPr>
          <w:spacing w:val="-15"/>
        </w:rPr>
        <w:t xml:space="preserve"> </w:t>
      </w:r>
      <w:r>
        <w:t>(Certificate); Liberal Studies (M.L.S.);</w:t>
      </w:r>
    </w:p>
    <w:p w14:paraId="7B31B70E" w14:textId="77777777" w:rsidR="00992683" w:rsidRDefault="00000000">
      <w:pPr>
        <w:pStyle w:val="BodyText"/>
        <w:spacing w:line="235" w:lineRule="auto"/>
        <w:ind w:left="1300" w:right="6533"/>
      </w:pPr>
      <w:r>
        <w:rPr>
          <w:noProof/>
        </w:rPr>
        <mc:AlternateContent>
          <mc:Choice Requires="wps">
            <w:drawing>
              <wp:anchor distT="0" distB="0" distL="0" distR="0" simplePos="0" relativeHeight="15795200" behindDoc="0" locked="0" layoutInCell="1" allowOverlap="1" wp14:anchorId="3810383E" wp14:editId="614A6E80">
                <wp:simplePos x="0" y="0"/>
                <wp:positionH relativeFrom="page">
                  <wp:posOffset>914400</wp:posOffset>
                </wp:positionH>
                <wp:positionV relativeFrom="paragraph">
                  <wp:posOffset>72768</wp:posOffset>
                </wp:positionV>
                <wp:extent cx="47625" cy="4762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E64C5" id="Graphic 185" o:spid="_x0000_s1026" style="position:absolute;margin-left:1in;margin-top:5.75pt;width:3.75pt;height:3.75pt;z-index:157952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5712" behindDoc="0" locked="0" layoutInCell="1" allowOverlap="1" wp14:anchorId="7F7E0561" wp14:editId="20A1551F">
                <wp:simplePos x="0" y="0"/>
                <wp:positionH relativeFrom="page">
                  <wp:posOffset>914400</wp:posOffset>
                </wp:positionH>
                <wp:positionV relativeFrom="paragraph">
                  <wp:posOffset>244218</wp:posOffset>
                </wp:positionV>
                <wp:extent cx="47625" cy="47625"/>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CC9D1" id="Graphic 186" o:spid="_x0000_s1026" style="position:absolute;margin-left:1in;margin-top:19.25pt;width:3.75pt;height:3.75pt;z-index:157957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zCogxOQAAAAOAQAADwAAAAAAAAAAAAAAAACzBAAAZHJzL2Rv&#13;&#10;d25yZXYueG1sUEsFBgAAAAAEAAQA8wAAAMQ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6224" behindDoc="0" locked="0" layoutInCell="1" allowOverlap="1" wp14:anchorId="684B5BE7" wp14:editId="2E119E5C">
                <wp:simplePos x="0" y="0"/>
                <wp:positionH relativeFrom="page">
                  <wp:posOffset>914400</wp:posOffset>
                </wp:positionH>
                <wp:positionV relativeFrom="paragraph">
                  <wp:posOffset>415668</wp:posOffset>
                </wp:positionV>
                <wp:extent cx="47625" cy="47625"/>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964A7" id="Graphic 187" o:spid="_x0000_s1026" style="position:absolute;margin-left:1in;margin-top:32.75pt;width:3.75pt;height:3.75pt;z-index:157962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R5SJcOQAAAAOAQAADwAAAAAAAAAAAAAAAACzBAAAZHJzL2Rv&#13;&#10;d25yZXYueG1sUEsFBgAAAAAEAAQA8wAAAMQ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6736" behindDoc="0" locked="0" layoutInCell="1" allowOverlap="1" wp14:anchorId="74F50968" wp14:editId="7776E0C0">
                <wp:simplePos x="0" y="0"/>
                <wp:positionH relativeFrom="page">
                  <wp:posOffset>914400</wp:posOffset>
                </wp:positionH>
                <wp:positionV relativeFrom="paragraph">
                  <wp:posOffset>587118</wp:posOffset>
                </wp:positionV>
                <wp:extent cx="47625" cy="4762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7CC34" id="Graphic 188" o:spid="_x0000_s1026" style="position:absolute;margin-left:1in;margin-top:46.25pt;width:3.75pt;height:3.75pt;z-index:1579673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D/6TXE4wAAAA8BAAAPAAAAAAAAAAAAAAAAALMEAABkcnMvZG93&#13;&#10;bnJldi54bWxQSwUGAAAAAAQABADzAAAAwwU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7248" behindDoc="0" locked="0" layoutInCell="1" allowOverlap="1" wp14:anchorId="26991D43" wp14:editId="5B046263">
                <wp:simplePos x="0" y="0"/>
                <wp:positionH relativeFrom="page">
                  <wp:posOffset>914400</wp:posOffset>
                </wp:positionH>
                <wp:positionV relativeFrom="paragraph">
                  <wp:posOffset>758568</wp:posOffset>
                </wp:positionV>
                <wp:extent cx="47625" cy="4762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D3FC1" id="Graphic 189" o:spid="_x0000_s1026" style="position:absolute;margin-left:1in;margin-top:59.75pt;width:3.75pt;height:3.75pt;z-index:157972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" path="m47625,23803l40183,41655,23812,47606,7441,41655,,23803,7441,5950,23812,,40183,5950r7442,17853e" filled="f">
                <v:path arrowok="t"/>
                <w10:wrap anchorx="page"/>
              </v:shape>
            </w:pict>
          </mc:Fallback>
        </mc:AlternateContent>
      </w:r>
      <w:r>
        <w:t>Physics and Astronomy (B.A.) Physics and Astronomy (B.S.) Paralegal Studies (Certificate): Professional</w:t>
      </w:r>
      <w:r>
        <w:rPr>
          <w:spacing w:val="-15"/>
        </w:rPr>
        <w:t xml:space="preserve"> </w:t>
      </w:r>
      <w:r>
        <w:t>Writing</w:t>
      </w:r>
      <w:r>
        <w:rPr>
          <w:spacing w:val="-15"/>
        </w:rPr>
        <w:t xml:space="preserve"> </w:t>
      </w:r>
      <w:r>
        <w:t>(Certificate); Public Safety (Certificate);</w:t>
      </w:r>
    </w:p>
    <w:p w14:paraId="3D488D2C" w14:textId="77777777" w:rsidR="00992683" w:rsidRDefault="00000000">
      <w:pPr>
        <w:pStyle w:val="BodyText"/>
        <w:spacing w:line="235" w:lineRule="auto"/>
        <w:ind w:left="1300" w:right="5934"/>
      </w:pPr>
      <w:r>
        <w:rPr>
          <w:noProof/>
        </w:rPr>
        <mc:AlternateContent>
          <mc:Choice Requires="wps">
            <w:drawing>
              <wp:anchor distT="0" distB="0" distL="0" distR="0" simplePos="0" relativeHeight="15797760" behindDoc="0" locked="0" layoutInCell="1" allowOverlap="1" wp14:anchorId="523F6201" wp14:editId="649FABBC">
                <wp:simplePos x="0" y="0"/>
                <wp:positionH relativeFrom="page">
                  <wp:posOffset>914400</wp:posOffset>
                </wp:positionH>
                <wp:positionV relativeFrom="paragraph">
                  <wp:posOffset>72768</wp:posOffset>
                </wp:positionV>
                <wp:extent cx="47625" cy="47625"/>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BAD85" id="Graphic 190" o:spid="_x0000_s1026" style="position:absolute;margin-left:1in;margin-top:5.75pt;width:3.75pt;height:3.75pt;z-index:157977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" path="m47625,23803l40183,41655,23812,47606,7441,41655,,23803,7441,5950,23812,,40183,5950r7442,17853e" filled="f">
                <v:path arrowok="t"/>
                <w10:wrap anchorx="page"/>
              </v:shape>
            </w:pict>
          </mc:Fallback>
        </mc:AlternateContent>
      </w:r>
      <w:r>
        <w:rPr>
          <w:noProof/>
        </w:rPr>
        <mc:AlternateContent>
          <mc:Choice Requires="wps">
            <w:drawing>
              <wp:anchor distT="0" distB="0" distL="0" distR="0" simplePos="0" relativeHeight="15798272" behindDoc="0" locked="0" layoutInCell="1" allowOverlap="1" wp14:anchorId="5C8C304C" wp14:editId="0925CE1F">
                <wp:simplePos x="0" y="0"/>
                <wp:positionH relativeFrom="page">
                  <wp:posOffset>914400</wp:posOffset>
                </wp:positionH>
                <wp:positionV relativeFrom="paragraph">
                  <wp:posOffset>244218</wp:posOffset>
                </wp:positionV>
                <wp:extent cx="47625" cy="47625"/>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00697" id="Graphic 191" o:spid="_x0000_s1026" style="position:absolute;margin-left:1in;margin-top:19.25pt;width:3.75pt;height:3.75pt;z-index:157982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" path="m47625,23803l40183,41655,23812,47606,7441,41655,,23803,7441,5950,23812,,40183,5950r7442,17853e" filled="f">
                <v:path arrowok="t"/>
                <w10:wrap anchorx="page"/>
              </v:shape>
            </w:pict>
          </mc:Fallback>
        </mc:AlternateContent>
      </w:r>
      <w:r>
        <w:t>Public Affairs (Graduate Certificates); Social</w:t>
      </w:r>
      <w:r>
        <w:rPr>
          <w:spacing w:val="-10"/>
        </w:rPr>
        <w:t xml:space="preserve"> </w:t>
      </w:r>
      <w:r>
        <w:t>and</w:t>
      </w:r>
      <w:r>
        <w:rPr>
          <w:spacing w:val="-10"/>
        </w:rPr>
        <w:t xml:space="preserve"> </w:t>
      </w:r>
      <w:r>
        <w:t>Cultural</w:t>
      </w:r>
      <w:r>
        <w:rPr>
          <w:spacing w:val="-10"/>
        </w:rPr>
        <w:t xml:space="preserve"> </w:t>
      </w:r>
      <w:r>
        <w:t>Diversity</w:t>
      </w:r>
      <w:r>
        <w:rPr>
          <w:spacing w:val="-10"/>
        </w:rPr>
        <w:t xml:space="preserve"> </w:t>
      </w:r>
      <w:r>
        <w:t>(Certificate);</w:t>
      </w:r>
    </w:p>
    <w:p w14:paraId="235C98D8" w14:textId="77777777" w:rsidR="00992683" w:rsidRDefault="00000000">
      <w:pPr>
        <w:pStyle w:val="BodyText"/>
        <w:spacing w:line="271" w:lineRule="exact"/>
        <w:ind w:left="1300"/>
      </w:pPr>
      <w:r>
        <w:rPr>
          <w:noProof/>
        </w:rPr>
        <mc:AlternateContent>
          <mc:Choice Requires="wps">
            <w:drawing>
              <wp:anchor distT="0" distB="0" distL="0" distR="0" simplePos="0" relativeHeight="15798784" behindDoc="0" locked="0" layoutInCell="1" allowOverlap="1" wp14:anchorId="0A612E11" wp14:editId="4D30FB7F">
                <wp:simplePos x="0" y="0"/>
                <wp:positionH relativeFrom="page">
                  <wp:posOffset>914400</wp:posOffset>
                </wp:positionH>
                <wp:positionV relativeFrom="paragraph">
                  <wp:posOffset>72187</wp:posOffset>
                </wp:positionV>
                <wp:extent cx="47625" cy="4762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E984D5" id="Graphic 192" o:spid="_x0000_s1026" style="position:absolute;margin-left:1in;margin-top:5.7pt;width:3.75pt;height:3.75pt;z-index:157987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" path="m47625,23803l40183,41655,23812,47606,7441,41655,,23803,7441,5950,23812,,40183,5950r7442,17853e" filled="f">
                <v:path arrowok="t"/>
                <w10:wrap anchorx="page"/>
              </v:shape>
            </w:pict>
          </mc:Fallback>
        </mc:AlternateContent>
      </w:r>
      <w:r>
        <w:t xml:space="preserve">Strategic Sustainability Leadership </w:t>
      </w:r>
      <w:r>
        <w:rPr>
          <w:spacing w:val="-2"/>
        </w:rPr>
        <w:t>(Certificate).</w:t>
      </w:r>
    </w:p>
    <w:p w14:paraId="3260515D" w14:textId="77777777" w:rsidR="00992683" w:rsidRDefault="00000000">
      <w:pPr>
        <w:pStyle w:val="BodyText"/>
        <w:spacing w:before="2"/>
        <w:rPr>
          <w:sz w:val="19"/>
        </w:rPr>
      </w:pPr>
      <w:r>
        <w:rPr>
          <w:noProof/>
        </w:rPr>
        <mc:AlternateContent>
          <mc:Choice Requires="wpg">
            <w:drawing>
              <wp:anchor distT="0" distB="0" distL="0" distR="0" simplePos="0" relativeHeight="487650816" behindDoc="1" locked="0" layoutInCell="1" allowOverlap="1" wp14:anchorId="6B2D0F40" wp14:editId="3AAEFB78">
                <wp:simplePos x="0" y="0"/>
                <wp:positionH relativeFrom="page">
                  <wp:posOffset>304800</wp:posOffset>
                </wp:positionH>
                <wp:positionV relativeFrom="paragraph">
                  <wp:posOffset>155997</wp:posOffset>
                </wp:positionV>
                <wp:extent cx="7162800" cy="9525"/>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525"/>
                          <a:chOff x="0" y="0"/>
                          <a:chExt cx="7162800" cy="9525"/>
                        </a:xfrm>
                      </wpg:grpSpPr>
                      <wps:wsp>
                        <wps:cNvPr id="194" name="Graphic 194"/>
                        <wps:cNvSpPr/>
                        <wps:spPr>
                          <a:xfrm>
                            <a:off x="0" y="0"/>
                            <a:ext cx="7162800" cy="10160"/>
                          </a:xfrm>
                          <a:custGeom>
                            <a:avLst/>
                            <a:gdLst/>
                            <a:ahLst/>
                            <a:cxnLst/>
                            <a:rect l="l" t="t" r="r" b="b"/>
                            <a:pathLst>
                              <a:path w="7162800" h="10160">
                                <a:moveTo>
                                  <a:pt x="9525" y="0"/>
                                </a:moveTo>
                                <a:lnTo>
                                  <a:pt x="0" y="0"/>
                                </a:lnTo>
                                <a:lnTo>
                                  <a:pt x="0" y="9537"/>
                                </a:lnTo>
                                <a:lnTo>
                                  <a:pt x="9525" y="9537"/>
                                </a:lnTo>
                                <a:lnTo>
                                  <a:pt x="9525" y="0"/>
                                </a:lnTo>
                                <a:close/>
                              </a:path>
                              <a:path w="7162800" h="10160">
                                <a:moveTo>
                                  <a:pt x="7162800" y="0"/>
                                </a:moveTo>
                                <a:lnTo>
                                  <a:pt x="7153275" y="0"/>
                                </a:lnTo>
                                <a:lnTo>
                                  <a:pt x="7153275" y="9537"/>
                                </a:lnTo>
                                <a:lnTo>
                                  <a:pt x="7162800" y="9537"/>
                                </a:lnTo>
                                <a:lnTo>
                                  <a:pt x="7162800" y="0"/>
                                </a:lnTo>
                                <a:close/>
                              </a:path>
                            </a:pathLst>
                          </a:custGeom>
                          <a:solidFill>
                            <a:srgbClr val="CCCCCC"/>
                          </a:solidFill>
                        </wps:spPr>
                        <wps:bodyPr wrap="square" lIns="0" tIns="0" rIns="0" bIns="0" rtlCol="0">
                          <a:prstTxWarp prst="textNoShape">
                            <a:avLst/>
                          </a:prstTxWarp>
                          <a:noAutofit/>
                        </wps:bodyPr>
                      </wps:wsp>
                      <wps:wsp>
                        <wps:cNvPr id="195" name="Graphic 195"/>
                        <wps:cNvSpPr/>
                        <wps:spPr>
                          <a:xfrm>
                            <a:off x="9524" y="4762"/>
                            <a:ext cx="7143750" cy="1270"/>
                          </a:xfrm>
                          <a:custGeom>
                            <a:avLst/>
                            <a:gdLst/>
                            <a:ahLst/>
                            <a:cxnLst/>
                            <a:rect l="l" t="t" r="r" b="b"/>
                            <a:pathLst>
                              <a:path w="7143750">
                                <a:moveTo>
                                  <a:pt x="0" y="0"/>
                                </a:moveTo>
                                <a:lnTo>
                                  <a:pt x="7143750" y="0"/>
                                </a:lnTo>
                              </a:path>
                            </a:pathLst>
                          </a:custGeom>
                          <a:ln w="9525">
                            <a:solidFill>
                              <a:srgbClr val="CCCCCC"/>
                            </a:solidFill>
                            <a:prstDash val="sysDot"/>
                          </a:ln>
                        </wps:spPr>
                        <wps:bodyPr wrap="square" lIns="0" tIns="0" rIns="0" bIns="0" rtlCol="0">
                          <a:prstTxWarp prst="textNoShape">
                            <a:avLst/>
                          </a:prstTxWarp>
                          <a:noAutofit/>
                        </wps:bodyPr>
                      </wps:wsp>
                    </wpg:wgp>
                  </a:graphicData>
                </a:graphic>
              </wp:anchor>
            </w:drawing>
          </mc:Choice>
          <mc:Fallback>
            <w:pict>
              <v:group w14:anchorId="139602B6" id="Group 193" o:spid="_x0000_s1026" style="position:absolute;margin-left:24pt;margin-top:12.3pt;width:564pt;height:.75pt;z-index:-15665664;mso-wrap-distance-left:0;mso-wrap-distance-right:0;mso-position-horizontal-relative:page" coordsize="7162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">
                <v:shape id="Graphic 194" o:spid="_x0000_s1027" style="position:absolute;width:71628;height:101;visibility:visible;mso-wrap-style:square;v-text-anchor:top" coordsize="716280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" path="m9525,l,,,9537r9525,l9525,xem7162800,r-9525,l7153275,9537r9525,l7162800,xe" fillcolor="#ccc" stroked="f">
                  <v:path arrowok="t"/>
                </v:shape>
                <v:shape id="Graphic 195" o:spid="_x0000_s1028" style="position:absolute;left:95;top:47;width:71437;height:13;visibility:visible;mso-wrap-style:square;v-text-anchor:top" coordsize="71437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" path="m,l7143750,e" filled="f" strokecolor="#ccc">
                  <v:stroke dashstyle="1 1"/>
                  <v:path arrowok="t"/>
                </v:shape>
                <w10:wrap type="topAndBottom" anchorx="page"/>
              </v:group>
            </w:pict>
          </mc:Fallback>
        </mc:AlternateContent>
      </w:r>
    </w:p>
    <w:p w14:paraId="341E2DC9" w14:textId="77777777" w:rsidR="00992683" w:rsidRDefault="00992683">
      <w:pPr>
        <w:pStyle w:val="BodyText"/>
        <w:spacing w:before="8"/>
        <w:rPr>
          <w:sz w:val="16"/>
        </w:rPr>
      </w:pPr>
    </w:p>
    <w:p w14:paraId="04CF3910" w14:textId="77777777" w:rsidR="00992683" w:rsidRDefault="00000000">
      <w:pPr>
        <w:pStyle w:val="Heading4"/>
        <w:spacing w:before="93" w:line="274" w:lineRule="exact"/>
        <w:ind w:left="100"/>
        <w:rPr>
          <w:rFonts w:ascii="Arial"/>
        </w:rPr>
      </w:pPr>
      <w:r>
        <w:rPr>
          <w:rFonts w:ascii="Arial"/>
        </w:rPr>
        <w:t>Due</w:t>
      </w:r>
      <w:r>
        <w:rPr>
          <w:rFonts w:ascii="Arial"/>
          <w:spacing w:val="-2"/>
        </w:rPr>
        <w:t xml:space="preserve"> </w:t>
      </w:r>
      <w:r>
        <w:rPr>
          <w:rFonts w:ascii="Arial"/>
          <w:spacing w:val="-4"/>
        </w:rPr>
        <w:t>Date</w:t>
      </w:r>
    </w:p>
    <w:p w14:paraId="1CCCC167" w14:textId="77777777" w:rsidR="00992683" w:rsidRDefault="00000000">
      <w:pPr>
        <w:pStyle w:val="BodyText"/>
        <w:spacing w:line="274" w:lineRule="exact"/>
        <w:ind w:left="100"/>
      </w:pPr>
      <w:r>
        <w:rPr>
          <w:spacing w:val="-2"/>
        </w:rPr>
        <w:t>9/1/2020</w:t>
      </w:r>
    </w:p>
    <w:p w14:paraId="762454CC" w14:textId="77777777" w:rsidR="00992683" w:rsidRDefault="00992683">
      <w:pPr>
        <w:pStyle w:val="BodyText"/>
        <w:spacing w:before="5"/>
        <w:rPr>
          <w:sz w:val="25"/>
        </w:rPr>
      </w:pPr>
    </w:p>
    <w:p w14:paraId="6AD601C7" w14:textId="77777777" w:rsidR="00992683" w:rsidRDefault="00000000">
      <w:pPr>
        <w:pStyle w:val="Heading4"/>
        <w:spacing w:line="274" w:lineRule="exact"/>
        <w:ind w:left="100"/>
        <w:rPr>
          <w:rFonts w:ascii="Arial"/>
        </w:rPr>
      </w:pPr>
      <w:r>
        <w:rPr>
          <w:rFonts w:ascii="Arial"/>
        </w:rPr>
        <w:t xml:space="preserve">Report </w:t>
      </w:r>
      <w:r>
        <w:rPr>
          <w:rFonts w:ascii="Arial"/>
          <w:spacing w:val="-2"/>
        </w:rPr>
        <w:t>Focus</w:t>
      </w:r>
    </w:p>
    <w:p w14:paraId="2F0F303F" w14:textId="77777777" w:rsidR="00992683" w:rsidRDefault="00000000">
      <w:pPr>
        <w:pStyle w:val="BodyText"/>
        <w:spacing w:line="274" w:lineRule="exact"/>
        <w:ind w:left="100"/>
      </w:pPr>
      <w:r>
        <w:t xml:space="preserve">Submit to the Higher Learning </w:t>
      </w:r>
      <w:r>
        <w:rPr>
          <w:spacing w:val="-2"/>
        </w:rPr>
        <w:t>Commission:</w:t>
      </w:r>
    </w:p>
    <w:p w14:paraId="74BAAB96" w14:textId="77777777" w:rsidR="00992683" w:rsidRDefault="00992683">
      <w:pPr>
        <w:pStyle w:val="BodyText"/>
        <w:spacing w:before="8"/>
        <w:rPr>
          <w:sz w:val="20"/>
        </w:rPr>
      </w:pPr>
    </w:p>
    <w:p w14:paraId="38559D5E" w14:textId="77777777" w:rsidR="00992683" w:rsidRDefault="00000000">
      <w:pPr>
        <w:pStyle w:val="BodyText"/>
        <w:spacing w:before="1" w:line="235" w:lineRule="auto"/>
        <w:ind w:left="700" w:right="481"/>
        <w:jc w:val="both"/>
      </w:pPr>
      <w:r>
        <w:rPr>
          <w:noProof/>
        </w:rPr>
        <mc:AlternateContent>
          <mc:Choice Requires="wpg">
            <w:drawing>
              <wp:anchor distT="0" distB="0" distL="0" distR="0" simplePos="0" relativeHeight="15799296" behindDoc="0" locked="0" layoutInCell="1" allowOverlap="1" wp14:anchorId="65F1EFC0" wp14:editId="0D878BB2">
                <wp:simplePos x="0" y="0"/>
                <wp:positionH relativeFrom="page">
                  <wp:posOffset>528637</wp:posOffset>
                </wp:positionH>
                <wp:positionV relativeFrom="paragraph">
                  <wp:posOffset>68640</wp:posOffset>
                </wp:positionV>
                <wp:extent cx="57150" cy="5715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97" name="Graphic 197"/>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C70571" id="Group 196" o:spid="_x0000_s1026" style="position:absolute;margin-left:41.6pt;margin-top:5.4pt;width:4.5pt;height:4.5pt;z-index:15799296;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">
                <v:shape id="Graphic 197"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" path="m23812,47606l7441,41655,,23803,7441,5950,23812,,40183,5950r7442,17853l40183,41655,23812,47606xe" fillcolor="black" stroked="f">
                  <v:path arrowok="t"/>
                </v:shape>
                <v:shape id="Graphic 198"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" path="m47625,23803l40183,41655,23812,47606,7441,41655,,23803,7441,5950,23812,,40183,5950r7442,17853e" filled="f">
                  <v:path arrowok="t"/>
                </v:shape>
                <w10:wrap anchorx="page"/>
              </v:group>
            </w:pict>
          </mc:Fallback>
        </mc:AlternateContent>
      </w:r>
      <w:r>
        <w:t>Assessment</w:t>
      </w:r>
      <w:r>
        <w:rPr>
          <w:spacing w:val="-1"/>
        </w:rPr>
        <w:t xml:space="preserve"> </w:t>
      </w:r>
      <w:r>
        <w:t>plans</w:t>
      </w:r>
      <w:r>
        <w:rPr>
          <w:spacing w:val="-2"/>
        </w:rPr>
        <w:t xml:space="preserve"> </w:t>
      </w:r>
      <w:r>
        <w:t>for</w:t>
      </w:r>
      <w:r>
        <w:rPr>
          <w:spacing w:val="-1"/>
        </w:rPr>
        <w:t xml:space="preserve"> </w:t>
      </w:r>
      <w:r>
        <w:t>all</w:t>
      </w:r>
      <w:r>
        <w:rPr>
          <w:spacing w:val="-1"/>
        </w:rPr>
        <w:t xml:space="preserve"> </w:t>
      </w:r>
      <w:r>
        <w:t>certificate</w:t>
      </w:r>
      <w:r>
        <w:rPr>
          <w:spacing w:val="-1"/>
        </w:rPr>
        <w:t xml:space="preserve"> </w:t>
      </w:r>
      <w:r>
        <w:t>programs</w:t>
      </w:r>
      <w:r>
        <w:rPr>
          <w:spacing w:val="-2"/>
        </w:rPr>
        <w:t xml:space="preserve"> </w:t>
      </w:r>
      <w:r>
        <w:t>which</w:t>
      </w:r>
      <w:r>
        <w:rPr>
          <w:spacing w:val="-1"/>
        </w:rPr>
        <w:t xml:space="preserve"> </w:t>
      </w:r>
      <w:r>
        <w:t>include</w:t>
      </w:r>
      <w:r>
        <w:rPr>
          <w:spacing w:val="-1"/>
        </w:rPr>
        <w:t xml:space="preserve"> </w:t>
      </w:r>
      <w:r>
        <w:t>student</w:t>
      </w:r>
      <w:r>
        <w:rPr>
          <w:spacing w:val="-1"/>
        </w:rPr>
        <w:t xml:space="preserve"> </w:t>
      </w:r>
      <w:r>
        <w:t>learning</w:t>
      </w:r>
      <w:r>
        <w:rPr>
          <w:spacing w:val="-1"/>
        </w:rPr>
        <w:t xml:space="preserve"> </w:t>
      </w:r>
      <w:r>
        <w:t>outcomes,</w:t>
      </w:r>
      <w:r>
        <w:rPr>
          <w:spacing w:val="-1"/>
        </w:rPr>
        <w:t xml:space="preserve"> </w:t>
      </w:r>
      <w:r>
        <w:t>a</w:t>
      </w:r>
      <w:r>
        <w:rPr>
          <w:spacing w:val="-1"/>
        </w:rPr>
        <w:t xml:space="preserve"> </w:t>
      </w:r>
      <w:r>
        <w:t>description</w:t>
      </w:r>
      <w:r>
        <w:rPr>
          <w:spacing w:val="-1"/>
        </w:rPr>
        <w:t xml:space="preserve"> </w:t>
      </w:r>
      <w:r>
        <w:t>of</w:t>
      </w:r>
      <w:r>
        <w:rPr>
          <w:spacing w:val="-1"/>
        </w:rPr>
        <w:t xml:space="preserve"> </w:t>
      </w:r>
      <w:r>
        <w:t>the direct</w:t>
      </w:r>
      <w:r>
        <w:rPr>
          <w:spacing w:val="-2"/>
        </w:rPr>
        <w:t xml:space="preserve"> </w:t>
      </w:r>
      <w:r>
        <w:t>measures</w:t>
      </w:r>
      <w:r>
        <w:rPr>
          <w:spacing w:val="-3"/>
        </w:rPr>
        <w:t xml:space="preserve"> </w:t>
      </w:r>
      <w:r>
        <w:t>used</w:t>
      </w:r>
      <w:r>
        <w:rPr>
          <w:spacing w:val="-2"/>
        </w:rPr>
        <w:t xml:space="preserve"> </w:t>
      </w:r>
      <w:r>
        <w:t>by</w:t>
      </w:r>
      <w:r>
        <w:rPr>
          <w:spacing w:val="-2"/>
        </w:rPr>
        <w:t xml:space="preserve"> </w:t>
      </w:r>
      <w:r>
        <w:t>the</w:t>
      </w:r>
      <w:r>
        <w:rPr>
          <w:spacing w:val="-2"/>
        </w:rPr>
        <w:t xml:space="preserve"> </w:t>
      </w:r>
      <w:r>
        <w:t>program,</w:t>
      </w:r>
      <w:r>
        <w:rPr>
          <w:spacing w:val="-2"/>
        </w:rPr>
        <w:t xml:space="preserve"> </w:t>
      </w:r>
      <w:r>
        <w:t>and</w:t>
      </w:r>
      <w:r>
        <w:rPr>
          <w:spacing w:val="-2"/>
        </w:rPr>
        <w:t xml:space="preserve"> </w:t>
      </w:r>
      <w:r>
        <w:t>a</w:t>
      </w:r>
      <w:r>
        <w:rPr>
          <w:spacing w:val="-2"/>
        </w:rPr>
        <w:t xml:space="preserve"> </w:t>
      </w:r>
      <w:r>
        <w:t>summary</w:t>
      </w:r>
      <w:r>
        <w:rPr>
          <w:spacing w:val="-2"/>
        </w:rPr>
        <w:t xml:space="preserve"> </w:t>
      </w:r>
      <w:r>
        <w:t>of</w:t>
      </w:r>
      <w:r>
        <w:rPr>
          <w:spacing w:val="-2"/>
        </w:rPr>
        <w:t xml:space="preserve"> </w:t>
      </w:r>
      <w:r>
        <w:t>the</w:t>
      </w:r>
      <w:r>
        <w:rPr>
          <w:spacing w:val="-2"/>
        </w:rPr>
        <w:t xml:space="preserve"> </w:t>
      </w:r>
      <w:r>
        <w:t>analysis</w:t>
      </w:r>
      <w:r>
        <w:rPr>
          <w:spacing w:val="-3"/>
        </w:rPr>
        <w:t xml:space="preserve"> </w:t>
      </w:r>
      <w:r>
        <w:t>of</w:t>
      </w:r>
      <w:r>
        <w:rPr>
          <w:spacing w:val="-2"/>
        </w:rPr>
        <w:t xml:space="preserve"> </w:t>
      </w:r>
      <w:r>
        <w:t>the</w:t>
      </w:r>
      <w:r>
        <w:rPr>
          <w:spacing w:val="-2"/>
        </w:rPr>
        <w:t xml:space="preserve"> </w:t>
      </w:r>
      <w:r>
        <w:t>collected</w:t>
      </w:r>
      <w:r>
        <w:rPr>
          <w:spacing w:val="-2"/>
        </w:rPr>
        <w:t xml:space="preserve"> </w:t>
      </w:r>
      <w:r>
        <w:t>data</w:t>
      </w:r>
      <w:r>
        <w:rPr>
          <w:spacing w:val="-2"/>
        </w:rPr>
        <w:t xml:space="preserve"> </w:t>
      </w:r>
      <w:r>
        <w:t>and</w:t>
      </w:r>
      <w:r>
        <w:rPr>
          <w:spacing w:val="-2"/>
        </w:rPr>
        <w:t xml:space="preserve"> </w:t>
      </w:r>
      <w:r>
        <w:t>how</w:t>
      </w:r>
      <w:r>
        <w:rPr>
          <w:spacing w:val="-3"/>
        </w:rPr>
        <w:t xml:space="preserve"> </w:t>
      </w:r>
      <w:r>
        <w:t>that</w:t>
      </w:r>
      <w:r>
        <w:rPr>
          <w:spacing w:val="-2"/>
        </w:rPr>
        <w:t xml:space="preserve"> </w:t>
      </w:r>
      <w:r>
        <w:t>data was used to make (if needed) modifications to instruction, courses, or the certificate program.</w:t>
      </w:r>
    </w:p>
    <w:p w14:paraId="4782ED00" w14:textId="77777777" w:rsidR="00992683" w:rsidRDefault="00000000">
      <w:pPr>
        <w:pStyle w:val="BodyText"/>
        <w:spacing w:line="235" w:lineRule="auto"/>
        <w:ind w:left="700" w:right="125"/>
      </w:pPr>
      <w:r>
        <w:rPr>
          <w:noProof/>
        </w:rPr>
        <mc:AlternateContent>
          <mc:Choice Requires="wpg">
            <w:drawing>
              <wp:anchor distT="0" distB="0" distL="0" distR="0" simplePos="0" relativeHeight="15799808" behindDoc="0" locked="0" layoutInCell="1" allowOverlap="1" wp14:anchorId="2406D135" wp14:editId="349491CE">
                <wp:simplePos x="0" y="0"/>
                <wp:positionH relativeFrom="page">
                  <wp:posOffset>528637</wp:posOffset>
                </wp:positionH>
                <wp:positionV relativeFrom="paragraph">
                  <wp:posOffset>68005</wp:posOffset>
                </wp:positionV>
                <wp:extent cx="57150" cy="5715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00" name="Graphic 200"/>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E1A687" id="Group 199" o:spid="_x0000_s1026" style="position:absolute;margin-left:41.6pt;margin-top:5.35pt;width:4.5pt;height:4.5pt;z-index:15799808;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">
                <v:shape id="Graphic 200"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" path="m23812,47606l7441,41655,,23803,7441,5950,23812,,40183,5950r7442,17853l40183,41655,23812,47606xe" fillcolor="black" stroked="f">
                  <v:path arrowok="t"/>
                </v:shape>
                <v:shape id="Graphic 201"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" path="m47625,23803l40183,41655,23812,47606,7441,41655,,23803,7441,5950,23812,,40183,5950r7442,17853e" filled="f">
                  <v:path arrowok="t"/>
                </v:shape>
                <w10:wrap anchorx="page"/>
              </v:group>
            </w:pict>
          </mc:Fallback>
        </mc:AlternateContent>
      </w:r>
      <w:r>
        <w:t>A</w:t>
      </w:r>
      <w:r>
        <w:rPr>
          <w:spacing w:val="-4"/>
        </w:rPr>
        <w:t xml:space="preserve"> </w:t>
      </w:r>
      <w:r>
        <w:t>list</w:t>
      </w:r>
      <w:r>
        <w:rPr>
          <w:spacing w:val="-3"/>
        </w:rPr>
        <w:t xml:space="preserve"> </w:t>
      </w:r>
      <w:r>
        <w:t>of</w:t>
      </w:r>
      <w:r>
        <w:rPr>
          <w:spacing w:val="-3"/>
        </w:rPr>
        <w:t xml:space="preserve"> </w:t>
      </w:r>
      <w:r>
        <w:t>Student</w:t>
      </w:r>
      <w:r>
        <w:rPr>
          <w:spacing w:val="-3"/>
        </w:rPr>
        <w:t xml:space="preserve"> </w:t>
      </w:r>
      <w:r>
        <w:t>Learning</w:t>
      </w:r>
      <w:r>
        <w:rPr>
          <w:spacing w:val="-3"/>
        </w:rPr>
        <w:t xml:space="preserve"> </w:t>
      </w:r>
      <w:r>
        <w:t>Outcomes</w:t>
      </w:r>
      <w:r>
        <w:rPr>
          <w:spacing w:val="-4"/>
        </w:rPr>
        <w:t xml:space="preserve"> </w:t>
      </w:r>
      <w:r>
        <w:t>(SLOs)</w:t>
      </w:r>
      <w:r>
        <w:rPr>
          <w:spacing w:val="-3"/>
        </w:rPr>
        <w:t xml:space="preserve"> </w:t>
      </w:r>
      <w:r>
        <w:t>for</w:t>
      </w:r>
      <w:r>
        <w:rPr>
          <w:spacing w:val="-3"/>
        </w:rPr>
        <w:t xml:space="preserve"> </w:t>
      </w:r>
      <w:r>
        <w:t>the</w:t>
      </w:r>
      <w:r>
        <w:rPr>
          <w:spacing w:val="-3"/>
        </w:rPr>
        <w:t xml:space="preserve"> </w:t>
      </w:r>
      <w:r>
        <w:t>general</w:t>
      </w:r>
      <w:r>
        <w:rPr>
          <w:spacing w:val="-3"/>
        </w:rPr>
        <w:t xml:space="preserve"> </w:t>
      </w:r>
      <w:r>
        <w:t>education</w:t>
      </w:r>
      <w:r>
        <w:rPr>
          <w:spacing w:val="-3"/>
        </w:rPr>
        <w:t xml:space="preserve"> </w:t>
      </w:r>
      <w:r>
        <w:t>program</w:t>
      </w:r>
      <w:r>
        <w:rPr>
          <w:spacing w:val="-3"/>
        </w:rPr>
        <w:t xml:space="preserve"> </w:t>
      </w:r>
      <w:r>
        <w:t>which</w:t>
      </w:r>
      <w:r>
        <w:rPr>
          <w:spacing w:val="-3"/>
        </w:rPr>
        <w:t xml:space="preserve"> </w:t>
      </w:r>
      <w:r>
        <w:t>indicates</w:t>
      </w:r>
      <w:r>
        <w:rPr>
          <w:spacing w:val="-4"/>
        </w:rPr>
        <w:t xml:space="preserve"> </w:t>
      </w:r>
      <w:r>
        <w:t>what</w:t>
      </w:r>
      <w:r>
        <w:rPr>
          <w:spacing w:val="-3"/>
        </w:rPr>
        <w:t xml:space="preserve"> </w:t>
      </w:r>
      <w:r>
        <w:t>students should know and be able to do upon completion of the general education program.</w:t>
      </w:r>
    </w:p>
    <w:p w14:paraId="04CAE847" w14:textId="77777777" w:rsidR="00992683" w:rsidRDefault="00000000">
      <w:pPr>
        <w:pStyle w:val="BodyText"/>
        <w:spacing w:line="235" w:lineRule="auto"/>
        <w:ind w:left="700" w:right="125"/>
      </w:pPr>
      <w:r>
        <w:rPr>
          <w:noProof/>
        </w:rPr>
        <mc:AlternateContent>
          <mc:Choice Requires="wpg">
            <w:drawing>
              <wp:anchor distT="0" distB="0" distL="0" distR="0" simplePos="0" relativeHeight="15800320" behindDoc="0" locked="0" layoutInCell="1" allowOverlap="1" wp14:anchorId="42AA647A" wp14:editId="1DDD7197">
                <wp:simplePos x="0" y="0"/>
                <wp:positionH relativeFrom="page">
                  <wp:posOffset>528637</wp:posOffset>
                </wp:positionH>
                <wp:positionV relativeFrom="paragraph">
                  <wp:posOffset>68005</wp:posOffset>
                </wp:positionV>
                <wp:extent cx="57150" cy="5715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03" name="Graphic 203"/>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0BE3DD" id="Group 202" o:spid="_x0000_s1026" style="position:absolute;margin-left:41.6pt;margin-top:5.35pt;width:4.5pt;height:4.5pt;z-index:15800320;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">
                <v:shape id="Graphic 203"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" path="m23812,47606l7441,41655,,23803,7441,5950,23812,,40183,5950r7442,17853l40183,41655,23812,47606xe" fillcolor="black" stroked="f">
                  <v:path arrowok="t"/>
                </v:shape>
                <v:shape id="Graphic 204"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" path="m47625,23803l40183,41655,23812,47606,7441,41655,,23803,7441,5950,23812,,40183,5950r7442,17853e" filled="f">
                  <v:path arrowok="t"/>
                </v:shape>
                <w10:wrap anchorx="page"/>
              </v:group>
            </w:pict>
          </mc:Fallback>
        </mc:AlternateContent>
      </w:r>
      <w:r>
        <w:t>A curriculum map for (the possibly revised) general education program that includes the "groups" of courses and</w:t>
      </w:r>
      <w:r>
        <w:rPr>
          <w:spacing w:val="-2"/>
        </w:rPr>
        <w:t xml:space="preserve"> </w:t>
      </w:r>
      <w:r>
        <w:t>which</w:t>
      </w:r>
      <w:r>
        <w:rPr>
          <w:spacing w:val="-2"/>
        </w:rPr>
        <w:t xml:space="preserve"> </w:t>
      </w:r>
      <w:r>
        <w:t>SLO</w:t>
      </w:r>
      <w:r>
        <w:rPr>
          <w:spacing w:val="-3"/>
        </w:rPr>
        <w:t xml:space="preserve"> </w:t>
      </w:r>
      <w:r>
        <w:t>the</w:t>
      </w:r>
      <w:r>
        <w:rPr>
          <w:spacing w:val="-2"/>
        </w:rPr>
        <w:t xml:space="preserve"> </w:t>
      </w:r>
      <w:r>
        <w:t>group</w:t>
      </w:r>
      <w:r>
        <w:rPr>
          <w:spacing w:val="-2"/>
        </w:rPr>
        <w:t xml:space="preserve"> </w:t>
      </w:r>
      <w:r>
        <w:t>of</w:t>
      </w:r>
      <w:r>
        <w:rPr>
          <w:spacing w:val="-2"/>
        </w:rPr>
        <w:t xml:space="preserve"> </w:t>
      </w:r>
      <w:r>
        <w:t>courses</w:t>
      </w:r>
      <w:r>
        <w:rPr>
          <w:spacing w:val="-3"/>
        </w:rPr>
        <w:t xml:space="preserve"> </w:t>
      </w:r>
      <w:r>
        <w:t>will</w:t>
      </w:r>
      <w:r>
        <w:rPr>
          <w:spacing w:val="-2"/>
        </w:rPr>
        <w:t xml:space="preserve"> </w:t>
      </w:r>
      <w:r>
        <w:t>be</w:t>
      </w:r>
      <w:r>
        <w:rPr>
          <w:spacing w:val="-2"/>
        </w:rPr>
        <w:t xml:space="preserve"> </w:t>
      </w:r>
      <w:r>
        <w:t>assessing.</w:t>
      </w:r>
      <w:r>
        <w:rPr>
          <w:spacing w:val="-2"/>
        </w:rPr>
        <w:t xml:space="preserve"> </w:t>
      </w:r>
      <w:r>
        <w:t>This</w:t>
      </w:r>
      <w:r>
        <w:rPr>
          <w:spacing w:val="-3"/>
        </w:rPr>
        <w:t xml:space="preserve"> </w:t>
      </w:r>
      <w:r>
        <w:t>map</w:t>
      </w:r>
      <w:r>
        <w:rPr>
          <w:spacing w:val="-2"/>
        </w:rPr>
        <w:t xml:space="preserve"> </w:t>
      </w:r>
      <w:r>
        <w:t>should</w:t>
      </w:r>
      <w:r>
        <w:rPr>
          <w:spacing w:val="-2"/>
        </w:rPr>
        <w:t xml:space="preserve"> </w:t>
      </w:r>
      <w:r>
        <w:t>show</w:t>
      </w:r>
      <w:r>
        <w:rPr>
          <w:spacing w:val="-3"/>
        </w:rPr>
        <w:t xml:space="preserve"> </w:t>
      </w:r>
      <w:r>
        <w:t>that</w:t>
      </w:r>
      <w:r>
        <w:rPr>
          <w:spacing w:val="-2"/>
        </w:rPr>
        <w:t xml:space="preserve"> </w:t>
      </w:r>
      <w:r>
        <w:t>no</w:t>
      </w:r>
      <w:r>
        <w:rPr>
          <w:spacing w:val="-2"/>
        </w:rPr>
        <w:t xml:space="preserve"> </w:t>
      </w:r>
      <w:r>
        <w:t>matter</w:t>
      </w:r>
      <w:r>
        <w:rPr>
          <w:spacing w:val="-2"/>
        </w:rPr>
        <w:t xml:space="preserve"> </w:t>
      </w:r>
      <w:r>
        <w:t>what</w:t>
      </w:r>
      <w:r>
        <w:rPr>
          <w:spacing w:val="-2"/>
        </w:rPr>
        <w:t xml:space="preserve"> </w:t>
      </w:r>
      <w:r>
        <w:t>collection</w:t>
      </w:r>
      <w:r>
        <w:rPr>
          <w:spacing w:val="-2"/>
        </w:rPr>
        <w:t xml:space="preserve"> </w:t>
      </w:r>
      <w:r>
        <w:t>of courses a student chooses for general education they are taught and assessed on all general education SLOs.</w:t>
      </w:r>
    </w:p>
    <w:p w14:paraId="773DA602" w14:textId="77777777" w:rsidR="00992683" w:rsidRDefault="00000000">
      <w:pPr>
        <w:pStyle w:val="BodyText"/>
        <w:spacing w:line="235" w:lineRule="auto"/>
        <w:ind w:left="700" w:right="125"/>
      </w:pPr>
      <w:r>
        <w:rPr>
          <w:noProof/>
        </w:rPr>
        <mc:AlternateContent>
          <mc:Choice Requires="wpg">
            <w:drawing>
              <wp:anchor distT="0" distB="0" distL="0" distR="0" simplePos="0" relativeHeight="15800832" behindDoc="0" locked="0" layoutInCell="1" allowOverlap="1" wp14:anchorId="535B7C74" wp14:editId="77C25CBB">
                <wp:simplePos x="0" y="0"/>
                <wp:positionH relativeFrom="page">
                  <wp:posOffset>528637</wp:posOffset>
                </wp:positionH>
                <wp:positionV relativeFrom="paragraph">
                  <wp:posOffset>68005</wp:posOffset>
                </wp:positionV>
                <wp:extent cx="57150" cy="5715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06" name="Graphic 206"/>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A5DC94" id="Group 205" o:spid="_x0000_s1026" style="position:absolute;margin-left:41.6pt;margin-top:5.35pt;width:4.5pt;height:4.5pt;z-index:15800832;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">
                <v:shape id="Graphic 206"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" path="m23812,47606l7441,41655,,23803,7441,5950,23812,,40183,5950r7442,17853l40183,41655,23812,47606xe" fillcolor="black" stroked="f">
                  <v:path arrowok="t"/>
                </v:shape>
                <v:shape id="Graphic 207"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w:t>
      </w:r>
      <w:r>
        <w:rPr>
          <w:spacing w:val="-4"/>
        </w:rPr>
        <w:t xml:space="preserve"> </w:t>
      </w:r>
      <w:r>
        <w:t>description</w:t>
      </w:r>
      <w:r>
        <w:rPr>
          <w:spacing w:val="-3"/>
        </w:rPr>
        <w:t xml:space="preserve"> </w:t>
      </w:r>
      <w:r>
        <w:t>of</w:t>
      </w:r>
      <w:r>
        <w:rPr>
          <w:spacing w:val="-3"/>
        </w:rPr>
        <w:t xml:space="preserve"> </w:t>
      </w:r>
      <w:r>
        <w:t>the</w:t>
      </w:r>
      <w:r>
        <w:rPr>
          <w:spacing w:val="-3"/>
        </w:rPr>
        <w:t xml:space="preserve"> </w:t>
      </w:r>
      <w:r>
        <w:t>common</w:t>
      </w:r>
      <w:r>
        <w:rPr>
          <w:spacing w:val="-3"/>
        </w:rPr>
        <w:t xml:space="preserve"> </w:t>
      </w:r>
      <w:r>
        <w:t>or</w:t>
      </w:r>
      <w:r>
        <w:rPr>
          <w:spacing w:val="-3"/>
        </w:rPr>
        <w:t xml:space="preserve"> </w:t>
      </w:r>
      <w:r>
        <w:t>comparable</w:t>
      </w:r>
      <w:r>
        <w:rPr>
          <w:spacing w:val="-3"/>
        </w:rPr>
        <w:t xml:space="preserve"> </w:t>
      </w:r>
      <w:r>
        <w:t>assessment</w:t>
      </w:r>
      <w:r>
        <w:rPr>
          <w:spacing w:val="-3"/>
        </w:rPr>
        <w:t xml:space="preserve"> </w:t>
      </w:r>
      <w:r>
        <w:t>measures,</w:t>
      </w:r>
      <w:r>
        <w:rPr>
          <w:spacing w:val="-3"/>
        </w:rPr>
        <w:t xml:space="preserve"> </w:t>
      </w:r>
      <w:r>
        <w:t>with</w:t>
      </w:r>
      <w:r>
        <w:rPr>
          <w:spacing w:val="-3"/>
        </w:rPr>
        <w:t xml:space="preserve"> </w:t>
      </w:r>
      <w:r>
        <w:t>rubrics</w:t>
      </w:r>
      <w:r>
        <w:rPr>
          <w:spacing w:val="-4"/>
        </w:rPr>
        <w:t xml:space="preserve"> </w:t>
      </w:r>
      <w:r>
        <w:t>if</w:t>
      </w:r>
      <w:r>
        <w:rPr>
          <w:spacing w:val="-3"/>
        </w:rPr>
        <w:t xml:space="preserve"> </w:t>
      </w:r>
      <w:r>
        <w:t>appropriate,</w:t>
      </w:r>
      <w:r>
        <w:rPr>
          <w:spacing w:val="-3"/>
        </w:rPr>
        <w:t xml:space="preserve"> </w:t>
      </w:r>
      <w:r>
        <w:t>that</w:t>
      </w:r>
      <w:r>
        <w:rPr>
          <w:spacing w:val="-3"/>
        </w:rPr>
        <w:t xml:space="preserve"> </w:t>
      </w:r>
      <w:r>
        <w:t>are</w:t>
      </w:r>
      <w:r>
        <w:rPr>
          <w:spacing w:val="-3"/>
        </w:rPr>
        <w:t xml:space="preserve"> </w:t>
      </w:r>
      <w:r>
        <w:t>being administered in a consistent manner in all courses within the same "group."</w:t>
      </w:r>
    </w:p>
    <w:p w14:paraId="1316A01A" w14:textId="77777777" w:rsidR="00992683" w:rsidRDefault="00000000">
      <w:pPr>
        <w:pStyle w:val="BodyText"/>
        <w:spacing w:line="235" w:lineRule="auto"/>
        <w:ind w:left="700" w:right="125"/>
      </w:pPr>
      <w:r>
        <w:rPr>
          <w:noProof/>
        </w:rPr>
        <mc:AlternateContent>
          <mc:Choice Requires="wpg">
            <w:drawing>
              <wp:anchor distT="0" distB="0" distL="0" distR="0" simplePos="0" relativeHeight="15801344" behindDoc="0" locked="0" layoutInCell="1" allowOverlap="1" wp14:anchorId="766C7607" wp14:editId="39F8F3BD">
                <wp:simplePos x="0" y="0"/>
                <wp:positionH relativeFrom="page">
                  <wp:posOffset>528637</wp:posOffset>
                </wp:positionH>
                <wp:positionV relativeFrom="paragraph">
                  <wp:posOffset>68005</wp:posOffset>
                </wp:positionV>
                <wp:extent cx="57150" cy="5715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09" name="Graphic 209"/>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73EE46" id="Group 208" o:spid="_x0000_s1026" style="position:absolute;margin-left:41.6pt;margin-top:5.35pt;width:4.5pt;height:4.5pt;z-index:15801344;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">
                <v:shape id="Graphic 209"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" path="m23812,47606l7441,41655,,23803,7441,5950,23812,,40183,5950r7442,17853l40183,41655,23812,47606xe" fillcolor="black" stroked="f">
                  <v:path arrowok="t"/>
                </v:shape>
                <v:shape id="Graphic 210"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A</w:t>
      </w:r>
      <w:r>
        <w:rPr>
          <w:spacing w:val="-3"/>
        </w:rPr>
        <w:t xml:space="preserve"> </w:t>
      </w:r>
      <w:r>
        <w:t>summary</w:t>
      </w:r>
      <w:r>
        <w:rPr>
          <w:spacing w:val="-2"/>
        </w:rPr>
        <w:t xml:space="preserve"> </w:t>
      </w:r>
      <w:r>
        <w:t>of</w:t>
      </w:r>
      <w:r>
        <w:rPr>
          <w:spacing w:val="-2"/>
        </w:rPr>
        <w:t xml:space="preserve"> </w:t>
      </w:r>
      <w:r>
        <w:t>the</w:t>
      </w:r>
      <w:r>
        <w:rPr>
          <w:spacing w:val="-2"/>
        </w:rPr>
        <w:t xml:space="preserve"> </w:t>
      </w:r>
      <w:r>
        <w:t>analysis</w:t>
      </w:r>
      <w:r>
        <w:rPr>
          <w:spacing w:val="-3"/>
        </w:rPr>
        <w:t xml:space="preserve"> </w:t>
      </w:r>
      <w:r>
        <w:t>of</w:t>
      </w:r>
      <w:r>
        <w:rPr>
          <w:spacing w:val="-2"/>
        </w:rPr>
        <w:t xml:space="preserve"> </w:t>
      </w:r>
      <w:r>
        <w:t>the</w:t>
      </w:r>
      <w:r>
        <w:rPr>
          <w:spacing w:val="-2"/>
        </w:rPr>
        <w:t xml:space="preserve"> </w:t>
      </w:r>
      <w:r>
        <w:t>collected</w:t>
      </w:r>
      <w:r>
        <w:rPr>
          <w:spacing w:val="-2"/>
        </w:rPr>
        <w:t xml:space="preserve"> </w:t>
      </w:r>
      <w:r>
        <w:t>data</w:t>
      </w:r>
      <w:r>
        <w:rPr>
          <w:spacing w:val="-2"/>
        </w:rPr>
        <w:t xml:space="preserve"> </w:t>
      </w:r>
      <w:r>
        <w:t>for</w:t>
      </w:r>
      <w:r>
        <w:rPr>
          <w:spacing w:val="-2"/>
        </w:rPr>
        <w:t xml:space="preserve"> </w:t>
      </w:r>
      <w:r>
        <w:t>each</w:t>
      </w:r>
      <w:r>
        <w:rPr>
          <w:spacing w:val="-2"/>
        </w:rPr>
        <w:t xml:space="preserve"> </w:t>
      </w:r>
      <w:r>
        <w:t>SLO</w:t>
      </w:r>
      <w:r>
        <w:rPr>
          <w:spacing w:val="-3"/>
        </w:rPr>
        <w:t xml:space="preserve"> </w:t>
      </w:r>
      <w:r>
        <w:t>and</w:t>
      </w:r>
      <w:r>
        <w:rPr>
          <w:spacing w:val="-2"/>
        </w:rPr>
        <w:t xml:space="preserve"> </w:t>
      </w:r>
      <w:r>
        <w:t>a</w:t>
      </w:r>
      <w:r>
        <w:rPr>
          <w:spacing w:val="-2"/>
        </w:rPr>
        <w:t xml:space="preserve"> </w:t>
      </w:r>
      <w:r>
        <w:t>description</w:t>
      </w:r>
      <w:r>
        <w:rPr>
          <w:spacing w:val="-2"/>
        </w:rPr>
        <w:t xml:space="preserve"> </w:t>
      </w:r>
      <w:r>
        <w:t>of</w:t>
      </w:r>
      <w:r>
        <w:rPr>
          <w:spacing w:val="-2"/>
        </w:rPr>
        <w:t xml:space="preserve"> </w:t>
      </w:r>
      <w:r>
        <w:t>how</w:t>
      </w:r>
      <w:r>
        <w:rPr>
          <w:spacing w:val="-3"/>
        </w:rPr>
        <w:t xml:space="preserve"> </w:t>
      </w:r>
      <w:r>
        <w:t>that</w:t>
      </w:r>
      <w:r>
        <w:rPr>
          <w:spacing w:val="-2"/>
        </w:rPr>
        <w:t xml:space="preserve"> </w:t>
      </w:r>
      <w:r>
        <w:t>data</w:t>
      </w:r>
      <w:r>
        <w:rPr>
          <w:spacing w:val="-2"/>
        </w:rPr>
        <w:t xml:space="preserve"> </w:t>
      </w:r>
      <w:r>
        <w:t>was</w:t>
      </w:r>
      <w:r>
        <w:rPr>
          <w:spacing w:val="-3"/>
        </w:rPr>
        <w:t xml:space="preserve"> </w:t>
      </w:r>
      <w:r>
        <w:t>used</w:t>
      </w:r>
      <w:r>
        <w:rPr>
          <w:spacing w:val="-2"/>
        </w:rPr>
        <w:t xml:space="preserve"> </w:t>
      </w:r>
      <w:r>
        <w:t>to make (if needed) modifications to instruction, courses, or the general education program.</w:t>
      </w:r>
    </w:p>
    <w:p w14:paraId="6608C535" w14:textId="77777777" w:rsidR="00992683" w:rsidRDefault="00000000">
      <w:pPr>
        <w:pStyle w:val="BodyText"/>
        <w:spacing w:line="235" w:lineRule="auto"/>
        <w:ind w:left="700" w:right="353"/>
      </w:pPr>
      <w:r>
        <w:rPr>
          <w:noProof/>
        </w:rPr>
        <mc:AlternateContent>
          <mc:Choice Requires="wpg">
            <w:drawing>
              <wp:anchor distT="0" distB="0" distL="0" distR="0" simplePos="0" relativeHeight="15801856" behindDoc="0" locked="0" layoutInCell="1" allowOverlap="1" wp14:anchorId="1EAB639E" wp14:editId="30196297">
                <wp:simplePos x="0" y="0"/>
                <wp:positionH relativeFrom="page">
                  <wp:posOffset>528637</wp:posOffset>
                </wp:positionH>
                <wp:positionV relativeFrom="paragraph">
                  <wp:posOffset>68005</wp:posOffset>
                </wp:positionV>
                <wp:extent cx="57150" cy="57150"/>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212" name="Graphic 212"/>
                        <wps:cNvSpPr/>
                        <wps:spPr>
                          <a:xfrm>
                            <a:off x="4762" y="4762"/>
                            <a:ext cx="47625" cy="47625"/>
                          </a:xfrm>
                          <a:custGeom>
                            <a:avLst/>
                            <a:gdLst/>
                            <a:ahLst/>
                            <a:cxnLst/>
                            <a:rect l="l" t="t" r="r" b="b"/>
                            <a:pathLst>
                              <a:path w="47625" h="47625">
                                <a:moveTo>
                                  <a:pt x="23812" y="47606"/>
                                </a:moveTo>
                                <a:lnTo>
                                  <a:pt x="7441" y="41655"/>
                                </a:lnTo>
                                <a:lnTo>
                                  <a:pt x="0" y="23803"/>
                                </a:lnTo>
                                <a:lnTo>
                                  <a:pt x="7441" y="5950"/>
                                </a:lnTo>
                                <a:lnTo>
                                  <a:pt x="23812" y="0"/>
                                </a:lnTo>
                                <a:lnTo>
                                  <a:pt x="40183" y="5950"/>
                                </a:lnTo>
                                <a:lnTo>
                                  <a:pt x="47625" y="23803"/>
                                </a:lnTo>
                                <a:lnTo>
                                  <a:pt x="40183" y="41655"/>
                                </a:lnTo>
                                <a:lnTo>
                                  <a:pt x="23812" y="47606"/>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4762" y="4762"/>
                            <a:ext cx="47625" cy="47625"/>
                          </a:xfrm>
                          <a:custGeom>
                            <a:avLst/>
                            <a:gdLst/>
                            <a:ahLst/>
                            <a:cxnLst/>
                            <a:rect l="l" t="t" r="r" b="b"/>
                            <a:pathLst>
                              <a:path w="47625" h="47625">
                                <a:moveTo>
                                  <a:pt x="47625" y="23803"/>
                                </a:moveTo>
                                <a:lnTo>
                                  <a:pt x="40183" y="41655"/>
                                </a:lnTo>
                                <a:lnTo>
                                  <a:pt x="23812" y="47606"/>
                                </a:lnTo>
                                <a:lnTo>
                                  <a:pt x="7441" y="41655"/>
                                </a:lnTo>
                                <a:lnTo>
                                  <a:pt x="0" y="23803"/>
                                </a:lnTo>
                                <a:lnTo>
                                  <a:pt x="7441" y="5950"/>
                                </a:lnTo>
                                <a:lnTo>
                                  <a:pt x="23812" y="0"/>
                                </a:lnTo>
                                <a:lnTo>
                                  <a:pt x="40183" y="5950"/>
                                </a:lnTo>
                                <a:lnTo>
                                  <a:pt x="47625" y="23803"/>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F4D1F7" id="Group 211" o:spid="_x0000_s1026" style="position:absolute;margin-left:41.6pt;margin-top:5.35pt;width:4.5pt;height:4.5pt;z-index:15801856;mso-wrap-distance-left:0;mso-wrap-distance-right:0;mso-position-horizontal-relative:page" coordsize="57150,57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">
                <v:shape id="Graphic 212" o:spid="_x0000_s1027"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" path="m23812,47606l7441,41655,,23803,7441,5950,23812,,40183,5950r7442,17853l40183,41655,23812,47606xe" fillcolor="black" stroked="f">
                  <v:path arrowok="t"/>
                </v:shape>
                <v:shape id="Graphic 213" o:spid="_x0000_s1028" style="position:absolute;left:4762;top:4762;width:47625;height:47625;visibility:visible;mso-wrap-style:square;v-text-anchor:top" coordsize="47625,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" path="m47625,23803l40183,41655,23812,47606,7441,41655,,23803,7441,5950,23812,,40183,5950r7442,17853e" filled="f">
                  <v:path arrowok="t"/>
                </v:shape>
                <w10:wrap anchorx="page"/>
              </v:group>
            </w:pict>
          </mc:Fallback>
        </mc:AlternateContent>
      </w:r>
      <w:r>
        <w:t>Syllabi</w:t>
      </w:r>
      <w:r>
        <w:rPr>
          <w:spacing w:val="-3"/>
        </w:rPr>
        <w:t xml:space="preserve"> </w:t>
      </w:r>
      <w:r>
        <w:t>from</w:t>
      </w:r>
      <w:r>
        <w:rPr>
          <w:spacing w:val="-3"/>
        </w:rPr>
        <w:t xml:space="preserve"> </w:t>
      </w:r>
      <w:r>
        <w:t>each</w:t>
      </w:r>
      <w:r>
        <w:rPr>
          <w:spacing w:val="-3"/>
        </w:rPr>
        <w:t xml:space="preserve"> </w:t>
      </w:r>
      <w:r>
        <w:t>section</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courses</w:t>
      </w:r>
      <w:r>
        <w:rPr>
          <w:spacing w:val="-4"/>
        </w:rPr>
        <w:t xml:space="preserve"> </w:t>
      </w:r>
      <w:r>
        <w:t>approved</w:t>
      </w:r>
      <w:r>
        <w:rPr>
          <w:spacing w:val="-3"/>
        </w:rPr>
        <w:t xml:space="preserve"> </w:t>
      </w:r>
      <w:r>
        <w:t>for</w:t>
      </w:r>
      <w:r>
        <w:rPr>
          <w:spacing w:val="-3"/>
        </w:rPr>
        <w:t xml:space="preserve"> </w:t>
      </w:r>
      <w:r>
        <w:t>General</w:t>
      </w:r>
      <w:r>
        <w:rPr>
          <w:spacing w:val="-3"/>
        </w:rPr>
        <w:t xml:space="preserve"> </w:t>
      </w:r>
      <w:r>
        <w:t>Education</w:t>
      </w:r>
      <w:r>
        <w:rPr>
          <w:spacing w:val="-3"/>
        </w:rPr>
        <w:t xml:space="preserve"> </w:t>
      </w:r>
      <w:r>
        <w:t>taught</w:t>
      </w:r>
      <w:r>
        <w:rPr>
          <w:spacing w:val="-3"/>
        </w:rPr>
        <w:t xml:space="preserve"> </w:t>
      </w:r>
      <w:r>
        <w:t>during</w:t>
      </w:r>
      <w:r>
        <w:rPr>
          <w:spacing w:val="-3"/>
        </w:rPr>
        <w:t xml:space="preserve"> </w:t>
      </w:r>
      <w:r>
        <w:t>the</w:t>
      </w:r>
      <w:r>
        <w:rPr>
          <w:spacing w:val="-3"/>
        </w:rPr>
        <w:t xml:space="preserve"> </w:t>
      </w:r>
      <w:r>
        <w:t>Spring 2020 semester with the appropriate general education SLO clearly indicated on the syllabus.</w:t>
      </w:r>
    </w:p>
    <w:p w14:paraId="79827232" w14:textId="77777777" w:rsidR="00992683" w:rsidRDefault="00000000">
      <w:pPr>
        <w:pStyle w:val="BodyText"/>
        <w:rPr>
          <w:sz w:val="19"/>
        </w:rPr>
      </w:pPr>
      <w:r>
        <w:rPr>
          <w:noProof/>
        </w:rPr>
        <mc:AlternateContent>
          <mc:Choice Requires="wpg">
            <w:drawing>
              <wp:anchor distT="0" distB="0" distL="0" distR="0" simplePos="0" relativeHeight="487651328" behindDoc="1" locked="0" layoutInCell="1" allowOverlap="1" wp14:anchorId="58E80B8D" wp14:editId="5910121D">
                <wp:simplePos x="0" y="0"/>
                <wp:positionH relativeFrom="page">
                  <wp:posOffset>304800</wp:posOffset>
                </wp:positionH>
                <wp:positionV relativeFrom="paragraph">
                  <wp:posOffset>154367</wp:posOffset>
                </wp:positionV>
                <wp:extent cx="7162800" cy="9525"/>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525"/>
                          <a:chOff x="0" y="0"/>
                          <a:chExt cx="7162800" cy="9525"/>
                        </a:xfrm>
                      </wpg:grpSpPr>
                      <wps:wsp>
                        <wps:cNvPr id="215" name="Graphic 215"/>
                        <wps:cNvSpPr/>
                        <wps:spPr>
                          <a:xfrm>
                            <a:off x="0" y="0"/>
                            <a:ext cx="7162800" cy="10160"/>
                          </a:xfrm>
                          <a:custGeom>
                            <a:avLst/>
                            <a:gdLst/>
                            <a:ahLst/>
                            <a:cxnLst/>
                            <a:rect l="l" t="t" r="r" b="b"/>
                            <a:pathLst>
                              <a:path w="7162800" h="10160">
                                <a:moveTo>
                                  <a:pt x="9525" y="0"/>
                                </a:moveTo>
                                <a:lnTo>
                                  <a:pt x="0" y="0"/>
                                </a:lnTo>
                                <a:lnTo>
                                  <a:pt x="0" y="9537"/>
                                </a:lnTo>
                                <a:lnTo>
                                  <a:pt x="9525" y="9537"/>
                                </a:lnTo>
                                <a:lnTo>
                                  <a:pt x="9525" y="0"/>
                                </a:lnTo>
                                <a:close/>
                              </a:path>
                              <a:path w="7162800" h="10160">
                                <a:moveTo>
                                  <a:pt x="7162800" y="0"/>
                                </a:moveTo>
                                <a:lnTo>
                                  <a:pt x="7153275" y="0"/>
                                </a:lnTo>
                                <a:lnTo>
                                  <a:pt x="7153275" y="9537"/>
                                </a:lnTo>
                                <a:lnTo>
                                  <a:pt x="7162800" y="9537"/>
                                </a:lnTo>
                                <a:lnTo>
                                  <a:pt x="7162800" y="0"/>
                                </a:lnTo>
                                <a:close/>
                              </a:path>
                            </a:pathLst>
                          </a:custGeom>
                          <a:solidFill>
                            <a:srgbClr val="CCCCCC"/>
                          </a:solidFill>
                        </wps:spPr>
                        <wps:bodyPr wrap="square" lIns="0" tIns="0" rIns="0" bIns="0" rtlCol="0">
                          <a:prstTxWarp prst="textNoShape">
                            <a:avLst/>
                          </a:prstTxWarp>
                          <a:noAutofit/>
                        </wps:bodyPr>
                      </wps:wsp>
                      <wps:wsp>
                        <wps:cNvPr id="216" name="Graphic 216"/>
                        <wps:cNvSpPr/>
                        <wps:spPr>
                          <a:xfrm>
                            <a:off x="9524" y="4762"/>
                            <a:ext cx="7143750" cy="1270"/>
                          </a:xfrm>
                          <a:custGeom>
                            <a:avLst/>
                            <a:gdLst/>
                            <a:ahLst/>
                            <a:cxnLst/>
                            <a:rect l="l" t="t" r="r" b="b"/>
                            <a:pathLst>
                              <a:path w="7143750">
                                <a:moveTo>
                                  <a:pt x="0" y="0"/>
                                </a:moveTo>
                                <a:lnTo>
                                  <a:pt x="7143750" y="0"/>
                                </a:lnTo>
                              </a:path>
                            </a:pathLst>
                          </a:custGeom>
                          <a:ln w="9525">
                            <a:solidFill>
                              <a:srgbClr val="CCCCCC"/>
                            </a:solidFill>
                            <a:prstDash val="sysDot"/>
                          </a:ln>
                        </wps:spPr>
                        <wps:bodyPr wrap="square" lIns="0" tIns="0" rIns="0" bIns="0" rtlCol="0">
                          <a:prstTxWarp prst="textNoShape">
                            <a:avLst/>
                          </a:prstTxWarp>
                          <a:noAutofit/>
                        </wps:bodyPr>
                      </wps:wsp>
                    </wpg:wgp>
                  </a:graphicData>
                </a:graphic>
              </wp:anchor>
            </w:drawing>
          </mc:Choice>
          <mc:Fallback>
            <w:pict>
              <v:group w14:anchorId="2B211163" id="Group 214" o:spid="_x0000_s1026" style="position:absolute;margin-left:24pt;margin-top:12.15pt;width:564pt;height:.75pt;z-index:-15665152;mso-wrap-distance-left:0;mso-wrap-distance-right:0;mso-position-horizontal-relative:page" coordsize="7162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">
                <v:shape id="Graphic 215" o:spid="_x0000_s1027" style="position:absolute;width:71628;height:101;visibility:visible;mso-wrap-style:square;v-text-anchor:top" coordsize="716280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" path="m9525,l,,,9537r9525,l9525,xem7162800,r-9525,l7153275,9537r9525,l7162800,xe" fillcolor="#ccc" stroked="f">
                  <v:path arrowok="t"/>
                </v:shape>
                <v:shape id="Graphic 216" o:spid="_x0000_s1028" style="position:absolute;left:95;top:47;width:71437;height:13;visibility:visible;mso-wrap-style:square;v-text-anchor:top" coordsize="71437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" path="m,l7143750,e" filled="f" strokecolor="#ccc">
                  <v:stroke dashstyle="1 1"/>
                  <v:path arrowok="t"/>
                </v:shape>
                <w10:wrap type="topAndBottom" anchorx="page"/>
              </v:group>
            </w:pict>
          </mc:Fallback>
        </mc:AlternateContent>
      </w:r>
    </w:p>
    <w:p w14:paraId="1C63D03E" w14:textId="77777777" w:rsidR="00992683" w:rsidRDefault="00992683">
      <w:pPr>
        <w:pStyle w:val="BodyText"/>
        <w:rPr>
          <w:sz w:val="26"/>
        </w:rPr>
      </w:pPr>
    </w:p>
    <w:p w14:paraId="3C38998A" w14:textId="77777777" w:rsidR="00992683" w:rsidRDefault="00992683">
      <w:pPr>
        <w:pStyle w:val="BodyText"/>
        <w:spacing w:before="10"/>
        <w:rPr>
          <w:sz w:val="22"/>
        </w:rPr>
      </w:pPr>
    </w:p>
    <w:p w14:paraId="626713C1" w14:textId="77777777" w:rsidR="00992683" w:rsidRDefault="00000000">
      <w:pPr>
        <w:pStyle w:val="Heading3"/>
        <w:tabs>
          <w:tab w:val="left" w:pos="11379"/>
        </w:tabs>
        <w:ind w:left="100"/>
        <w:rPr>
          <w:u w:val="none"/>
        </w:rPr>
      </w:pPr>
      <w:r>
        <w:rPr>
          <w:spacing w:val="-2"/>
          <w:u w:color="CCCCCC"/>
        </w:rPr>
        <w:t>Conclusion</w:t>
      </w:r>
      <w:r>
        <w:rPr>
          <w:u w:color="CCCCCC"/>
        </w:rPr>
        <w:tab/>
      </w:r>
    </w:p>
    <w:p w14:paraId="276DBE0A" w14:textId="77777777" w:rsidR="00992683" w:rsidRDefault="00000000">
      <w:pPr>
        <w:pStyle w:val="BodyText"/>
        <w:spacing w:before="231" w:line="235" w:lineRule="auto"/>
        <w:ind w:left="100" w:right="135"/>
      </w:pPr>
      <w:r>
        <w:t>The team commends</w:t>
      </w:r>
      <w:r>
        <w:rPr>
          <w:spacing w:val="-1"/>
        </w:rPr>
        <w:t xml:space="preserve"> </w:t>
      </w:r>
      <w:r>
        <w:t>IU</w:t>
      </w:r>
      <w:r>
        <w:rPr>
          <w:spacing w:val="-1"/>
        </w:rPr>
        <w:t xml:space="preserve"> </w:t>
      </w:r>
      <w:r>
        <w:t>South Bend for building a strong strategic plan that is</w:t>
      </w:r>
      <w:r>
        <w:rPr>
          <w:spacing w:val="-1"/>
        </w:rPr>
        <w:t xml:space="preserve"> </w:t>
      </w:r>
      <w:r>
        <w:t>incorporated into resource allocation and tied to regional goals. This was an area of concern for the 2008 HLC re-accreditation team and is no longer an issue at this institution. During the visit, the campus's commitment to student service and student success was apparent. Other areas of strength noted by the team is</w:t>
      </w:r>
      <w:r>
        <w:rPr>
          <w:spacing w:val="40"/>
        </w:rPr>
        <w:t xml:space="preserve"> </w:t>
      </w:r>
      <w:r>
        <w:t>their mission-centric culture, their ability to respond to community</w:t>
      </w:r>
      <w:r>
        <w:rPr>
          <w:spacing w:val="-3"/>
        </w:rPr>
        <w:t xml:space="preserve"> </w:t>
      </w:r>
      <w:r>
        <w:t>needs</w:t>
      </w:r>
      <w:r>
        <w:rPr>
          <w:spacing w:val="-4"/>
        </w:rPr>
        <w:t xml:space="preserve"> </w:t>
      </w:r>
      <w:r>
        <w:t>and</w:t>
      </w:r>
      <w:r>
        <w:rPr>
          <w:spacing w:val="-3"/>
        </w:rPr>
        <w:t xml:space="preserve"> </w:t>
      </w:r>
      <w:r>
        <w:t>an</w:t>
      </w:r>
      <w:r>
        <w:rPr>
          <w:spacing w:val="-3"/>
        </w:rPr>
        <w:t xml:space="preserve"> </w:t>
      </w:r>
      <w:r>
        <w:t>understanding</w:t>
      </w:r>
      <w:r>
        <w:rPr>
          <w:spacing w:val="-3"/>
        </w:rPr>
        <w:t xml:space="preserve"> </w:t>
      </w:r>
      <w:r>
        <w:t>of</w:t>
      </w:r>
      <w:r>
        <w:rPr>
          <w:spacing w:val="-3"/>
        </w:rPr>
        <w:t xml:space="preserve"> </w:t>
      </w:r>
      <w:r>
        <w:t>who</w:t>
      </w:r>
      <w:r>
        <w:rPr>
          <w:spacing w:val="-3"/>
        </w:rPr>
        <w:t xml:space="preserve"> </w:t>
      </w:r>
      <w:r>
        <w:t>they</w:t>
      </w:r>
      <w:r>
        <w:rPr>
          <w:spacing w:val="-3"/>
        </w:rPr>
        <w:t xml:space="preserve"> </w:t>
      </w:r>
      <w:r>
        <w:t>serve.</w:t>
      </w:r>
      <w:r>
        <w:rPr>
          <w:spacing w:val="-3"/>
        </w:rPr>
        <w:t xml:space="preserve"> </w:t>
      </w:r>
      <w:r>
        <w:t>The</w:t>
      </w:r>
      <w:r>
        <w:rPr>
          <w:spacing w:val="-3"/>
        </w:rPr>
        <w:t xml:space="preserve"> </w:t>
      </w:r>
      <w:r>
        <w:t>team</w:t>
      </w:r>
      <w:r>
        <w:rPr>
          <w:spacing w:val="-3"/>
        </w:rPr>
        <w:t xml:space="preserve"> </w:t>
      </w:r>
      <w:r>
        <w:t>observed</w:t>
      </w:r>
      <w:r>
        <w:rPr>
          <w:spacing w:val="-3"/>
        </w:rPr>
        <w:t xml:space="preserve"> </w:t>
      </w:r>
      <w:r>
        <w:t>an</w:t>
      </w:r>
      <w:r>
        <w:rPr>
          <w:spacing w:val="-3"/>
        </w:rPr>
        <w:t xml:space="preserve"> </w:t>
      </w:r>
      <w:r>
        <w:t>appreciation</w:t>
      </w:r>
      <w:r>
        <w:rPr>
          <w:spacing w:val="-3"/>
        </w:rPr>
        <w:t xml:space="preserve"> </w:t>
      </w:r>
      <w:r>
        <w:t>for</w:t>
      </w:r>
      <w:r>
        <w:rPr>
          <w:spacing w:val="-3"/>
        </w:rPr>
        <w:t xml:space="preserve"> </w:t>
      </w:r>
      <w:r>
        <w:t>and</w:t>
      </w:r>
      <w:r>
        <w:rPr>
          <w:spacing w:val="-3"/>
        </w:rPr>
        <w:t xml:space="preserve"> </w:t>
      </w:r>
      <w:r>
        <w:t>an</w:t>
      </w:r>
      <w:r>
        <w:rPr>
          <w:spacing w:val="-3"/>
        </w:rPr>
        <w:t xml:space="preserve"> </w:t>
      </w:r>
      <w:r>
        <w:t>awareness of cultural diversity and a strong tie to the South Bend community.</w:t>
      </w:r>
    </w:p>
    <w:p w14:paraId="382040D4" w14:textId="77777777" w:rsidR="00992683" w:rsidRDefault="00992683">
      <w:pPr>
        <w:pStyle w:val="BodyText"/>
        <w:spacing w:before="7"/>
        <w:rPr>
          <w:sz w:val="20"/>
        </w:rPr>
      </w:pPr>
    </w:p>
    <w:p w14:paraId="4863CB86" w14:textId="77777777" w:rsidR="00992683" w:rsidRDefault="00000000">
      <w:pPr>
        <w:pStyle w:val="BodyText"/>
        <w:spacing w:line="235" w:lineRule="auto"/>
        <w:ind w:left="100" w:right="125"/>
      </w:pPr>
      <w:r>
        <w:t>With that said, though, there is still much to be done in the areas of program review and General Education assessment. It should be noted that the 2008 HLC re-accreditation team had similar concerns which impacted this team's</w:t>
      </w:r>
      <w:r>
        <w:rPr>
          <w:spacing w:val="-3"/>
        </w:rPr>
        <w:t xml:space="preserve"> </w:t>
      </w:r>
      <w:r>
        <w:t>decision</w:t>
      </w:r>
      <w:r>
        <w:rPr>
          <w:spacing w:val="-2"/>
        </w:rPr>
        <w:t xml:space="preserve"> </w:t>
      </w:r>
      <w:r>
        <w:t>to</w:t>
      </w:r>
      <w:r>
        <w:rPr>
          <w:spacing w:val="-2"/>
        </w:rPr>
        <w:t xml:space="preserve"> </w:t>
      </w:r>
      <w:r>
        <w:t>assign</w:t>
      </w:r>
      <w:r>
        <w:rPr>
          <w:spacing w:val="-2"/>
        </w:rPr>
        <w:t xml:space="preserve"> </w:t>
      </w:r>
      <w:r>
        <w:t>monitoring</w:t>
      </w:r>
      <w:r>
        <w:rPr>
          <w:spacing w:val="-2"/>
        </w:rPr>
        <w:t xml:space="preserve"> </w:t>
      </w:r>
      <w:r>
        <w:t>reports</w:t>
      </w:r>
      <w:r>
        <w:rPr>
          <w:spacing w:val="-3"/>
        </w:rPr>
        <w:t xml:space="preserve"> </w:t>
      </w:r>
      <w:r>
        <w:t>for</w:t>
      </w:r>
      <w:r>
        <w:rPr>
          <w:spacing w:val="-2"/>
        </w:rPr>
        <w:t xml:space="preserve"> </w:t>
      </w:r>
      <w:r>
        <w:t>Criterion</w:t>
      </w:r>
      <w:r>
        <w:rPr>
          <w:spacing w:val="-2"/>
        </w:rPr>
        <w:t xml:space="preserve"> </w:t>
      </w:r>
      <w:r>
        <w:t>4.</w:t>
      </w:r>
      <w:r>
        <w:rPr>
          <w:spacing w:val="-2"/>
        </w:rPr>
        <w:t xml:space="preserve"> </w:t>
      </w:r>
      <w:r>
        <w:t>The</w:t>
      </w:r>
      <w:r>
        <w:rPr>
          <w:spacing w:val="-2"/>
        </w:rPr>
        <w:t xml:space="preserve"> </w:t>
      </w:r>
      <w:r>
        <w:t>current</w:t>
      </w:r>
      <w:r>
        <w:rPr>
          <w:spacing w:val="-2"/>
        </w:rPr>
        <w:t xml:space="preserve"> </w:t>
      </w:r>
      <w:r>
        <w:t>team</w:t>
      </w:r>
      <w:r>
        <w:rPr>
          <w:spacing w:val="-2"/>
        </w:rPr>
        <w:t xml:space="preserve"> </w:t>
      </w:r>
      <w:r>
        <w:t>believes</w:t>
      </w:r>
      <w:r>
        <w:rPr>
          <w:spacing w:val="-3"/>
        </w:rPr>
        <w:t xml:space="preserve"> </w:t>
      </w:r>
      <w:r>
        <w:t>that</w:t>
      </w:r>
      <w:r>
        <w:rPr>
          <w:spacing w:val="-2"/>
        </w:rPr>
        <w:t xml:space="preserve"> </w:t>
      </w:r>
      <w:r>
        <w:t>there</w:t>
      </w:r>
      <w:r>
        <w:rPr>
          <w:spacing w:val="-2"/>
        </w:rPr>
        <w:t xml:space="preserve"> </w:t>
      </w:r>
      <w:r>
        <w:t>is</w:t>
      </w:r>
      <w:r>
        <w:rPr>
          <w:spacing w:val="-3"/>
        </w:rPr>
        <w:t xml:space="preserve"> </w:t>
      </w:r>
      <w:r>
        <w:t>a</w:t>
      </w:r>
      <w:r>
        <w:rPr>
          <w:spacing w:val="-2"/>
        </w:rPr>
        <w:t xml:space="preserve"> </w:t>
      </w:r>
      <w:r>
        <w:t>growing</w:t>
      </w:r>
      <w:r>
        <w:rPr>
          <w:spacing w:val="-2"/>
        </w:rPr>
        <w:t xml:space="preserve"> </w:t>
      </w:r>
      <w:r>
        <w:t>culture</w:t>
      </w:r>
    </w:p>
    <w:p w14:paraId="3783AA99" w14:textId="77777777" w:rsidR="00992683" w:rsidRDefault="00992683">
      <w:pPr>
        <w:spacing w:line="235" w:lineRule="auto"/>
        <w:sectPr w:rsidR="00992683">
          <w:pgSz w:w="12240" w:h="15840"/>
          <w:pgMar w:top="980" w:right="360" w:bottom="720" w:left="380" w:header="636" w:footer="529" w:gutter="0"/>
          <w:cols w:space="720"/>
        </w:sectPr>
      </w:pPr>
    </w:p>
    <w:p w14:paraId="51347E08" w14:textId="77777777" w:rsidR="00992683" w:rsidRDefault="00000000">
      <w:pPr>
        <w:pStyle w:val="BodyText"/>
        <w:spacing w:before="84" w:line="235" w:lineRule="auto"/>
        <w:ind w:left="100" w:right="135"/>
      </w:pPr>
      <w:r>
        <w:t>of</w:t>
      </w:r>
      <w:r>
        <w:rPr>
          <w:spacing w:val="-2"/>
        </w:rPr>
        <w:t xml:space="preserve"> </w:t>
      </w:r>
      <w:r>
        <w:t>assessment</w:t>
      </w:r>
      <w:r>
        <w:rPr>
          <w:spacing w:val="-2"/>
        </w:rPr>
        <w:t xml:space="preserve"> </w:t>
      </w:r>
      <w:r>
        <w:t>at</w:t>
      </w:r>
      <w:r>
        <w:rPr>
          <w:spacing w:val="-2"/>
        </w:rPr>
        <w:t xml:space="preserve"> </w:t>
      </w:r>
      <w:r>
        <w:t>IU</w:t>
      </w:r>
      <w:r>
        <w:rPr>
          <w:spacing w:val="-3"/>
        </w:rPr>
        <w:t xml:space="preserve"> </w:t>
      </w:r>
      <w:r>
        <w:t>South</w:t>
      </w:r>
      <w:r>
        <w:rPr>
          <w:spacing w:val="-2"/>
        </w:rPr>
        <w:t xml:space="preserve"> </w:t>
      </w:r>
      <w:r>
        <w:t>Bend</w:t>
      </w:r>
      <w:r>
        <w:rPr>
          <w:spacing w:val="-2"/>
        </w:rPr>
        <w:t xml:space="preserve"> </w:t>
      </w:r>
      <w:r>
        <w:t>and</w:t>
      </w:r>
      <w:r>
        <w:rPr>
          <w:spacing w:val="-2"/>
        </w:rPr>
        <w:t xml:space="preserve"> </w:t>
      </w:r>
      <w:r>
        <w:t>it</w:t>
      </w:r>
      <w:r>
        <w:rPr>
          <w:spacing w:val="-2"/>
        </w:rPr>
        <w:t xml:space="preserve"> </w:t>
      </w:r>
      <w:r>
        <w:t>is</w:t>
      </w:r>
      <w:r>
        <w:rPr>
          <w:spacing w:val="-3"/>
        </w:rPr>
        <w:t xml:space="preserve"> </w:t>
      </w:r>
      <w:r>
        <w:t>being</w:t>
      </w:r>
      <w:r>
        <w:rPr>
          <w:spacing w:val="-2"/>
        </w:rPr>
        <w:t xml:space="preserve"> </w:t>
      </w:r>
      <w:r>
        <w:t>championed</w:t>
      </w:r>
      <w:r>
        <w:rPr>
          <w:spacing w:val="-2"/>
        </w:rPr>
        <w:t xml:space="preserve"> </w:t>
      </w:r>
      <w:r>
        <w:t>by</w:t>
      </w:r>
      <w:r>
        <w:rPr>
          <w:spacing w:val="-2"/>
        </w:rPr>
        <w:t xml:space="preserve"> </w:t>
      </w:r>
      <w:r>
        <w:t>a</w:t>
      </w:r>
      <w:r>
        <w:rPr>
          <w:spacing w:val="-2"/>
        </w:rPr>
        <w:t xml:space="preserve"> </w:t>
      </w:r>
      <w:r>
        <w:t>core</w:t>
      </w:r>
      <w:r>
        <w:rPr>
          <w:spacing w:val="-2"/>
        </w:rPr>
        <w:t xml:space="preserve"> </w:t>
      </w:r>
      <w:r>
        <w:t>group</w:t>
      </w:r>
      <w:r>
        <w:rPr>
          <w:spacing w:val="-2"/>
        </w:rPr>
        <w:t xml:space="preserve"> </w:t>
      </w:r>
      <w:r>
        <w:t>of</w:t>
      </w:r>
      <w:r>
        <w:rPr>
          <w:spacing w:val="-2"/>
        </w:rPr>
        <w:t xml:space="preserve"> </w:t>
      </w:r>
      <w:r>
        <w:t>faculty</w:t>
      </w:r>
      <w:r>
        <w:rPr>
          <w:spacing w:val="-2"/>
        </w:rPr>
        <w:t xml:space="preserve"> </w:t>
      </w:r>
      <w:r>
        <w:t>and</w:t>
      </w:r>
      <w:r>
        <w:rPr>
          <w:spacing w:val="-2"/>
        </w:rPr>
        <w:t xml:space="preserve"> </w:t>
      </w:r>
      <w:r>
        <w:t>administrators.</w:t>
      </w:r>
      <w:r>
        <w:rPr>
          <w:spacing w:val="-2"/>
        </w:rPr>
        <w:t xml:space="preserve"> </w:t>
      </w:r>
      <w:r>
        <w:t>It</w:t>
      </w:r>
      <w:r>
        <w:rPr>
          <w:spacing w:val="-2"/>
        </w:rPr>
        <w:t xml:space="preserve"> </w:t>
      </w:r>
      <w:r>
        <w:t>is</w:t>
      </w:r>
      <w:r>
        <w:rPr>
          <w:spacing w:val="-3"/>
        </w:rPr>
        <w:t xml:space="preserve"> </w:t>
      </w:r>
      <w:r>
        <w:t>hoped that the assigned monitoring reports will guide the institution in building a structure of support and a centralized focus that will result in continued growth in the areas of student learning and effective teaching.</w:t>
      </w:r>
    </w:p>
    <w:p w14:paraId="65D3D990" w14:textId="77777777" w:rsidR="00992683" w:rsidRDefault="00992683">
      <w:pPr>
        <w:pStyle w:val="BodyText"/>
        <w:spacing w:before="8"/>
        <w:rPr>
          <w:sz w:val="20"/>
        </w:rPr>
      </w:pPr>
    </w:p>
    <w:p w14:paraId="0B4E4F4B" w14:textId="77777777" w:rsidR="00992683" w:rsidRDefault="00000000">
      <w:pPr>
        <w:pStyle w:val="BodyText"/>
        <w:spacing w:before="1" w:line="235" w:lineRule="auto"/>
        <w:ind w:left="100" w:right="125"/>
      </w:pPr>
      <w:r>
        <w:t>The team recommends that IU South Bend is allowed to choose the Standard or Open Pathway for their next re- affirmation</w:t>
      </w:r>
      <w:r>
        <w:rPr>
          <w:spacing w:val="-3"/>
        </w:rPr>
        <w:t xml:space="preserve"> </w:t>
      </w:r>
      <w:r>
        <w:t>of</w:t>
      </w:r>
      <w:r>
        <w:rPr>
          <w:spacing w:val="-3"/>
        </w:rPr>
        <w:t xml:space="preserve"> </w:t>
      </w:r>
      <w:r>
        <w:t>accreditation</w:t>
      </w:r>
      <w:r>
        <w:rPr>
          <w:spacing w:val="-3"/>
        </w:rPr>
        <w:t xml:space="preserve"> </w:t>
      </w:r>
      <w:r>
        <w:t>cycle.</w:t>
      </w:r>
      <w:r>
        <w:rPr>
          <w:spacing w:val="-3"/>
        </w:rPr>
        <w:t xml:space="preserve"> </w:t>
      </w:r>
      <w:r>
        <w:t>Although</w:t>
      </w:r>
      <w:r>
        <w:rPr>
          <w:spacing w:val="-3"/>
        </w:rPr>
        <w:t xml:space="preserve"> </w:t>
      </w:r>
      <w:r>
        <w:t>three</w:t>
      </w:r>
      <w:r>
        <w:rPr>
          <w:spacing w:val="-3"/>
        </w:rPr>
        <w:t xml:space="preserve"> </w:t>
      </w:r>
      <w:r>
        <w:t>monitoring</w:t>
      </w:r>
      <w:r>
        <w:rPr>
          <w:spacing w:val="-3"/>
        </w:rPr>
        <w:t xml:space="preserve"> </w:t>
      </w:r>
      <w:r>
        <w:t>reports</w:t>
      </w:r>
      <w:r>
        <w:rPr>
          <w:spacing w:val="-4"/>
        </w:rPr>
        <w:t xml:space="preserve"> </w:t>
      </w:r>
      <w:r>
        <w:t>were</w:t>
      </w:r>
      <w:r>
        <w:rPr>
          <w:spacing w:val="-3"/>
        </w:rPr>
        <w:t xml:space="preserve"> </w:t>
      </w:r>
      <w:r>
        <w:t>assigned,</w:t>
      </w:r>
      <w:r>
        <w:rPr>
          <w:spacing w:val="-3"/>
        </w:rPr>
        <w:t xml:space="preserve"> </w:t>
      </w:r>
      <w:r>
        <w:t>the</w:t>
      </w:r>
      <w:r>
        <w:rPr>
          <w:spacing w:val="-3"/>
        </w:rPr>
        <w:t xml:space="preserve"> </w:t>
      </w:r>
      <w:r>
        <w:t>site</w:t>
      </w:r>
      <w:r>
        <w:rPr>
          <w:spacing w:val="-3"/>
        </w:rPr>
        <w:t xml:space="preserve"> </w:t>
      </w:r>
      <w:r>
        <w:t>visit</w:t>
      </w:r>
      <w:r>
        <w:rPr>
          <w:spacing w:val="-3"/>
        </w:rPr>
        <w:t xml:space="preserve"> </w:t>
      </w:r>
      <w:r>
        <w:t>showed</w:t>
      </w:r>
      <w:r>
        <w:rPr>
          <w:spacing w:val="-3"/>
        </w:rPr>
        <w:t xml:space="preserve"> </w:t>
      </w:r>
      <w:r>
        <w:t>the</w:t>
      </w:r>
      <w:r>
        <w:rPr>
          <w:spacing w:val="-3"/>
        </w:rPr>
        <w:t xml:space="preserve"> </w:t>
      </w:r>
      <w:r>
        <w:t xml:space="preserve">team that progress has been made toward building a culture of assessment and that there are pockets of champions on </w:t>
      </w:r>
      <w:r>
        <w:rPr>
          <w:spacing w:val="-2"/>
        </w:rPr>
        <w:t>campus.</w:t>
      </w:r>
    </w:p>
    <w:p w14:paraId="5644ABE3" w14:textId="77777777" w:rsidR="00992683" w:rsidRDefault="00992683">
      <w:pPr>
        <w:pStyle w:val="BodyText"/>
        <w:rPr>
          <w:sz w:val="26"/>
        </w:rPr>
      </w:pPr>
    </w:p>
    <w:p w14:paraId="238313C9" w14:textId="77777777" w:rsidR="00992683" w:rsidRDefault="00992683">
      <w:pPr>
        <w:pStyle w:val="BodyText"/>
        <w:spacing w:before="6"/>
        <w:rPr>
          <w:sz w:val="23"/>
        </w:rPr>
      </w:pPr>
    </w:p>
    <w:p w14:paraId="769AC435" w14:textId="77777777" w:rsidR="00992683" w:rsidRDefault="00000000">
      <w:pPr>
        <w:pStyle w:val="Heading3"/>
        <w:tabs>
          <w:tab w:val="left" w:pos="11379"/>
        </w:tabs>
        <w:ind w:left="100"/>
        <w:rPr>
          <w:u w:val="none"/>
        </w:rPr>
      </w:pPr>
      <w:r>
        <w:rPr>
          <w:u w:color="CCCCCC"/>
        </w:rPr>
        <w:t>Overall</w:t>
      </w:r>
      <w:r>
        <w:rPr>
          <w:spacing w:val="10"/>
          <w:u w:color="CCCCCC"/>
        </w:rPr>
        <w:t xml:space="preserve"> </w:t>
      </w:r>
      <w:r>
        <w:rPr>
          <w:spacing w:val="-2"/>
          <w:u w:color="CCCCCC"/>
        </w:rPr>
        <w:t>Recommendations</w:t>
      </w:r>
      <w:r>
        <w:rPr>
          <w:u w:color="CCCCCC"/>
        </w:rPr>
        <w:tab/>
      </w:r>
    </w:p>
    <w:p w14:paraId="2A661C51" w14:textId="77777777" w:rsidR="00992683" w:rsidRDefault="00992683">
      <w:pPr>
        <w:pStyle w:val="BodyText"/>
        <w:spacing w:before="5"/>
        <w:rPr>
          <w:rFonts w:ascii="Arial"/>
          <w:b/>
          <w:sz w:val="27"/>
        </w:rPr>
      </w:pPr>
    </w:p>
    <w:p w14:paraId="2A591B08" w14:textId="77777777" w:rsidR="00992683" w:rsidRDefault="00000000">
      <w:pPr>
        <w:pStyle w:val="Heading4"/>
        <w:spacing w:line="274" w:lineRule="exact"/>
        <w:ind w:left="100"/>
        <w:rPr>
          <w:rFonts w:ascii="Arial"/>
        </w:rPr>
      </w:pPr>
      <w:r>
        <w:rPr>
          <w:rFonts w:ascii="Arial"/>
        </w:rPr>
        <w:t>Criteria</w:t>
      </w:r>
      <w:r>
        <w:rPr>
          <w:rFonts w:ascii="Arial"/>
          <w:spacing w:val="-5"/>
        </w:rPr>
        <w:t xml:space="preserve"> </w:t>
      </w:r>
      <w:r>
        <w:rPr>
          <w:rFonts w:ascii="Arial"/>
        </w:rPr>
        <w:t>For</w:t>
      </w:r>
      <w:r>
        <w:rPr>
          <w:rFonts w:ascii="Arial"/>
          <w:spacing w:val="-4"/>
        </w:rPr>
        <w:t xml:space="preserve"> </w:t>
      </w:r>
      <w:r>
        <w:rPr>
          <w:rFonts w:ascii="Arial"/>
          <w:spacing w:val="-2"/>
        </w:rPr>
        <w:t>Accreditation</w:t>
      </w:r>
    </w:p>
    <w:p w14:paraId="376EBFF3" w14:textId="77777777" w:rsidR="00992683" w:rsidRDefault="00000000">
      <w:pPr>
        <w:pStyle w:val="BodyText"/>
        <w:spacing w:line="274" w:lineRule="exact"/>
        <w:ind w:left="100"/>
      </w:pPr>
      <w:r>
        <w:t xml:space="preserve">Met With </w:t>
      </w:r>
      <w:r>
        <w:rPr>
          <w:spacing w:val="-2"/>
        </w:rPr>
        <w:t>Concerns</w:t>
      </w:r>
    </w:p>
    <w:p w14:paraId="2EC6900A" w14:textId="77777777" w:rsidR="00992683" w:rsidRDefault="00992683">
      <w:pPr>
        <w:pStyle w:val="BodyText"/>
        <w:spacing w:before="6"/>
        <w:rPr>
          <w:sz w:val="25"/>
        </w:rPr>
      </w:pPr>
    </w:p>
    <w:p w14:paraId="1290A368" w14:textId="77777777" w:rsidR="00992683" w:rsidRDefault="00000000">
      <w:pPr>
        <w:pStyle w:val="Heading4"/>
        <w:spacing w:line="274" w:lineRule="exact"/>
        <w:ind w:left="100"/>
        <w:rPr>
          <w:rFonts w:ascii="Arial"/>
        </w:rPr>
      </w:pPr>
      <w:r>
        <w:rPr>
          <w:rFonts w:ascii="Arial"/>
        </w:rPr>
        <w:t>Sanctions</w:t>
      </w:r>
      <w:r>
        <w:rPr>
          <w:rFonts w:ascii="Arial"/>
          <w:spacing w:val="-8"/>
        </w:rPr>
        <w:t xml:space="preserve"> </w:t>
      </w:r>
      <w:r>
        <w:rPr>
          <w:rFonts w:ascii="Arial"/>
          <w:spacing w:val="-2"/>
        </w:rPr>
        <w:t>Recommendation</w:t>
      </w:r>
    </w:p>
    <w:p w14:paraId="51D9831A" w14:textId="77777777" w:rsidR="00992683" w:rsidRDefault="00000000">
      <w:pPr>
        <w:pStyle w:val="BodyText"/>
        <w:spacing w:line="274" w:lineRule="exact"/>
        <w:ind w:left="100"/>
      </w:pPr>
      <w:r>
        <w:t xml:space="preserve">No </w:t>
      </w:r>
      <w:r>
        <w:rPr>
          <w:spacing w:val="-2"/>
        </w:rPr>
        <w:t>Sanction</w:t>
      </w:r>
    </w:p>
    <w:p w14:paraId="208770BC" w14:textId="77777777" w:rsidR="00992683" w:rsidRDefault="00992683">
      <w:pPr>
        <w:pStyle w:val="BodyText"/>
        <w:spacing w:before="5"/>
        <w:rPr>
          <w:sz w:val="25"/>
        </w:rPr>
      </w:pPr>
    </w:p>
    <w:p w14:paraId="06FCB28B" w14:textId="77777777" w:rsidR="00992683" w:rsidRDefault="00000000">
      <w:pPr>
        <w:pStyle w:val="Heading4"/>
        <w:spacing w:line="274" w:lineRule="exact"/>
        <w:ind w:left="100"/>
        <w:rPr>
          <w:rFonts w:ascii="Arial"/>
        </w:rPr>
      </w:pPr>
      <w:r>
        <w:rPr>
          <w:rFonts w:ascii="Arial"/>
        </w:rPr>
        <w:t>Pathways</w:t>
      </w:r>
      <w:r>
        <w:rPr>
          <w:rFonts w:ascii="Arial"/>
          <w:spacing w:val="-7"/>
        </w:rPr>
        <w:t xml:space="preserve"> </w:t>
      </w:r>
      <w:r>
        <w:rPr>
          <w:rFonts w:ascii="Arial"/>
          <w:spacing w:val="-2"/>
        </w:rPr>
        <w:t>Recommendation</w:t>
      </w:r>
    </w:p>
    <w:p w14:paraId="275A3499" w14:textId="77777777" w:rsidR="00992683" w:rsidRDefault="00000000">
      <w:pPr>
        <w:pStyle w:val="BodyText"/>
        <w:spacing w:line="274" w:lineRule="exact"/>
        <w:ind w:left="100"/>
      </w:pPr>
      <w:r>
        <w:t xml:space="preserve">Eligible to </w:t>
      </w:r>
      <w:r>
        <w:rPr>
          <w:spacing w:val="-2"/>
        </w:rPr>
        <w:t>choose</w:t>
      </w:r>
    </w:p>
    <w:p w14:paraId="4AA08A9A" w14:textId="77777777" w:rsidR="00992683" w:rsidRDefault="00992683">
      <w:pPr>
        <w:spacing w:line="274" w:lineRule="exact"/>
        <w:sectPr w:rsidR="00992683">
          <w:pgSz w:w="12240" w:h="15840"/>
          <w:pgMar w:top="980" w:right="360" w:bottom="720" w:left="380" w:header="636" w:footer="529" w:gutter="0"/>
          <w:cols w:space="720"/>
        </w:sectPr>
      </w:pPr>
    </w:p>
    <w:p w14:paraId="0BF2188E" w14:textId="77777777" w:rsidR="00992683" w:rsidRDefault="00000000">
      <w:pPr>
        <w:pStyle w:val="BodyText"/>
        <w:ind w:left="733"/>
        <w:rPr>
          <w:sz w:val="20"/>
        </w:rPr>
      </w:pPr>
      <w:r>
        <w:rPr>
          <w:noProof/>
          <w:sz w:val="20"/>
        </w:rPr>
        <w:drawing>
          <wp:inline distT="0" distB="0" distL="0" distR="0" wp14:anchorId="5893BFF8" wp14:editId="37387A57">
            <wp:extent cx="6341672" cy="1295400"/>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5" cstate="print"/>
                    <a:stretch>
                      <a:fillRect/>
                    </a:stretch>
                  </pic:blipFill>
                  <pic:spPr>
                    <a:xfrm>
                      <a:off x="0" y="0"/>
                      <a:ext cx="6341672" cy="1295400"/>
                    </a:xfrm>
                    <a:prstGeom prst="rect">
                      <a:avLst/>
                    </a:prstGeom>
                  </pic:spPr>
                </pic:pic>
              </a:graphicData>
            </a:graphic>
          </wp:inline>
        </w:drawing>
      </w:r>
    </w:p>
    <w:p w14:paraId="61A4B48F" w14:textId="77777777" w:rsidR="00992683" w:rsidRDefault="00992683">
      <w:pPr>
        <w:pStyle w:val="BodyText"/>
        <w:spacing w:before="4"/>
        <w:rPr>
          <w:sz w:val="29"/>
        </w:rPr>
      </w:pPr>
    </w:p>
    <w:p w14:paraId="06AFBBE7" w14:textId="77777777" w:rsidR="00992683" w:rsidRDefault="00000000">
      <w:pPr>
        <w:pStyle w:val="Heading2"/>
      </w:pPr>
      <w:bookmarkStart w:id="1" w:name="IU_South_Bend_FedCompTeamWorksheet_FINAL"/>
      <w:bookmarkEnd w:id="1"/>
      <w:r>
        <w:rPr>
          <w:color w:val="E27E1C"/>
        </w:rPr>
        <w:t>Federal</w:t>
      </w:r>
      <w:r>
        <w:rPr>
          <w:color w:val="E27E1C"/>
          <w:spacing w:val="-7"/>
        </w:rPr>
        <w:t xml:space="preserve"> </w:t>
      </w:r>
      <w:r>
        <w:rPr>
          <w:color w:val="E27E1C"/>
        </w:rPr>
        <w:t>Compliance</w:t>
      </w:r>
      <w:r>
        <w:rPr>
          <w:color w:val="E27E1C"/>
          <w:spacing w:val="-1"/>
        </w:rPr>
        <w:t xml:space="preserve"> </w:t>
      </w:r>
      <w:r>
        <w:rPr>
          <w:color w:val="E27E1C"/>
        </w:rPr>
        <w:t>Worksheet</w:t>
      </w:r>
      <w:r>
        <w:rPr>
          <w:color w:val="E27E1C"/>
          <w:spacing w:val="-6"/>
        </w:rPr>
        <w:t xml:space="preserve"> </w:t>
      </w:r>
      <w:r>
        <w:rPr>
          <w:color w:val="E27E1C"/>
        </w:rPr>
        <w:t>for</w:t>
      </w:r>
      <w:r>
        <w:rPr>
          <w:color w:val="E27E1C"/>
          <w:spacing w:val="-3"/>
        </w:rPr>
        <w:t xml:space="preserve"> </w:t>
      </w:r>
      <w:r>
        <w:rPr>
          <w:color w:val="E27E1C"/>
        </w:rPr>
        <w:t>Evaluation</w:t>
      </w:r>
      <w:r>
        <w:rPr>
          <w:color w:val="E27E1C"/>
          <w:spacing w:val="-4"/>
        </w:rPr>
        <w:t xml:space="preserve"> </w:t>
      </w:r>
      <w:r>
        <w:rPr>
          <w:color w:val="E27E1C"/>
          <w:spacing w:val="-2"/>
        </w:rPr>
        <w:t>Teams</w:t>
      </w:r>
    </w:p>
    <w:p w14:paraId="1EC83A40" w14:textId="77777777" w:rsidR="00992683" w:rsidRDefault="00000000">
      <w:pPr>
        <w:pStyle w:val="BodyText"/>
        <w:spacing w:before="11"/>
        <w:rPr>
          <w:rFonts w:ascii="Georgia"/>
          <w:b/>
          <w:sz w:val="4"/>
        </w:rPr>
      </w:pPr>
      <w:r>
        <w:rPr>
          <w:noProof/>
        </w:rPr>
        <mc:AlternateContent>
          <mc:Choice Requires="wps">
            <w:drawing>
              <wp:anchor distT="0" distB="0" distL="0" distR="0" simplePos="0" relativeHeight="487661568" behindDoc="1" locked="0" layoutInCell="1" allowOverlap="1" wp14:anchorId="0CBA2F01" wp14:editId="5DA9F335">
                <wp:simplePos x="0" y="0"/>
                <wp:positionH relativeFrom="page">
                  <wp:posOffset>622617</wp:posOffset>
                </wp:positionH>
                <wp:positionV relativeFrom="paragraph">
                  <wp:posOffset>51139</wp:posOffset>
                </wp:positionV>
                <wp:extent cx="6533515" cy="1905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E2A46A"/>
                        </a:solidFill>
                      </wps:spPr>
                      <wps:bodyPr wrap="square" lIns="0" tIns="0" rIns="0" bIns="0" rtlCol="0">
                        <a:prstTxWarp prst="textNoShape">
                          <a:avLst/>
                        </a:prstTxWarp>
                        <a:noAutofit/>
                      </wps:bodyPr>
                    </wps:wsp>
                  </a:graphicData>
                </a:graphic>
              </wp:anchor>
            </w:drawing>
          </mc:Choice>
          <mc:Fallback>
            <w:pict>
              <v:shape w14:anchorId="0DDCED98" id="Graphic 221" o:spid="_x0000_s1026" style="position:absolute;margin-left:49pt;margin-top:4.05pt;width:514.45pt;height:1.5pt;z-index:-15654912;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" path="m6533515,l,,,19050r6533515,l6533515,xe" fillcolor="#e2a46a" stroked="f">
                <v:path arrowok="t"/>
                <w10:wrap type="topAndBottom" anchorx="page"/>
              </v:shape>
            </w:pict>
          </mc:Fallback>
        </mc:AlternateContent>
      </w:r>
      <w:r>
        <w:rPr>
          <w:noProof/>
        </w:rPr>
        <mc:AlternateContent>
          <mc:Choice Requires="wps">
            <w:drawing>
              <wp:anchor distT="0" distB="0" distL="0" distR="0" simplePos="0" relativeHeight="487662080" behindDoc="1" locked="0" layoutInCell="1" allowOverlap="1" wp14:anchorId="5BE41AC9" wp14:editId="58E46563">
                <wp:simplePos x="0" y="0"/>
                <wp:positionH relativeFrom="page">
                  <wp:posOffset>544830</wp:posOffset>
                </wp:positionH>
                <wp:positionV relativeFrom="paragraph">
                  <wp:posOffset>300376</wp:posOffset>
                </wp:positionV>
                <wp:extent cx="6689725" cy="3296920"/>
                <wp:effectExtent l="0" t="0" r="0" b="0"/>
                <wp:wrapTopAndBottom/>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725" cy="3296920"/>
                        </a:xfrm>
                        <a:prstGeom prst="rect">
                          <a:avLst/>
                        </a:prstGeom>
                        <a:ln w="3175">
                          <a:solidFill>
                            <a:srgbClr val="D9D9D9"/>
                          </a:solidFill>
                          <a:prstDash val="solid"/>
                        </a:ln>
                      </wps:spPr>
                      <wps:txbx>
                        <w:txbxContent>
                          <w:p w14:paraId="07C024D2" w14:textId="77777777" w:rsidR="00992683" w:rsidRDefault="00000000">
                            <w:pPr>
                              <w:spacing w:before="120"/>
                              <w:ind w:left="150"/>
                              <w:rPr>
                                <w:rFonts w:ascii="Georgia-BoldItalic"/>
                                <w:b/>
                                <w:i/>
                                <w:sz w:val="24"/>
                              </w:rPr>
                            </w:pPr>
                            <w:r>
                              <w:rPr>
                                <w:rFonts w:ascii="Georgia-BoldItalic"/>
                                <w:b/>
                                <w:i/>
                                <w:sz w:val="24"/>
                              </w:rPr>
                              <w:t>Evaluation</w:t>
                            </w:r>
                            <w:r>
                              <w:rPr>
                                <w:rFonts w:ascii="Georgia-BoldItalic"/>
                                <w:b/>
                                <w:i/>
                                <w:spacing w:val="-4"/>
                                <w:sz w:val="24"/>
                              </w:rPr>
                              <w:t xml:space="preserve"> </w:t>
                            </w:r>
                            <w:r>
                              <w:rPr>
                                <w:rFonts w:ascii="Georgia-BoldItalic"/>
                                <w:b/>
                                <w:i/>
                                <w:sz w:val="24"/>
                              </w:rPr>
                              <w:t>of</w:t>
                            </w:r>
                            <w:r>
                              <w:rPr>
                                <w:rFonts w:ascii="Georgia-BoldItalic"/>
                                <w:b/>
                                <w:i/>
                                <w:spacing w:val="-4"/>
                                <w:sz w:val="24"/>
                              </w:rPr>
                              <w:t xml:space="preserve"> </w:t>
                            </w:r>
                            <w:r>
                              <w:rPr>
                                <w:rFonts w:ascii="Georgia-BoldItalic"/>
                                <w:b/>
                                <w:i/>
                                <w:sz w:val="24"/>
                              </w:rPr>
                              <w:t>Federal</w:t>
                            </w:r>
                            <w:r>
                              <w:rPr>
                                <w:rFonts w:ascii="Georgia-BoldItalic"/>
                                <w:b/>
                                <w:i/>
                                <w:spacing w:val="-3"/>
                                <w:sz w:val="24"/>
                              </w:rPr>
                              <w:t xml:space="preserve"> </w:t>
                            </w:r>
                            <w:r>
                              <w:rPr>
                                <w:rFonts w:ascii="Georgia-BoldItalic"/>
                                <w:b/>
                                <w:i/>
                                <w:sz w:val="24"/>
                              </w:rPr>
                              <w:t>Compliance</w:t>
                            </w:r>
                            <w:r>
                              <w:rPr>
                                <w:rFonts w:ascii="Georgia-BoldItalic"/>
                                <w:b/>
                                <w:i/>
                                <w:spacing w:val="-1"/>
                                <w:sz w:val="24"/>
                              </w:rPr>
                              <w:t xml:space="preserve"> </w:t>
                            </w:r>
                            <w:r>
                              <w:rPr>
                                <w:rFonts w:ascii="Georgia-BoldItalic"/>
                                <w:b/>
                                <w:i/>
                                <w:spacing w:val="-2"/>
                                <w:sz w:val="24"/>
                              </w:rPr>
                              <w:t>Components</w:t>
                            </w:r>
                          </w:p>
                          <w:p w14:paraId="715142FC" w14:textId="77777777" w:rsidR="00992683" w:rsidRDefault="00000000">
                            <w:pPr>
                              <w:spacing w:before="120"/>
                              <w:ind w:left="150" w:right="164"/>
                              <w:rPr>
                                <w:rFonts w:ascii="Arial" w:hAnsi="Arial"/>
                              </w:rPr>
                            </w:pPr>
                            <w:r>
                              <w:rPr>
                                <w:rFonts w:ascii="Arial" w:hAnsi="Arial"/>
                              </w:rPr>
                              <w:t xml:space="preserve">The team reviews each item identified in the </w:t>
                            </w:r>
                            <w:r>
                              <w:rPr>
                                <w:rFonts w:ascii="Arial" w:hAnsi="Arial"/>
                                <w:i/>
                              </w:rPr>
                              <w:t xml:space="preserve">Federal Compliance Filing by Institutions </w:t>
                            </w:r>
                            <w:r>
                              <w:rPr>
                                <w:rFonts w:ascii="Arial" w:hAnsi="Arial"/>
                              </w:rPr>
                              <w:t>(FCFI) and documents its findings in the appropriate spaces below. Teams should expect institutions to address these requirements with brief narrative responses and provide supporting documentation where necessary. Generally, if the team finds in the course of this review that there are substantive issues related</w:t>
                            </w:r>
                            <w:r>
                              <w:rPr>
                                <w:rFonts w:ascii="Arial" w:hAnsi="Arial"/>
                                <w:spacing w:val="-5"/>
                              </w:rPr>
                              <w:t xml:space="preserve"> </w:t>
                            </w:r>
                            <w:r>
                              <w:rPr>
                                <w:rFonts w:ascii="Arial" w:hAnsi="Arial"/>
                              </w:rPr>
                              <w:t>to the</w:t>
                            </w:r>
                            <w:r>
                              <w:rPr>
                                <w:rFonts w:ascii="Arial" w:hAnsi="Arial"/>
                                <w:spacing w:val="-5"/>
                              </w:rPr>
                              <w:t xml:space="preserve"> </w:t>
                            </w:r>
                            <w:r>
                              <w:rPr>
                                <w:rFonts w:ascii="Arial" w:hAnsi="Arial"/>
                              </w:rPr>
                              <w:t>institution’s</w:t>
                            </w:r>
                            <w:r>
                              <w:rPr>
                                <w:rFonts w:ascii="Arial" w:hAnsi="Arial"/>
                                <w:spacing w:val="-3"/>
                              </w:rPr>
                              <w:t xml:space="preserve"> </w:t>
                            </w:r>
                            <w:r>
                              <w:rPr>
                                <w:rFonts w:ascii="Arial" w:hAnsi="Arial"/>
                              </w:rPr>
                              <w:t>ability</w:t>
                            </w:r>
                            <w:r>
                              <w:rPr>
                                <w:rFonts w:ascii="Arial" w:hAnsi="Arial"/>
                                <w:spacing w:val="-3"/>
                              </w:rPr>
                              <w:t xml:space="preserve"> </w:t>
                            </w:r>
                            <w:r>
                              <w:rPr>
                                <w:rFonts w:ascii="Arial" w:hAnsi="Arial"/>
                              </w:rPr>
                              <w:t>to fulfill</w:t>
                            </w:r>
                            <w:r>
                              <w:rPr>
                                <w:rFonts w:ascii="Arial" w:hAnsi="Arial"/>
                                <w:spacing w:val="-2"/>
                              </w:rPr>
                              <w:t xml:space="preserve"> </w:t>
                            </w:r>
                            <w:r>
                              <w:rPr>
                                <w:rFonts w:ascii="Arial" w:hAnsi="Arial"/>
                              </w:rPr>
                              <w:t>the</w:t>
                            </w:r>
                            <w:r>
                              <w:rPr>
                                <w:rFonts w:ascii="Arial" w:hAnsi="Arial"/>
                                <w:spacing w:val="-5"/>
                              </w:rPr>
                              <w:t xml:space="preserve"> </w:t>
                            </w:r>
                            <w:r>
                              <w:rPr>
                                <w:rFonts w:ascii="Arial" w:hAnsi="Arial"/>
                              </w:rPr>
                              <w:t>Criteria</w:t>
                            </w:r>
                            <w:r>
                              <w:rPr>
                                <w:rFonts w:ascii="Arial" w:hAnsi="Arial"/>
                                <w:spacing w:val="-5"/>
                              </w:rPr>
                              <w:t xml:space="preserve"> </w:t>
                            </w:r>
                            <w:r>
                              <w:rPr>
                                <w:rFonts w:ascii="Arial" w:hAnsi="Arial"/>
                              </w:rPr>
                              <w:t>for</w:t>
                            </w:r>
                            <w:r>
                              <w:rPr>
                                <w:rFonts w:ascii="Arial" w:hAnsi="Arial"/>
                                <w:spacing w:val="-1"/>
                              </w:rPr>
                              <w:t xml:space="preserve"> </w:t>
                            </w:r>
                            <w:r>
                              <w:rPr>
                                <w:rFonts w:ascii="Arial" w:hAnsi="Arial"/>
                              </w:rPr>
                              <w:t>Accreditation,</w:t>
                            </w:r>
                            <w:r>
                              <w:rPr>
                                <w:rFonts w:ascii="Arial" w:hAnsi="Arial"/>
                                <w:spacing w:val="-4"/>
                              </w:rPr>
                              <w:t xml:space="preserve"> </w:t>
                            </w:r>
                            <w:r>
                              <w:rPr>
                                <w:rFonts w:ascii="Arial" w:hAnsi="Arial"/>
                              </w:rPr>
                              <w:t>such</w:t>
                            </w:r>
                            <w:r>
                              <w:rPr>
                                <w:rFonts w:ascii="Arial" w:hAnsi="Arial"/>
                                <w:spacing w:val="-5"/>
                              </w:rPr>
                              <w:t xml:space="preserve"> </w:t>
                            </w:r>
                            <w:r>
                              <w:rPr>
                                <w:rFonts w:ascii="Arial" w:hAnsi="Arial"/>
                              </w:rPr>
                              <w:t>issues</w:t>
                            </w:r>
                            <w:r>
                              <w:rPr>
                                <w:rFonts w:ascii="Arial" w:hAnsi="Arial"/>
                                <w:spacing w:val="-3"/>
                              </w:rPr>
                              <w:t xml:space="preserve"> </w:t>
                            </w:r>
                            <w:r>
                              <w:rPr>
                                <w:rFonts w:ascii="Arial" w:hAnsi="Arial"/>
                              </w:rPr>
                              <w:t>should</w:t>
                            </w:r>
                            <w:r>
                              <w:rPr>
                                <w:rFonts w:ascii="Arial" w:hAnsi="Arial"/>
                                <w:spacing w:val="-5"/>
                              </w:rPr>
                              <w:t xml:space="preserve"> </w:t>
                            </w:r>
                            <w:r>
                              <w:rPr>
                                <w:rFonts w:ascii="Arial" w:hAnsi="Arial"/>
                              </w:rPr>
                              <w:t>be</w:t>
                            </w:r>
                            <w:r>
                              <w:rPr>
                                <w:rFonts w:ascii="Arial" w:hAnsi="Arial"/>
                                <w:spacing w:val="-5"/>
                              </w:rPr>
                              <w:t xml:space="preserve"> </w:t>
                            </w:r>
                            <w:r>
                              <w:rPr>
                                <w:rFonts w:ascii="Arial" w:hAnsi="Arial"/>
                              </w:rPr>
                              <w:t>raised</w:t>
                            </w:r>
                            <w:r>
                              <w:rPr>
                                <w:rFonts w:ascii="Arial" w:hAnsi="Arial"/>
                                <w:spacing w:val="-5"/>
                              </w:rPr>
                              <w:t xml:space="preserve"> </w:t>
                            </w:r>
                            <w:r>
                              <w:rPr>
                                <w:rFonts w:ascii="Arial" w:hAnsi="Arial"/>
                              </w:rPr>
                              <w:t>in the appropriate parts of the Assurance Review or Comprehensive Quality Review.</w:t>
                            </w:r>
                          </w:p>
                          <w:p w14:paraId="5583AE50" w14:textId="77777777" w:rsidR="00992683" w:rsidRDefault="00992683">
                            <w:pPr>
                              <w:pStyle w:val="BodyText"/>
                              <w:rPr>
                                <w:rFonts w:ascii="Arial"/>
                                <w:sz w:val="22"/>
                              </w:rPr>
                            </w:pPr>
                          </w:p>
                          <w:p w14:paraId="37C31B24" w14:textId="77777777" w:rsidR="00992683" w:rsidRDefault="00000000">
                            <w:pPr>
                              <w:spacing w:before="1" w:line="242" w:lineRule="auto"/>
                              <w:ind w:left="150" w:right="164"/>
                              <w:rPr>
                                <w:rFonts w:ascii="Arial"/>
                              </w:rPr>
                            </w:pPr>
                            <w:r>
                              <w:rPr>
                                <w:rFonts w:ascii="Arial"/>
                              </w:rPr>
                              <w:t>This</w:t>
                            </w:r>
                            <w:r>
                              <w:rPr>
                                <w:rFonts w:ascii="Arial"/>
                                <w:spacing w:val="-4"/>
                              </w:rPr>
                              <w:t xml:space="preserve"> </w:t>
                            </w:r>
                            <w:r>
                              <w:rPr>
                                <w:rFonts w:ascii="Arial"/>
                              </w:rPr>
                              <w:t>worksheet</w:t>
                            </w:r>
                            <w:r>
                              <w:rPr>
                                <w:rFonts w:ascii="Arial"/>
                                <w:spacing w:val="-3"/>
                              </w:rPr>
                              <w:t xml:space="preserve"> </w:t>
                            </w:r>
                            <w:r>
                              <w:rPr>
                                <w:rFonts w:ascii="Arial"/>
                              </w:rPr>
                              <w:t>is</w:t>
                            </w:r>
                            <w:r>
                              <w:rPr>
                                <w:rFonts w:ascii="Arial"/>
                                <w:spacing w:val="-4"/>
                              </w:rPr>
                              <w:t xml:space="preserve"> </w:t>
                            </w:r>
                            <w:r>
                              <w:rPr>
                                <w:rFonts w:ascii="Arial"/>
                              </w:rPr>
                              <w:t>to</w:t>
                            </w:r>
                            <w:r>
                              <w:rPr>
                                <w:rFonts w:ascii="Arial"/>
                                <w:spacing w:val="-6"/>
                              </w:rPr>
                              <w:t xml:space="preserve"> </w:t>
                            </w:r>
                            <w:r>
                              <w:rPr>
                                <w:rFonts w:ascii="Arial"/>
                              </w:rPr>
                              <w:t>be</w:t>
                            </w:r>
                            <w:r>
                              <w:rPr>
                                <w:rFonts w:ascii="Arial"/>
                                <w:spacing w:val="-6"/>
                              </w:rPr>
                              <w:t xml:space="preserve"> </w:t>
                            </w:r>
                            <w:r>
                              <w:rPr>
                                <w:rFonts w:ascii="Arial"/>
                              </w:rPr>
                              <w:t>completed</w:t>
                            </w:r>
                            <w:r>
                              <w:rPr>
                                <w:rFonts w:ascii="Arial"/>
                                <w:spacing w:val="-6"/>
                              </w:rPr>
                              <w:t xml:space="preserve"> </w:t>
                            </w:r>
                            <w:r>
                              <w:rPr>
                                <w:rFonts w:ascii="Arial"/>
                              </w:rPr>
                              <w:t>by</w:t>
                            </w:r>
                            <w:r>
                              <w:rPr>
                                <w:rFonts w:ascii="Arial"/>
                                <w:spacing w:val="-5"/>
                              </w:rPr>
                              <w:t xml:space="preserve"> </w:t>
                            </w:r>
                            <w:r>
                              <w:rPr>
                                <w:rFonts w:ascii="Arial"/>
                              </w:rPr>
                              <w:t>the</w:t>
                            </w:r>
                            <w:r>
                              <w:rPr>
                                <w:rFonts w:ascii="Arial"/>
                                <w:spacing w:val="-1"/>
                              </w:rPr>
                              <w:t xml:space="preserve"> </w:t>
                            </w:r>
                            <w:r>
                              <w:rPr>
                                <w:rFonts w:ascii="Arial"/>
                              </w:rPr>
                              <w:t>peer</w:t>
                            </w:r>
                            <w:r>
                              <w:rPr>
                                <w:rFonts w:ascii="Arial"/>
                                <w:spacing w:val="-2"/>
                              </w:rPr>
                              <w:t xml:space="preserve"> </w:t>
                            </w:r>
                            <w:r>
                              <w:rPr>
                                <w:rFonts w:ascii="Arial"/>
                              </w:rPr>
                              <w:t>review team or</w:t>
                            </w:r>
                            <w:r>
                              <w:rPr>
                                <w:rFonts w:ascii="Arial"/>
                                <w:spacing w:val="-2"/>
                              </w:rPr>
                              <w:t xml:space="preserve"> </w:t>
                            </w:r>
                            <w:r>
                              <w:rPr>
                                <w:rFonts w:ascii="Arial"/>
                              </w:rPr>
                              <w:t>a</w:t>
                            </w:r>
                            <w:r>
                              <w:rPr>
                                <w:rFonts w:ascii="Arial"/>
                                <w:spacing w:val="-6"/>
                              </w:rPr>
                              <w:t xml:space="preserve"> </w:t>
                            </w:r>
                            <w:r>
                              <w:rPr>
                                <w:rFonts w:ascii="Arial"/>
                              </w:rPr>
                              <w:t>Federal</w:t>
                            </w:r>
                            <w:r>
                              <w:rPr>
                                <w:rFonts w:ascii="Arial"/>
                                <w:spacing w:val="-3"/>
                              </w:rPr>
                              <w:t xml:space="preserve"> </w:t>
                            </w:r>
                            <w:r>
                              <w:rPr>
                                <w:rFonts w:ascii="Arial"/>
                              </w:rPr>
                              <w:t>Compliance</w:t>
                            </w:r>
                            <w:r>
                              <w:rPr>
                                <w:rFonts w:ascii="Arial"/>
                                <w:spacing w:val="-6"/>
                              </w:rPr>
                              <w:t xml:space="preserve"> </w:t>
                            </w:r>
                            <w:r>
                              <w:rPr>
                                <w:rFonts w:ascii="Arial"/>
                              </w:rPr>
                              <w:t>reviewer in</w:t>
                            </w:r>
                            <w:r>
                              <w:rPr>
                                <w:rFonts w:ascii="Arial"/>
                                <w:spacing w:val="-6"/>
                              </w:rPr>
                              <w:t xml:space="preserve"> </w:t>
                            </w:r>
                            <w:r>
                              <w:rPr>
                                <w:rFonts w:ascii="Arial"/>
                              </w:rPr>
                              <w:t xml:space="preserve">relation to the federal requirements. The team should refer to the </w:t>
                            </w:r>
                            <w:r>
                              <w:rPr>
                                <w:rFonts w:ascii="Arial"/>
                                <w:i/>
                              </w:rPr>
                              <w:t xml:space="preserve">Federal Compliance Overview </w:t>
                            </w:r>
                            <w:r>
                              <w:rPr>
                                <w:rFonts w:ascii="Arial"/>
                              </w:rPr>
                              <w:t>for information about applicable HLC policies and explanations of each requirement.</w:t>
                            </w:r>
                          </w:p>
                          <w:p w14:paraId="52F4F304" w14:textId="77777777" w:rsidR="00992683" w:rsidRDefault="00992683">
                            <w:pPr>
                              <w:pStyle w:val="BodyText"/>
                              <w:spacing w:before="8"/>
                              <w:rPr>
                                <w:rFonts w:ascii="Arial"/>
                                <w:sz w:val="21"/>
                              </w:rPr>
                            </w:pPr>
                          </w:p>
                          <w:p w14:paraId="1A1BD079" w14:textId="77777777" w:rsidR="00992683" w:rsidRDefault="00000000">
                            <w:pPr>
                              <w:spacing w:before="1" w:line="237" w:lineRule="auto"/>
                              <w:ind w:left="150" w:right="300"/>
                              <w:rPr>
                                <w:rFonts w:ascii="Arial"/>
                              </w:rPr>
                            </w:pPr>
                            <w:r>
                              <w:rPr>
                                <w:rFonts w:ascii="Arial"/>
                              </w:rPr>
                              <w:t>Peer</w:t>
                            </w:r>
                            <w:r>
                              <w:rPr>
                                <w:rFonts w:ascii="Arial"/>
                                <w:spacing w:val="-2"/>
                              </w:rPr>
                              <w:t xml:space="preserve"> </w:t>
                            </w:r>
                            <w:r>
                              <w:rPr>
                                <w:rFonts w:ascii="Arial"/>
                              </w:rPr>
                              <w:t>reviewers</w:t>
                            </w:r>
                            <w:r>
                              <w:rPr>
                                <w:rFonts w:ascii="Arial"/>
                                <w:spacing w:val="-4"/>
                              </w:rPr>
                              <w:t xml:space="preserve"> </w:t>
                            </w:r>
                            <w:r>
                              <w:rPr>
                                <w:rFonts w:ascii="Arial"/>
                              </w:rPr>
                              <w:t>are</w:t>
                            </w:r>
                            <w:r>
                              <w:rPr>
                                <w:rFonts w:ascii="Arial"/>
                                <w:spacing w:val="-6"/>
                              </w:rPr>
                              <w:t xml:space="preserve"> </w:t>
                            </w:r>
                            <w:r>
                              <w:rPr>
                                <w:rFonts w:ascii="Arial"/>
                              </w:rPr>
                              <w:t>expected</w:t>
                            </w:r>
                            <w:r>
                              <w:rPr>
                                <w:rFonts w:ascii="Arial"/>
                                <w:spacing w:val="-1"/>
                              </w:rPr>
                              <w:t xml:space="preserve"> </w:t>
                            </w:r>
                            <w:r>
                              <w:rPr>
                                <w:rFonts w:ascii="Arial"/>
                              </w:rPr>
                              <w:t>to</w:t>
                            </w:r>
                            <w:r>
                              <w:rPr>
                                <w:rFonts w:ascii="Arial"/>
                                <w:spacing w:val="-6"/>
                              </w:rPr>
                              <w:t xml:space="preserve"> </w:t>
                            </w:r>
                            <w:r>
                              <w:rPr>
                                <w:rFonts w:ascii="Arial"/>
                              </w:rPr>
                              <w:t>supply</w:t>
                            </w:r>
                            <w:r>
                              <w:rPr>
                                <w:rFonts w:ascii="Arial"/>
                                <w:spacing w:val="-9"/>
                              </w:rPr>
                              <w:t xml:space="preserve"> </w:t>
                            </w:r>
                            <w:r>
                              <w:rPr>
                                <w:rFonts w:ascii="Arial"/>
                              </w:rPr>
                              <w:t>a</w:t>
                            </w:r>
                            <w:r>
                              <w:rPr>
                                <w:rFonts w:ascii="Arial"/>
                                <w:spacing w:val="-6"/>
                              </w:rPr>
                              <w:t xml:space="preserve"> </w:t>
                            </w:r>
                            <w:r>
                              <w:rPr>
                                <w:rFonts w:ascii="Arial"/>
                              </w:rPr>
                              <w:t>rationale</w:t>
                            </w:r>
                            <w:r>
                              <w:rPr>
                                <w:rFonts w:ascii="Arial"/>
                                <w:spacing w:val="-6"/>
                              </w:rPr>
                              <w:t xml:space="preserve"> </w:t>
                            </w:r>
                            <w:r>
                              <w:rPr>
                                <w:rFonts w:ascii="Arial"/>
                              </w:rPr>
                              <w:t>for</w:t>
                            </w:r>
                            <w:r>
                              <w:rPr>
                                <w:rFonts w:ascii="Arial"/>
                                <w:spacing w:val="-2"/>
                              </w:rPr>
                              <w:t xml:space="preserve"> </w:t>
                            </w:r>
                            <w:r>
                              <w:rPr>
                                <w:rFonts w:ascii="Arial"/>
                              </w:rPr>
                              <w:t>each</w:t>
                            </w:r>
                            <w:r>
                              <w:rPr>
                                <w:rFonts w:ascii="Arial"/>
                                <w:spacing w:val="-1"/>
                              </w:rPr>
                              <w:t xml:space="preserve"> </w:t>
                            </w:r>
                            <w:r>
                              <w:rPr>
                                <w:rFonts w:ascii="Arial"/>
                              </w:rPr>
                              <w:t>section</w:t>
                            </w:r>
                            <w:r>
                              <w:rPr>
                                <w:rFonts w:ascii="Arial"/>
                                <w:spacing w:val="-1"/>
                              </w:rPr>
                              <w:t xml:space="preserve"> </w:t>
                            </w:r>
                            <w:r>
                              <w:rPr>
                                <w:rFonts w:ascii="Arial"/>
                              </w:rPr>
                              <w:t>of the</w:t>
                            </w:r>
                            <w:r>
                              <w:rPr>
                                <w:rFonts w:ascii="Arial"/>
                                <w:spacing w:val="-6"/>
                              </w:rPr>
                              <w:t xml:space="preserve"> </w:t>
                            </w:r>
                            <w:r>
                              <w:rPr>
                                <w:rFonts w:ascii="Arial"/>
                              </w:rPr>
                              <w:t>Federal</w:t>
                            </w:r>
                            <w:r>
                              <w:rPr>
                                <w:rFonts w:ascii="Arial"/>
                                <w:spacing w:val="-3"/>
                              </w:rPr>
                              <w:t xml:space="preserve"> </w:t>
                            </w:r>
                            <w:r>
                              <w:rPr>
                                <w:rFonts w:ascii="Arial"/>
                              </w:rPr>
                              <w:t xml:space="preserve">Compliance </w:t>
                            </w:r>
                            <w:r>
                              <w:rPr>
                                <w:rFonts w:ascii="Arial"/>
                                <w:spacing w:val="-2"/>
                              </w:rPr>
                              <w:t>Evaluation.</w:t>
                            </w:r>
                          </w:p>
                          <w:p w14:paraId="38197AA3" w14:textId="77777777" w:rsidR="00992683" w:rsidRDefault="00992683">
                            <w:pPr>
                              <w:pStyle w:val="BodyText"/>
                              <w:spacing w:before="4"/>
                              <w:rPr>
                                <w:rFonts w:ascii="Arial"/>
                                <w:sz w:val="22"/>
                              </w:rPr>
                            </w:pPr>
                          </w:p>
                          <w:p w14:paraId="4482A066" w14:textId="77777777" w:rsidR="00992683" w:rsidRDefault="00000000">
                            <w:pPr>
                              <w:ind w:left="150" w:right="164"/>
                              <w:rPr>
                                <w:rFonts w:ascii="Arial"/>
                              </w:rPr>
                            </w:pPr>
                            <w:r>
                              <w:rPr>
                                <w:rFonts w:ascii="Arial"/>
                              </w:rPr>
                              <w:t>The worksheet becomes an appendix in the team report. If the team recommends monitoring on a Federal</w:t>
                            </w:r>
                            <w:r>
                              <w:rPr>
                                <w:rFonts w:ascii="Arial"/>
                                <w:spacing w:val="-3"/>
                              </w:rPr>
                              <w:t xml:space="preserve"> </w:t>
                            </w:r>
                            <w:r>
                              <w:rPr>
                                <w:rFonts w:ascii="Arial"/>
                              </w:rPr>
                              <w:t>Compliance</w:t>
                            </w:r>
                            <w:r>
                              <w:rPr>
                                <w:rFonts w:ascii="Arial"/>
                                <w:spacing w:val="-4"/>
                              </w:rPr>
                              <w:t xml:space="preserve"> </w:t>
                            </w:r>
                            <w:r>
                              <w:rPr>
                                <w:rFonts w:ascii="Arial"/>
                              </w:rPr>
                              <w:t>Requirement</w:t>
                            </w:r>
                            <w:r>
                              <w:rPr>
                                <w:rFonts w:ascii="Arial"/>
                                <w:spacing w:val="-5"/>
                              </w:rPr>
                              <w:t xml:space="preserve"> </w:t>
                            </w:r>
                            <w:r>
                              <w:rPr>
                                <w:rFonts w:ascii="Arial"/>
                              </w:rPr>
                              <w:t>in</w:t>
                            </w:r>
                            <w:r>
                              <w:rPr>
                                <w:rFonts w:ascii="Arial"/>
                                <w:spacing w:val="-1"/>
                              </w:rPr>
                              <w:t xml:space="preserve"> </w:t>
                            </w:r>
                            <w:r>
                              <w:rPr>
                                <w:rFonts w:ascii="Arial"/>
                              </w:rPr>
                              <w:t>the</w:t>
                            </w:r>
                            <w:r>
                              <w:rPr>
                                <w:rFonts w:ascii="Arial"/>
                                <w:spacing w:val="-6"/>
                              </w:rPr>
                              <w:t xml:space="preserve"> </w:t>
                            </w:r>
                            <w:r>
                              <w:rPr>
                                <w:rFonts w:ascii="Arial"/>
                              </w:rPr>
                              <w:t>form of a</w:t>
                            </w:r>
                            <w:r>
                              <w:rPr>
                                <w:rFonts w:ascii="Arial"/>
                                <w:spacing w:val="-6"/>
                              </w:rPr>
                              <w:t xml:space="preserve"> </w:t>
                            </w:r>
                            <w:r>
                              <w:rPr>
                                <w:rFonts w:ascii="Arial"/>
                              </w:rPr>
                              <w:t>report</w:t>
                            </w:r>
                            <w:r>
                              <w:rPr>
                                <w:rFonts w:ascii="Arial"/>
                                <w:spacing w:val="-5"/>
                              </w:rPr>
                              <w:t xml:space="preserve"> </w:t>
                            </w:r>
                            <w:r>
                              <w:rPr>
                                <w:rFonts w:ascii="Arial"/>
                              </w:rPr>
                              <w:t>or</w:t>
                            </w:r>
                            <w:r>
                              <w:rPr>
                                <w:rFonts w:ascii="Arial"/>
                                <w:spacing w:val="-2"/>
                              </w:rPr>
                              <w:t xml:space="preserve"> </w:t>
                            </w:r>
                            <w:r>
                              <w:rPr>
                                <w:rFonts w:ascii="Arial"/>
                              </w:rPr>
                              <w:t>focused</w:t>
                            </w:r>
                            <w:r>
                              <w:rPr>
                                <w:rFonts w:ascii="Arial"/>
                                <w:spacing w:val="-1"/>
                              </w:rPr>
                              <w:t xml:space="preserve"> </w:t>
                            </w:r>
                            <w:r>
                              <w:rPr>
                                <w:rFonts w:ascii="Arial"/>
                              </w:rPr>
                              <w:t>visit, the</w:t>
                            </w:r>
                            <w:r>
                              <w:rPr>
                                <w:rFonts w:ascii="Arial"/>
                                <w:spacing w:val="-6"/>
                              </w:rPr>
                              <w:t xml:space="preserve"> </w:t>
                            </w:r>
                            <w:r>
                              <w:rPr>
                                <w:rFonts w:ascii="Arial"/>
                              </w:rPr>
                              <w:t>recommendation</w:t>
                            </w:r>
                            <w:r>
                              <w:rPr>
                                <w:rFonts w:ascii="Arial"/>
                                <w:spacing w:val="-4"/>
                              </w:rPr>
                              <w:t xml:space="preserve"> </w:t>
                            </w:r>
                            <w:r>
                              <w:rPr>
                                <w:rFonts w:ascii="Arial"/>
                              </w:rPr>
                              <w:t>should</w:t>
                            </w:r>
                            <w:r>
                              <w:rPr>
                                <w:rFonts w:ascii="Arial"/>
                                <w:spacing w:val="-6"/>
                              </w:rPr>
                              <w:t xml:space="preserve"> </w:t>
                            </w:r>
                            <w:r>
                              <w:rPr>
                                <w:rFonts w:ascii="Arial"/>
                              </w:rPr>
                              <w:t>be included in the Federal Compliance monitoring sections below and added to the appropriate section of the Assurance Review or Comprehensive Quality Review.</w:t>
                            </w:r>
                          </w:p>
                        </w:txbxContent>
                      </wps:txbx>
                      <wps:bodyPr wrap="square" lIns="0" tIns="0" rIns="0" bIns="0" rtlCol="0">
                        <a:noAutofit/>
                      </wps:bodyPr>
                    </wps:wsp>
                  </a:graphicData>
                </a:graphic>
              </wp:anchor>
            </w:drawing>
          </mc:Choice>
          <mc:Fallback>
            <w:pict>
              <v:shapetype w14:anchorId="5BE41AC9" id="_x0000_t202" coordsize="21600,21600" o:spt="202" path="m,l,21600r21600,l21600,xe">
                <v:stroke joinstyle="miter"/>
                <v:path gradientshapeok="t" o:connecttype="rect"/>
              </v:shapetype>
              <v:shape id="Textbox 222" o:spid="_x0000_s1026" type="#_x0000_t202" style="position:absolute;margin-left:42.9pt;margin-top:23.65pt;width:526.75pt;height:259.6pt;z-index:-15654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" filled="f" strokecolor="#d9d9d9" strokeweight=".25pt">
                <v:path arrowok="t"/>
                <v:textbox inset="0,0,0,0">
                  <w:txbxContent>
                    <w:p w14:paraId="07C024D2" w14:textId="77777777" w:rsidR="00992683" w:rsidRDefault="00000000">
                      <w:pPr>
                        <w:spacing w:before="120"/>
                        <w:ind w:left="150"/>
                        <w:rPr>
                          <w:rFonts w:ascii="Georgia-BoldItalic"/>
                          <w:b/>
                          <w:i/>
                          <w:sz w:val="24"/>
                        </w:rPr>
                      </w:pPr>
                      <w:r>
                        <w:rPr>
                          <w:rFonts w:ascii="Georgia-BoldItalic"/>
                          <w:b/>
                          <w:i/>
                          <w:sz w:val="24"/>
                        </w:rPr>
                        <w:t>Evaluation</w:t>
                      </w:r>
                      <w:r>
                        <w:rPr>
                          <w:rFonts w:ascii="Georgia-BoldItalic"/>
                          <w:b/>
                          <w:i/>
                          <w:spacing w:val="-4"/>
                          <w:sz w:val="24"/>
                        </w:rPr>
                        <w:t xml:space="preserve"> </w:t>
                      </w:r>
                      <w:r>
                        <w:rPr>
                          <w:rFonts w:ascii="Georgia-BoldItalic"/>
                          <w:b/>
                          <w:i/>
                          <w:sz w:val="24"/>
                        </w:rPr>
                        <w:t>of</w:t>
                      </w:r>
                      <w:r>
                        <w:rPr>
                          <w:rFonts w:ascii="Georgia-BoldItalic"/>
                          <w:b/>
                          <w:i/>
                          <w:spacing w:val="-4"/>
                          <w:sz w:val="24"/>
                        </w:rPr>
                        <w:t xml:space="preserve"> </w:t>
                      </w:r>
                      <w:r>
                        <w:rPr>
                          <w:rFonts w:ascii="Georgia-BoldItalic"/>
                          <w:b/>
                          <w:i/>
                          <w:sz w:val="24"/>
                        </w:rPr>
                        <w:t>Federal</w:t>
                      </w:r>
                      <w:r>
                        <w:rPr>
                          <w:rFonts w:ascii="Georgia-BoldItalic"/>
                          <w:b/>
                          <w:i/>
                          <w:spacing w:val="-3"/>
                          <w:sz w:val="24"/>
                        </w:rPr>
                        <w:t xml:space="preserve"> </w:t>
                      </w:r>
                      <w:r>
                        <w:rPr>
                          <w:rFonts w:ascii="Georgia-BoldItalic"/>
                          <w:b/>
                          <w:i/>
                          <w:sz w:val="24"/>
                        </w:rPr>
                        <w:t>Compliance</w:t>
                      </w:r>
                      <w:r>
                        <w:rPr>
                          <w:rFonts w:ascii="Georgia-BoldItalic"/>
                          <w:b/>
                          <w:i/>
                          <w:spacing w:val="-1"/>
                          <w:sz w:val="24"/>
                        </w:rPr>
                        <w:t xml:space="preserve"> </w:t>
                      </w:r>
                      <w:r>
                        <w:rPr>
                          <w:rFonts w:ascii="Georgia-BoldItalic"/>
                          <w:b/>
                          <w:i/>
                          <w:spacing w:val="-2"/>
                          <w:sz w:val="24"/>
                        </w:rPr>
                        <w:t>Components</w:t>
                      </w:r>
                    </w:p>
                    <w:p w14:paraId="715142FC" w14:textId="77777777" w:rsidR="00992683" w:rsidRDefault="00000000">
                      <w:pPr>
                        <w:spacing w:before="120"/>
                        <w:ind w:left="150" w:right="164"/>
                        <w:rPr>
                          <w:rFonts w:ascii="Arial" w:hAnsi="Arial"/>
                        </w:rPr>
                      </w:pPr>
                      <w:r>
                        <w:rPr>
                          <w:rFonts w:ascii="Arial" w:hAnsi="Arial"/>
                        </w:rPr>
                        <w:t xml:space="preserve">The team reviews each item identified in the </w:t>
                      </w:r>
                      <w:r>
                        <w:rPr>
                          <w:rFonts w:ascii="Arial" w:hAnsi="Arial"/>
                          <w:i/>
                        </w:rPr>
                        <w:t xml:space="preserve">Federal Compliance Filing by Institutions </w:t>
                      </w:r>
                      <w:r>
                        <w:rPr>
                          <w:rFonts w:ascii="Arial" w:hAnsi="Arial"/>
                        </w:rPr>
                        <w:t>(FCFI) and documents its findings in the appropriate spaces below. Teams should expect institutions to address these requirements with brief narrative responses and provide supporting documentation where necessary. Generally, if the team finds in the course of this review that there are substantive issues related</w:t>
                      </w:r>
                      <w:r>
                        <w:rPr>
                          <w:rFonts w:ascii="Arial" w:hAnsi="Arial"/>
                          <w:spacing w:val="-5"/>
                        </w:rPr>
                        <w:t xml:space="preserve"> </w:t>
                      </w:r>
                      <w:r>
                        <w:rPr>
                          <w:rFonts w:ascii="Arial" w:hAnsi="Arial"/>
                        </w:rPr>
                        <w:t>to the</w:t>
                      </w:r>
                      <w:r>
                        <w:rPr>
                          <w:rFonts w:ascii="Arial" w:hAnsi="Arial"/>
                          <w:spacing w:val="-5"/>
                        </w:rPr>
                        <w:t xml:space="preserve"> </w:t>
                      </w:r>
                      <w:r>
                        <w:rPr>
                          <w:rFonts w:ascii="Arial" w:hAnsi="Arial"/>
                        </w:rPr>
                        <w:t>institution’s</w:t>
                      </w:r>
                      <w:r>
                        <w:rPr>
                          <w:rFonts w:ascii="Arial" w:hAnsi="Arial"/>
                          <w:spacing w:val="-3"/>
                        </w:rPr>
                        <w:t xml:space="preserve"> </w:t>
                      </w:r>
                      <w:r>
                        <w:rPr>
                          <w:rFonts w:ascii="Arial" w:hAnsi="Arial"/>
                        </w:rPr>
                        <w:t>ability</w:t>
                      </w:r>
                      <w:r>
                        <w:rPr>
                          <w:rFonts w:ascii="Arial" w:hAnsi="Arial"/>
                          <w:spacing w:val="-3"/>
                        </w:rPr>
                        <w:t xml:space="preserve"> </w:t>
                      </w:r>
                      <w:r>
                        <w:rPr>
                          <w:rFonts w:ascii="Arial" w:hAnsi="Arial"/>
                        </w:rPr>
                        <w:t>to fulfill</w:t>
                      </w:r>
                      <w:r>
                        <w:rPr>
                          <w:rFonts w:ascii="Arial" w:hAnsi="Arial"/>
                          <w:spacing w:val="-2"/>
                        </w:rPr>
                        <w:t xml:space="preserve"> </w:t>
                      </w:r>
                      <w:r>
                        <w:rPr>
                          <w:rFonts w:ascii="Arial" w:hAnsi="Arial"/>
                        </w:rPr>
                        <w:t>the</w:t>
                      </w:r>
                      <w:r>
                        <w:rPr>
                          <w:rFonts w:ascii="Arial" w:hAnsi="Arial"/>
                          <w:spacing w:val="-5"/>
                        </w:rPr>
                        <w:t xml:space="preserve"> </w:t>
                      </w:r>
                      <w:r>
                        <w:rPr>
                          <w:rFonts w:ascii="Arial" w:hAnsi="Arial"/>
                        </w:rPr>
                        <w:t>Criteria</w:t>
                      </w:r>
                      <w:r>
                        <w:rPr>
                          <w:rFonts w:ascii="Arial" w:hAnsi="Arial"/>
                          <w:spacing w:val="-5"/>
                        </w:rPr>
                        <w:t xml:space="preserve"> </w:t>
                      </w:r>
                      <w:r>
                        <w:rPr>
                          <w:rFonts w:ascii="Arial" w:hAnsi="Arial"/>
                        </w:rPr>
                        <w:t>for</w:t>
                      </w:r>
                      <w:r>
                        <w:rPr>
                          <w:rFonts w:ascii="Arial" w:hAnsi="Arial"/>
                          <w:spacing w:val="-1"/>
                        </w:rPr>
                        <w:t xml:space="preserve"> </w:t>
                      </w:r>
                      <w:r>
                        <w:rPr>
                          <w:rFonts w:ascii="Arial" w:hAnsi="Arial"/>
                        </w:rPr>
                        <w:t>Accreditation,</w:t>
                      </w:r>
                      <w:r>
                        <w:rPr>
                          <w:rFonts w:ascii="Arial" w:hAnsi="Arial"/>
                          <w:spacing w:val="-4"/>
                        </w:rPr>
                        <w:t xml:space="preserve"> </w:t>
                      </w:r>
                      <w:r>
                        <w:rPr>
                          <w:rFonts w:ascii="Arial" w:hAnsi="Arial"/>
                        </w:rPr>
                        <w:t>such</w:t>
                      </w:r>
                      <w:r>
                        <w:rPr>
                          <w:rFonts w:ascii="Arial" w:hAnsi="Arial"/>
                          <w:spacing w:val="-5"/>
                        </w:rPr>
                        <w:t xml:space="preserve"> </w:t>
                      </w:r>
                      <w:r>
                        <w:rPr>
                          <w:rFonts w:ascii="Arial" w:hAnsi="Arial"/>
                        </w:rPr>
                        <w:t>issues</w:t>
                      </w:r>
                      <w:r>
                        <w:rPr>
                          <w:rFonts w:ascii="Arial" w:hAnsi="Arial"/>
                          <w:spacing w:val="-3"/>
                        </w:rPr>
                        <w:t xml:space="preserve"> </w:t>
                      </w:r>
                      <w:r>
                        <w:rPr>
                          <w:rFonts w:ascii="Arial" w:hAnsi="Arial"/>
                        </w:rPr>
                        <w:t>should</w:t>
                      </w:r>
                      <w:r>
                        <w:rPr>
                          <w:rFonts w:ascii="Arial" w:hAnsi="Arial"/>
                          <w:spacing w:val="-5"/>
                        </w:rPr>
                        <w:t xml:space="preserve"> </w:t>
                      </w:r>
                      <w:r>
                        <w:rPr>
                          <w:rFonts w:ascii="Arial" w:hAnsi="Arial"/>
                        </w:rPr>
                        <w:t>be</w:t>
                      </w:r>
                      <w:r>
                        <w:rPr>
                          <w:rFonts w:ascii="Arial" w:hAnsi="Arial"/>
                          <w:spacing w:val="-5"/>
                        </w:rPr>
                        <w:t xml:space="preserve"> </w:t>
                      </w:r>
                      <w:r>
                        <w:rPr>
                          <w:rFonts w:ascii="Arial" w:hAnsi="Arial"/>
                        </w:rPr>
                        <w:t>raised</w:t>
                      </w:r>
                      <w:r>
                        <w:rPr>
                          <w:rFonts w:ascii="Arial" w:hAnsi="Arial"/>
                          <w:spacing w:val="-5"/>
                        </w:rPr>
                        <w:t xml:space="preserve"> </w:t>
                      </w:r>
                      <w:r>
                        <w:rPr>
                          <w:rFonts w:ascii="Arial" w:hAnsi="Arial"/>
                        </w:rPr>
                        <w:t>in the appropriate parts of the Assurance Review or Comprehensive Quality Review.</w:t>
                      </w:r>
                    </w:p>
                    <w:p w14:paraId="5583AE50" w14:textId="77777777" w:rsidR="00992683" w:rsidRDefault="00992683">
                      <w:pPr>
                        <w:pStyle w:val="BodyText"/>
                        <w:rPr>
                          <w:rFonts w:ascii="Arial"/>
                          <w:sz w:val="22"/>
                        </w:rPr>
                      </w:pPr>
                    </w:p>
                    <w:p w14:paraId="37C31B24" w14:textId="77777777" w:rsidR="00992683" w:rsidRDefault="00000000">
                      <w:pPr>
                        <w:spacing w:before="1" w:line="242" w:lineRule="auto"/>
                        <w:ind w:left="150" w:right="164"/>
                        <w:rPr>
                          <w:rFonts w:ascii="Arial"/>
                        </w:rPr>
                      </w:pPr>
                      <w:r>
                        <w:rPr>
                          <w:rFonts w:ascii="Arial"/>
                        </w:rPr>
                        <w:t>This</w:t>
                      </w:r>
                      <w:r>
                        <w:rPr>
                          <w:rFonts w:ascii="Arial"/>
                          <w:spacing w:val="-4"/>
                        </w:rPr>
                        <w:t xml:space="preserve"> </w:t>
                      </w:r>
                      <w:r>
                        <w:rPr>
                          <w:rFonts w:ascii="Arial"/>
                        </w:rPr>
                        <w:t>worksheet</w:t>
                      </w:r>
                      <w:r>
                        <w:rPr>
                          <w:rFonts w:ascii="Arial"/>
                          <w:spacing w:val="-3"/>
                        </w:rPr>
                        <w:t xml:space="preserve"> </w:t>
                      </w:r>
                      <w:r>
                        <w:rPr>
                          <w:rFonts w:ascii="Arial"/>
                        </w:rPr>
                        <w:t>is</w:t>
                      </w:r>
                      <w:r>
                        <w:rPr>
                          <w:rFonts w:ascii="Arial"/>
                          <w:spacing w:val="-4"/>
                        </w:rPr>
                        <w:t xml:space="preserve"> </w:t>
                      </w:r>
                      <w:r>
                        <w:rPr>
                          <w:rFonts w:ascii="Arial"/>
                        </w:rPr>
                        <w:t>to</w:t>
                      </w:r>
                      <w:r>
                        <w:rPr>
                          <w:rFonts w:ascii="Arial"/>
                          <w:spacing w:val="-6"/>
                        </w:rPr>
                        <w:t xml:space="preserve"> </w:t>
                      </w:r>
                      <w:r>
                        <w:rPr>
                          <w:rFonts w:ascii="Arial"/>
                        </w:rPr>
                        <w:t>be</w:t>
                      </w:r>
                      <w:r>
                        <w:rPr>
                          <w:rFonts w:ascii="Arial"/>
                          <w:spacing w:val="-6"/>
                        </w:rPr>
                        <w:t xml:space="preserve"> </w:t>
                      </w:r>
                      <w:r>
                        <w:rPr>
                          <w:rFonts w:ascii="Arial"/>
                        </w:rPr>
                        <w:t>completed</w:t>
                      </w:r>
                      <w:r>
                        <w:rPr>
                          <w:rFonts w:ascii="Arial"/>
                          <w:spacing w:val="-6"/>
                        </w:rPr>
                        <w:t xml:space="preserve"> </w:t>
                      </w:r>
                      <w:r>
                        <w:rPr>
                          <w:rFonts w:ascii="Arial"/>
                        </w:rPr>
                        <w:t>by</w:t>
                      </w:r>
                      <w:r>
                        <w:rPr>
                          <w:rFonts w:ascii="Arial"/>
                          <w:spacing w:val="-5"/>
                        </w:rPr>
                        <w:t xml:space="preserve"> </w:t>
                      </w:r>
                      <w:r>
                        <w:rPr>
                          <w:rFonts w:ascii="Arial"/>
                        </w:rPr>
                        <w:t>the</w:t>
                      </w:r>
                      <w:r>
                        <w:rPr>
                          <w:rFonts w:ascii="Arial"/>
                          <w:spacing w:val="-1"/>
                        </w:rPr>
                        <w:t xml:space="preserve"> </w:t>
                      </w:r>
                      <w:r>
                        <w:rPr>
                          <w:rFonts w:ascii="Arial"/>
                        </w:rPr>
                        <w:t>peer</w:t>
                      </w:r>
                      <w:r>
                        <w:rPr>
                          <w:rFonts w:ascii="Arial"/>
                          <w:spacing w:val="-2"/>
                        </w:rPr>
                        <w:t xml:space="preserve"> </w:t>
                      </w:r>
                      <w:r>
                        <w:rPr>
                          <w:rFonts w:ascii="Arial"/>
                        </w:rPr>
                        <w:t>review team or</w:t>
                      </w:r>
                      <w:r>
                        <w:rPr>
                          <w:rFonts w:ascii="Arial"/>
                          <w:spacing w:val="-2"/>
                        </w:rPr>
                        <w:t xml:space="preserve"> </w:t>
                      </w:r>
                      <w:r>
                        <w:rPr>
                          <w:rFonts w:ascii="Arial"/>
                        </w:rPr>
                        <w:t>a</w:t>
                      </w:r>
                      <w:r>
                        <w:rPr>
                          <w:rFonts w:ascii="Arial"/>
                          <w:spacing w:val="-6"/>
                        </w:rPr>
                        <w:t xml:space="preserve"> </w:t>
                      </w:r>
                      <w:r>
                        <w:rPr>
                          <w:rFonts w:ascii="Arial"/>
                        </w:rPr>
                        <w:t>Federal</w:t>
                      </w:r>
                      <w:r>
                        <w:rPr>
                          <w:rFonts w:ascii="Arial"/>
                          <w:spacing w:val="-3"/>
                        </w:rPr>
                        <w:t xml:space="preserve"> </w:t>
                      </w:r>
                      <w:r>
                        <w:rPr>
                          <w:rFonts w:ascii="Arial"/>
                        </w:rPr>
                        <w:t>Compliance</w:t>
                      </w:r>
                      <w:r>
                        <w:rPr>
                          <w:rFonts w:ascii="Arial"/>
                          <w:spacing w:val="-6"/>
                        </w:rPr>
                        <w:t xml:space="preserve"> </w:t>
                      </w:r>
                      <w:r>
                        <w:rPr>
                          <w:rFonts w:ascii="Arial"/>
                        </w:rPr>
                        <w:t>reviewer in</w:t>
                      </w:r>
                      <w:r>
                        <w:rPr>
                          <w:rFonts w:ascii="Arial"/>
                          <w:spacing w:val="-6"/>
                        </w:rPr>
                        <w:t xml:space="preserve"> </w:t>
                      </w:r>
                      <w:r>
                        <w:rPr>
                          <w:rFonts w:ascii="Arial"/>
                        </w:rPr>
                        <w:t xml:space="preserve">relation to the federal requirements. The team should refer to the </w:t>
                      </w:r>
                      <w:r>
                        <w:rPr>
                          <w:rFonts w:ascii="Arial"/>
                          <w:i/>
                        </w:rPr>
                        <w:t xml:space="preserve">Federal Compliance Overview </w:t>
                      </w:r>
                      <w:r>
                        <w:rPr>
                          <w:rFonts w:ascii="Arial"/>
                        </w:rPr>
                        <w:t>for information about applicable HLC policies and explanations of each requirement.</w:t>
                      </w:r>
                    </w:p>
                    <w:p w14:paraId="52F4F304" w14:textId="77777777" w:rsidR="00992683" w:rsidRDefault="00992683">
                      <w:pPr>
                        <w:pStyle w:val="BodyText"/>
                        <w:spacing w:before="8"/>
                        <w:rPr>
                          <w:rFonts w:ascii="Arial"/>
                          <w:sz w:val="21"/>
                        </w:rPr>
                      </w:pPr>
                    </w:p>
                    <w:p w14:paraId="1A1BD079" w14:textId="77777777" w:rsidR="00992683" w:rsidRDefault="00000000">
                      <w:pPr>
                        <w:spacing w:before="1" w:line="237" w:lineRule="auto"/>
                        <w:ind w:left="150" w:right="300"/>
                        <w:rPr>
                          <w:rFonts w:ascii="Arial"/>
                        </w:rPr>
                      </w:pPr>
                      <w:r>
                        <w:rPr>
                          <w:rFonts w:ascii="Arial"/>
                        </w:rPr>
                        <w:t>Peer</w:t>
                      </w:r>
                      <w:r>
                        <w:rPr>
                          <w:rFonts w:ascii="Arial"/>
                          <w:spacing w:val="-2"/>
                        </w:rPr>
                        <w:t xml:space="preserve"> </w:t>
                      </w:r>
                      <w:r>
                        <w:rPr>
                          <w:rFonts w:ascii="Arial"/>
                        </w:rPr>
                        <w:t>reviewers</w:t>
                      </w:r>
                      <w:r>
                        <w:rPr>
                          <w:rFonts w:ascii="Arial"/>
                          <w:spacing w:val="-4"/>
                        </w:rPr>
                        <w:t xml:space="preserve"> </w:t>
                      </w:r>
                      <w:r>
                        <w:rPr>
                          <w:rFonts w:ascii="Arial"/>
                        </w:rPr>
                        <w:t>are</w:t>
                      </w:r>
                      <w:r>
                        <w:rPr>
                          <w:rFonts w:ascii="Arial"/>
                          <w:spacing w:val="-6"/>
                        </w:rPr>
                        <w:t xml:space="preserve"> </w:t>
                      </w:r>
                      <w:r>
                        <w:rPr>
                          <w:rFonts w:ascii="Arial"/>
                        </w:rPr>
                        <w:t>expected</w:t>
                      </w:r>
                      <w:r>
                        <w:rPr>
                          <w:rFonts w:ascii="Arial"/>
                          <w:spacing w:val="-1"/>
                        </w:rPr>
                        <w:t xml:space="preserve"> </w:t>
                      </w:r>
                      <w:r>
                        <w:rPr>
                          <w:rFonts w:ascii="Arial"/>
                        </w:rPr>
                        <w:t>to</w:t>
                      </w:r>
                      <w:r>
                        <w:rPr>
                          <w:rFonts w:ascii="Arial"/>
                          <w:spacing w:val="-6"/>
                        </w:rPr>
                        <w:t xml:space="preserve"> </w:t>
                      </w:r>
                      <w:r>
                        <w:rPr>
                          <w:rFonts w:ascii="Arial"/>
                        </w:rPr>
                        <w:t>supply</w:t>
                      </w:r>
                      <w:r>
                        <w:rPr>
                          <w:rFonts w:ascii="Arial"/>
                          <w:spacing w:val="-9"/>
                        </w:rPr>
                        <w:t xml:space="preserve"> </w:t>
                      </w:r>
                      <w:r>
                        <w:rPr>
                          <w:rFonts w:ascii="Arial"/>
                        </w:rPr>
                        <w:t>a</w:t>
                      </w:r>
                      <w:r>
                        <w:rPr>
                          <w:rFonts w:ascii="Arial"/>
                          <w:spacing w:val="-6"/>
                        </w:rPr>
                        <w:t xml:space="preserve"> </w:t>
                      </w:r>
                      <w:r>
                        <w:rPr>
                          <w:rFonts w:ascii="Arial"/>
                        </w:rPr>
                        <w:t>rationale</w:t>
                      </w:r>
                      <w:r>
                        <w:rPr>
                          <w:rFonts w:ascii="Arial"/>
                          <w:spacing w:val="-6"/>
                        </w:rPr>
                        <w:t xml:space="preserve"> </w:t>
                      </w:r>
                      <w:r>
                        <w:rPr>
                          <w:rFonts w:ascii="Arial"/>
                        </w:rPr>
                        <w:t>for</w:t>
                      </w:r>
                      <w:r>
                        <w:rPr>
                          <w:rFonts w:ascii="Arial"/>
                          <w:spacing w:val="-2"/>
                        </w:rPr>
                        <w:t xml:space="preserve"> </w:t>
                      </w:r>
                      <w:r>
                        <w:rPr>
                          <w:rFonts w:ascii="Arial"/>
                        </w:rPr>
                        <w:t>each</w:t>
                      </w:r>
                      <w:r>
                        <w:rPr>
                          <w:rFonts w:ascii="Arial"/>
                          <w:spacing w:val="-1"/>
                        </w:rPr>
                        <w:t xml:space="preserve"> </w:t>
                      </w:r>
                      <w:r>
                        <w:rPr>
                          <w:rFonts w:ascii="Arial"/>
                        </w:rPr>
                        <w:t>section</w:t>
                      </w:r>
                      <w:r>
                        <w:rPr>
                          <w:rFonts w:ascii="Arial"/>
                          <w:spacing w:val="-1"/>
                        </w:rPr>
                        <w:t xml:space="preserve"> </w:t>
                      </w:r>
                      <w:r>
                        <w:rPr>
                          <w:rFonts w:ascii="Arial"/>
                        </w:rPr>
                        <w:t>of the</w:t>
                      </w:r>
                      <w:r>
                        <w:rPr>
                          <w:rFonts w:ascii="Arial"/>
                          <w:spacing w:val="-6"/>
                        </w:rPr>
                        <w:t xml:space="preserve"> </w:t>
                      </w:r>
                      <w:r>
                        <w:rPr>
                          <w:rFonts w:ascii="Arial"/>
                        </w:rPr>
                        <w:t>Federal</w:t>
                      </w:r>
                      <w:r>
                        <w:rPr>
                          <w:rFonts w:ascii="Arial"/>
                          <w:spacing w:val="-3"/>
                        </w:rPr>
                        <w:t xml:space="preserve"> </w:t>
                      </w:r>
                      <w:r>
                        <w:rPr>
                          <w:rFonts w:ascii="Arial"/>
                        </w:rPr>
                        <w:t xml:space="preserve">Compliance </w:t>
                      </w:r>
                      <w:r>
                        <w:rPr>
                          <w:rFonts w:ascii="Arial"/>
                          <w:spacing w:val="-2"/>
                        </w:rPr>
                        <w:t>Evaluation.</w:t>
                      </w:r>
                    </w:p>
                    <w:p w14:paraId="38197AA3" w14:textId="77777777" w:rsidR="00992683" w:rsidRDefault="00992683">
                      <w:pPr>
                        <w:pStyle w:val="BodyText"/>
                        <w:spacing w:before="4"/>
                        <w:rPr>
                          <w:rFonts w:ascii="Arial"/>
                          <w:sz w:val="22"/>
                        </w:rPr>
                      </w:pPr>
                    </w:p>
                    <w:p w14:paraId="4482A066" w14:textId="77777777" w:rsidR="00992683" w:rsidRDefault="00000000">
                      <w:pPr>
                        <w:ind w:left="150" w:right="164"/>
                        <w:rPr>
                          <w:rFonts w:ascii="Arial"/>
                        </w:rPr>
                      </w:pPr>
                      <w:r>
                        <w:rPr>
                          <w:rFonts w:ascii="Arial"/>
                        </w:rPr>
                        <w:t>The worksheet becomes an appendix in the team report. If the team recommends monitoring on a Federal</w:t>
                      </w:r>
                      <w:r>
                        <w:rPr>
                          <w:rFonts w:ascii="Arial"/>
                          <w:spacing w:val="-3"/>
                        </w:rPr>
                        <w:t xml:space="preserve"> </w:t>
                      </w:r>
                      <w:r>
                        <w:rPr>
                          <w:rFonts w:ascii="Arial"/>
                        </w:rPr>
                        <w:t>Compliance</w:t>
                      </w:r>
                      <w:r>
                        <w:rPr>
                          <w:rFonts w:ascii="Arial"/>
                          <w:spacing w:val="-4"/>
                        </w:rPr>
                        <w:t xml:space="preserve"> </w:t>
                      </w:r>
                      <w:r>
                        <w:rPr>
                          <w:rFonts w:ascii="Arial"/>
                        </w:rPr>
                        <w:t>Requirement</w:t>
                      </w:r>
                      <w:r>
                        <w:rPr>
                          <w:rFonts w:ascii="Arial"/>
                          <w:spacing w:val="-5"/>
                        </w:rPr>
                        <w:t xml:space="preserve"> </w:t>
                      </w:r>
                      <w:r>
                        <w:rPr>
                          <w:rFonts w:ascii="Arial"/>
                        </w:rPr>
                        <w:t>in</w:t>
                      </w:r>
                      <w:r>
                        <w:rPr>
                          <w:rFonts w:ascii="Arial"/>
                          <w:spacing w:val="-1"/>
                        </w:rPr>
                        <w:t xml:space="preserve"> </w:t>
                      </w:r>
                      <w:r>
                        <w:rPr>
                          <w:rFonts w:ascii="Arial"/>
                        </w:rPr>
                        <w:t>the</w:t>
                      </w:r>
                      <w:r>
                        <w:rPr>
                          <w:rFonts w:ascii="Arial"/>
                          <w:spacing w:val="-6"/>
                        </w:rPr>
                        <w:t xml:space="preserve"> </w:t>
                      </w:r>
                      <w:r>
                        <w:rPr>
                          <w:rFonts w:ascii="Arial"/>
                        </w:rPr>
                        <w:t>form of a</w:t>
                      </w:r>
                      <w:r>
                        <w:rPr>
                          <w:rFonts w:ascii="Arial"/>
                          <w:spacing w:val="-6"/>
                        </w:rPr>
                        <w:t xml:space="preserve"> </w:t>
                      </w:r>
                      <w:r>
                        <w:rPr>
                          <w:rFonts w:ascii="Arial"/>
                        </w:rPr>
                        <w:t>report</w:t>
                      </w:r>
                      <w:r>
                        <w:rPr>
                          <w:rFonts w:ascii="Arial"/>
                          <w:spacing w:val="-5"/>
                        </w:rPr>
                        <w:t xml:space="preserve"> </w:t>
                      </w:r>
                      <w:r>
                        <w:rPr>
                          <w:rFonts w:ascii="Arial"/>
                        </w:rPr>
                        <w:t>or</w:t>
                      </w:r>
                      <w:r>
                        <w:rPr>
                          <w:rFonts w:ascii="Arial"/>
                          <w:spacing w:val="-2"/>
                        </w:rPr>
                        <w:t xml:space="preserve"> </w:t>
                      </w:r>
                      <w:r>
                        <w:rPr>
                          <w:rFonts w:ascii="Arial"/>
                        </w:rPr>
                        <w:t>focused</w:t>
                      </w:r>
                      <w:r>
                        <w:rPr>
                          <w:rFonts w:ascii="Arial"/>
                          <w:spacing w:val="-1"/>
                        </w:rPr>
                        <w:t xml:space="preserve"> </w:t>
                      </w:r>
                      <w:r>
                        <w:rPr>
                          <w:rFonts w:ascii="Arial"/>
                        </w:rPr>
                        <w:t>visit, the</w:t>
                      </w:r>
                      <w:r>
                        <w:rPr>
                          <w:rFonts w:ascii="Arial"/>
                          <w:spacing w:val="-6"/>
                        </w:rPr>
                        <w:t xml:space="preserve"> </w:t>
                      </w:r>
                      <w:r>
                        <w:rPr>
                          <w:rFonts w:ascii="Arial"/>
                        </w:rPr>
                        <w:t>recommendation</w:t>
                      </w:r>
                      <w:r>
                        <w:rPr>
                          <w:rFonts w:ascii="Arial"/>
                          <w:spacing w:val="-4"/>
                        </w:rPr>
                        <w:t xml:space="preserve"> </w:t>
                      </w:r>
                      <w:r>
                        <w:rPr>
                          <w:rFonts w:ascii="Arial"/>
                        </w:rPr>
                        <w:t>should</w:t>
                      </w:r>
                      <w:r>
                        <w:rPr>
                          <w:rFonts w:ascii="Arial"/>
                          <w:spacing w:val="-6"/>
                        </w:rPr>
                        <w:t xml:space="preserve"> </w:t>
                      </w:r>
                      <w:r>
                        <w:rPr>
                          <w:rFonts w:ascii="Arial"/>
                        </w:rPr>
                        <w:t>be included in the Federal Compliance monitoring sections below and added to the appropriate section of the Assurance Review or Comprehensive Quality Review.</w:t>
                      </w:r>
                    </w:p>
                  </w:txbxContent>
                </v:textbox>
                <w10:wrap type="topAndBottom" anchorx="page"/>
              </v:shape>
            </w:pict>
          </mc:Fallback>
        </mc:AlternateContent>
      </w:r>
    </w:p>
    <w:p w14:paraId="026F7EF9" w14:textId="77777777" w:rsidR="00992683" w:rsidRDefault="00992683">
      <w:pPr>
        <w:pStyle w:val="BodyText"/>
        <w:spacing w:before="6"/>
        <w:rPr>
          <w:rFonts w:ascii="Georgia"/>
          <w:b/>
          <w:sz w:val="29"/>
        </w:rPr>
      </w:pPr>
    </w:p>
    <w:p w14:paraId="0A66C225" w14:textId="77777777" w:rsidR="00992683" w:rsidRDefault="00992683">
      <w:pPr>
        <w:pStyle w:val="BodyText"/>
        <w:spacing w:before="1"/>
        <w:rPr>
          <w:rFonts w:ascii="Georgia"/>
          <w:b/>
        </w:rPr>
      </w:pPr>
    </w:p>
    <w:p w14:paraId="2332B4F3" w14:textId="77777777" w:rsidR="00992683" w:rsidRDefault="00000000">
      <w:pPr>
        <w:spacing w:before="93"/>
        <w:ind w:left="630"/>
        <w:rPr>
          <w:rFonts w:ascii="Arial"/>
        </w:rPr>
      </w:pPr>
      <w:r>
        <w:rPr>
          <w:rFonts w:ascii="Arial"/>
        </w:rPr>
        <w:t>Institution</w:t>
      </w:r>
      <w:r>
        <w:rPr>
          <w:rFonts w:ascii="Arial"/>
          <w:spacing w:val="-3"/>
        </w:rPr>
        <w:t xml:space="preserve"> </w:t>
      </w:r>
      <w:r>
        <w:rPr>
          <w:rFonts w:ascii="Arial"/>
        </w:rPr>
        <w:t>under</w:t>
      </w:r>
      <w:r>
        <w:rPr>
          <w:rFonts w:ascii="Arial"/>
          <w:spacing w:val="-4"/>
        </w:rPr>
        <w:t xml:space="preserve"> </w:t>
      </w:r>
      <w:r>
        <w:rPr>
          <w:rFonts w:ascii="Arial"/>
        </w:rPr>
        <w:t>review:</w:t>
      </w:r>
      <w:r>
        <w:rPr>
          <w:rFonts w:ascii="Arial"/>
          <w:spacing w:val="-5"/>
        </w:rPr>
        <w:t xml:space="preserve"> </w:t>
      </w:r>
      <w:r>
        <w:rPr>
          <w:rFonts w:ascii="Arial"/>
        </w:rPr>
        <w:t>Indiana</w:t>
      </w:r>
      <w:r>
        <w:rPr>
          <w:rFonts w:ascii="Arial"/>
          <w:spacing w:val="-8"/>
        </w:rPr>
        <w:t xml:space="preserve"> </w:t>
      </w:r>
      <w:r>
        <w:rPr>
          <w:rFonts w:ascii="Arial"/>
        </w:rPr>
        <w:t>University</w:t>
      </w:r>
      <w:r>
        <w:rPr>
          <w:rFonts w:ascii="Arial"/>
          <w:spacing w:val="-10"/>
        </w:rPr>
        <w:t xml:space="preserve"> </w:t>
      </w:r>
      <w:r>
        <w:rPr>
          <w:rFonts w:ascii="Arial"/>
        </w:rPr>
        <w:t>South</w:t>
      </w:r>
      <w:r>
        <w:rPr>
          <w:rFonts w:ascii="Arial"/>
          <w:spacing w:val="-8"/>
        </w:rPr>
        <w:t xml:space="preserve"> </w:t>
      </w:r>
      <w:r>
        <w:rPr>
          <w:rFonts w:ascii="Arial"/>
          <w:spacing w:val="-4"/>
        </w:rPr>
        <w:t>Bend</w:t>
      </w:r>
    </w:p>
    <w:p w14:paraId="6B549EE3" w14:textId="77777777" w:rsidR="00992683" w:rsidRDefault="00992683">
      <w:pPr>
        <w:pStyle w:val="BodyText"/>
        <w:rPr>
          <w:rFonts w:ascii="Arial"/>
        </w:rPr>
      </w:pPr>
    </w:p>
    <w:p w14:paraId="28606C81" w14:textId="77777777" w:rsidR="00992683" w:rsidRDefault="00000000">
      <w:pPr>
        <w:spacing w:before="141" w:line="388" w:lineRule="auto"/>
        <w:ind w:left="1365" w:right="6309" w:hanging="735"/>
        <w:rPr>
          <w:rFonts w:ascii="Arial"/>
        </w:rPr>
      </w:pPr>
      <w:r>
        <w:rPr>
          <w:noProof/>
        </w:rPr>
        <mc:AlternateContent>
          <mc:Choice Requires="wps">
            <w:drawing>
              <wp:anchor distT="0" distB="0" distL="0" distR="0" simplePos="0" relativeHeight="15803392" behindDoc="0" locked="0" layoutInCell="1" allowOverlap="1" wp14:anchorId="4D127509" wp14:editId="5820AD97">
                <wp:simplePos x="0" y="0"/>
                <wp:positionH relativeFrom="page">
                  <wp:posOffset>882967</wp:posOffset>
                </wp:positionH>
                <wp:positionV relativeFrom="paragraph">
                  <wp:posOffset>360271</wp:posOffset>
                </wp:positionV>
                <wp:extent cx="130175" cy="130175"/>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89F66" id="Graphic 223" o:spid="_x0000_s1026" style="position:absolute;margin-left:69.5pt;margin-top:28.35pt;width:10.25pt;height:10.25pt;z-index:1580339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NmYr1uMAAAAOAQAADwAAAAAAAAAA&#13;&#10;AAAAAACKBAAAZHJzL2Rvd25yZXYueG1sUEsFBgAAAAAEAAQA8wAAAJoFAAAAAA==&#13;&#10;" path="m,130175r130175,l130175,,,,,130175xe" filled="f">
                <v:path arrowok="t"/>
                <w10:wrap anchorx="page"/>
              </v:shape>
            </w:pict>
          </mc:Fallback>
        </mc:AlternateContent>
      </w:r>
      <w:r>
        <w:rPr>
          <w:rFonts w:ascii="Arial"/>
        </w:rPr>
        <w:t>Please</w:t>
      </w:r>
      <w:r>
        <w:rPr>
          <w:rFonts w:ascii="Arial"/>
          <w:spacing w:val="-11"/>
        </w:rPr>
        <w:t xml:space="preserve"> </w:t>
      </w:r>
      <w:r>
        <w:rPr>
          <w:rFonts w:ascii="Arial"/>
        </w:rPr>
        <w:t>indicate</w:t>
      </w:r>
      <w:r>
        <w:rPr>
          <w:rFonts w:ascii="Arial"/>
          <w:spacing w:val="-6"/>
        </w:rPr>
        <w:t xml:space="preserve"> </w:t>
      </w:r>
      <w:r>
        <w:rPr>
          <w:rFonts w:ascii="Arial"/>
        </w:rPr>
        <w:t>who</w:t>
      </w:r>
      <w:r>
        <w:rPr>
          <w:rFonts w:ascii="Arial"/>
          <w:spacing w:val="-11"/>
        </w:rPr>
        <w:t xml:space="preserve"> </w:t>
      </w:r>
      <w:r>
        <w:rPr>
          <w:rFonts w:ascii="Arial"/>
        </w:rPr>
        <w:t>completed</w:t>
      </w:r>
      <w:r>
        <w:rPr>
          <w:rFonts w:ascii="Arial"/>
          <w:spacing w:val="-11"/>
        </w:rPr>
        <w:t xml:space="preserve"> </w:t>
      </w:r>
      <w:r>
        <w:rPr>
          <w:rFonts w:ascii="Arial"/>
        </w:rPr>
        <w:t>this</w:t>
      </w:r>
      <w:r>
        <w:rPr>
          <w:rFonts w:ascii="Arial"/>
          <w:spacing w:val="-4"/>
        </w:rPr>
        <w:t xml:space="preserve"> </w:t>
      </w:r>
      <w:r>
        <w:rPr>
          <w:rFonts w:ascii="Arial"/>
        </w:rPr>
        <w:t>worksheet: Evaluation team</w:t>
      </w:r>
    </w:p>
    <w:p w14:paraId="162F60AA" w14:textId="77777777" w:rsidR="00992683" w:rsidRDefault="00000000">
      <w:pPr>
        <w:spacing w:before="6"/>
        <w:ind w:left="1003"/>
        <w:rPr>
          <w:rFonts w:ascii="Arial"/>
        </w:rPr>
      </w:pPr>
      <w:r>
        <w:rPr>
          <w:noProof/>
          <w:position w:val="-2"/>
        </w:rPr>
        <w:drawing>
          <wp:inline distT="0" distB="0" distL="0" distR="0" wp14:anchorId="78B05318" wp14:editId="1F70A65F">
            <wp:extent cx="141287" cy="141605"/>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26" cstate="print"/>
                    <a:stretch>
                      <a:fillRect/>
                    </a:stretch>
                  </pic:blipFill>
                  <pic:spPr>
                    <a:xfrm>
                      <a:off x="0" y="0"/>
                      <a:ext cx="141287" cy="141605"/>
                    </a:xfrm>
                    <a:prstGeom prst="rect">
                      <a:avLst/>
                    </a:prstGeom>
                  </pic:spPr>
                </pic:pic>
              </a:graphicData>
            </a:graphic>
          </wp:inline>
        </w:drawing>
      </w:r>
      <w:r>
        <w:rPr>
          <w:spacing w:val="80"/>
          <w:sz w:val="20"/>
        </w:rPr>
        <w:t xml:space="preserve"> </w:t>
      </w:r>
      <w:r>
        <w:rPr>
          <w:rFonts w:ascii="Arial"/>
        </w:rPr>
        <w:t>Federal Compliance reviewer</w:t>
      </w:r>
    </w:p>
    <w:p w14:paraId="329C1E65" w14:textId="77777777" w:rsidR="00992683" w:rsidRDefault="00000000">
      <w:pPr>
        <w:spacing w:before="157" w:line="242" w:lineRule="auto"/>
        <w:ind w:left="1350" w:right="1206"/>
        <w:rPr>
          <w:rFonts w:ascii="Arial"/>
          <w:b/>
        </w:rPr>
      </w:pPr>
      <w:r>
        <w:rPr>
          <w:rFonts w:ascii="Arial"/>
          <w:b/>
        </w:rPr>
        <w:t>To</w:t>
      </w:r>
      <w:r>
        <w:rPr>
          <w:rFonts w:ascii="Arial"/>
          <w:b/>
          <w:spacing w:val="-4"/>
        </w:rPr>
        <w:t xml:space="preserve"> </w:t>
      </w:r>
      <w:r>
        <w:rPr>
          <w:rFonts w:ascii="Arial"/>
          <w:b/>
        </w:rPr>
        <w:t>be</w:t>
      </w:r>
      <w:r>
        <w:rPr>
          <w:rFonts w:ascii="Arial"/>
          <w:b/>
          <w:spacing w:val="-6"/>
        </w:rPr>
        <w:t xml:space="preserve"> </w:t>
      </w:r>
      <w:r>
        <w:rPr>
          <w:rFonts w:ascii="Arial"/>
          <w:b/>
        </w:rPr>
        <w:t>completed</w:t>
      </w:r>
      <w:r>
        <w:rPr>
          <w:rFonts w:ascii="Arial"/>
          <w:b/>
          <w:spacing w:val="-3"/>
        </w:rPr>
        <w:t xml:space="preserve"> </w:t>
      </w:r>
      <w:r>
        <w:rPr>
          <w:rFonts w:ascii="Arial"/>
          <w:b/>
        </w:rPr>
        <w:t>by</w:t>
      </w:r>
      <w:r>
        <w:rPr>
          <w:rFonts w:ascii="Arial"/>
          <w:b/>
          <w:spacing w:val="-7"/>
        </w:rPr>
        <w:t xml:space="preserve"> </w:t>
      </w:r>
      <w:r>
        <w:rPr>
          <w:rFonts w:ascii="Arial"/>
          <w:b/>
        </w:rPr>
        <w:t>the</w:t>
      </w:r>
      <w:r>
        <w:rPr>
          <w:rFonts w:ascii="Arial"/>
          <w:b/>
          <w:spacing w:val="-3"/>
        </w:rPr>
        <w:t xml:space="preserve"> </w:t>
      </w:r>
      <w:r>
        <w:rPr>
          <w:rFonts w:ascii="Arial"/>
          <w:b/>
        </w:rPr>
        <w:t>Evaluation</w:t>
      </w:r>
      <w:r>
        <w:rPr>
          <w:rFonts w:ascii="Arial"/>
          <w:b/>
          <w:spacing w:val="-4"/>
        </w:rPr>
        <w:t xml:space="preserve"> </w:t>
      </w:r>
      <w:r>
        <w:rPr>
          <w:rFonts w:ascii="Arial"/>
          <w:b/>
        </w:rPr>
        <w:t>Team Chair</w:t>
      </w:r>
      <w:r>
        <w:rPr>
          <w:rFonts w:ascii="Arial"/>
          <w:b/>
          <w:spacing w:val="-5"/>
        </w:rPr>
        <w:t xml:space="preserve"> </w:t>
      </w:r>
      <w:r>
        <w:rPr>
          <w:rFonts w:ascii="Arial"/>
          <w:b/>
        </w:rPr>
        <w:t>if a</w:t>
      </w:r>
      <w:r>
        <w:rPr>
          <w:rFonts w:ascii="Arial"/>
          <w:b/>
          <w:spacing w:val="-7"/>
        </w:rPr>
        <w:t xml:space="preserve"> </w:t>
      </w:r>
      <w:r>
        <w:rPr>
          <w:rFonts w:ascii="Arial"/>
          <w:b/>
        </w:rPr>
        <w:t>Federal</w:t>
      </w:r>
      <w:r>
        <w:rPr>
          <w:rFonts w:ascii="Arial"/>
          <w:b/>
          <w:spacing w:val="-2"/>
        </w:rPr>
        <w:t xml:space="preserve"> </w:t>
      </w:r>
      <w:r>
        <w:rPr>
          <w:rFonts w:ascii="Arial"/>
          <w:b/>
        </w:rPr>
        <w:t>Compliance</w:t>
      </w:r>
      <w:r>
        <w:rPr>
          <w:rFonts w:ascii="Arial"/>
          <w:b/>
          <w:spacing w:val="-7"/>
        </w:rPr>
        <w:t xml:space="preserve"> </w:t>
      </w:r>
      <w:r>
        <w:rPr>
          <w:rFonts w:ascii="Arial"/>
          <w:b/>
        </w:rPr>
        <w:t>reviewer conducted this part of the evaluation:</w:t>
      </w:r>
    </w:p>
    <w:p w14:paraId="2A46CADB" w14:textId="77777777" w:rsidR="00992683" w:rsidRDefault="00000000">
      <w:pPr>
        <w:spacing w:before="154"/>
        <w:ind w:left="1350"/>
        <w:rPr>
          <w:rFonts w:ascii="Arial"/>
        </w:rPr>
      </w:pPr>
      <w:r>
        <w:rPr>
          <w:rFonts w:ascii="Arial"/>
        </w:rPr>
        <w:t>Name:</w:t>
      </w:r>
      <w:r>
        <w:rPr>
          <w:rFonts w:ascii="Arial"/>
          <w:spacing w:val="-5"/>
        </w:rPr>
        <w:t xml:space="preserve"> </w:t>
      </w:r>
      <w:r>
        <w:rPr>
          <w:rFonts w:ascii="Arial"/>
        </w:rPr>
        <w:t>Kristen</w:t>
      </w:r>
      <w:r>
        <w:rPr>
          <w:rFonts w:ascii="Arial"/>
          <w:spacing w:val="-6"/>
        </w:rPr>
        <w:t xml:space="preserve"> </w:t>
      </w:r>
      <w:r>
        <w:rPr>
          <w:rFonts w:ascii="Arial"/>
        </w:rPr>
        <w:t>M.</w:t>
      </w:r>
      <w:r>
        <w:rPr>
          <w:rFonts w:ascii="Arial"/>
          <w:spacing w:val="-5"/>
        </w:rPr>
        <w:t xml:space="preserve"> </w:t>
      </w:r>
      <w:r>
        <w:rPr>
          <w:rFonts w:ascii="Arial"/>
          <w:spacing w:val="-2"/>
        </w:rPr>
        <w:t>Warmoth</w:t>
      </w:r>
    </w:p>
    <w:p w14:paraId="78E0F5F1" w14:textId="77777777" w:rsidR="00992683" w:rsidRDefault="00000000">
      <w:pPr>
        <w:spacing w:before="162"/>
        <w:ind w:left="1363"/>
        <w:rPr>
          <w:rFonts w:ascii="Arial"/>
        </w:rPr>
      </w:pPr>
      <w:r>
        <w:rPr>
          <w:noProof/>
          <w:position w:val="-2"/>
        </w:rPr>
        <w:drawing>
          <wp:inline distT="0" distB="0" distL="0" distR="0" wp14:anchorId="3FAB5EA8" wp14:editId="2C5B2C33">
            <wp:extent cx="141604" cy="141287"/>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27" cstate="print"/>
                    <a:stretch>
                      <a:fillRect/>
                    </a:stretch>
                  </pic:blipFill>
                  <pic:spPr>
                    <a:xfrm>
                      <a:off x="0" y="0"/>
                      <a:ext cx="141604" cy="141287"/>
                    </a:xfrm>
                    <a:prstGeom prst="rect">
                      <a:avLst/>
                    </a:prstGeom>
                  </pic:spPr>
                </pic:pic>
              </a:graphicData>
            </a:graphic>
          </wp:inline>
        </w:drawing>
      </w:r>
      <w:r>
        <w:rPr>
          <w:spacing w:val="80"/>
          <w:sz w:val="20"/>
        </w:rPr>
        <w:t xml:space="preserve"> </w:t>
      </w:r>
      <w:r>
        <w:rPr>
          <w:rFonts w:ascii="Arial"/>
        </w:rPr>
        <w:t>I confirm that the Evaluation Team reviewed the findings provided in this worksheet.</w:t>
      </w:r>
    </w:p>
    <w:p w14:paraId="69481C34" w14:textId="77777777" w:rsidR="00992683" w:rsidRDefault="00992683">
      <w:pPr>
        <w:rPr>
          <w:rFonts w:ascii="Arial"/>
        </w:rPr>
        <w:sectPr w:rsidR="00992683">
          <w:headerReference w:type="default" r:id="rId28"/>
          <w:footerReference w:type="default" r:id="rId29"/>
          <w:pgSz w:w="12240" w:h="15840"/>
          <w:pgMar w:top="1440" w:right="360" w:bottom="1340" w:left="380" w:header="0" w:footer="1159" w:gutter="0"/>
          <w:pgNumType w:start="1"/>
          <w:cols w:space="720"/>
        </w:sectPr>
      </w:pPr>
    </w:p>
    <w:p w14:paraId="0E6EE843" w14:textId="77777777" w:rsidR="00992683" w:rsidRDefault="00000000">
      <w:pPr>
        <w:pStyle w:val="Heading4"/>
        <w:spacing w:before="80"/>
      </w:pPr>
      <w:r>
        <w:t>Assignment</w:t>
      </w:r>
      <w:r>
        <w:rPr>
          <w:spacing w:val="-6"/>
        </w:rPr>
        <w:t xml:space="preserve"> </w:t>
      </w:r>
      <w:r>
        <w:t>of</w:t>
      </w:r>
      <w:r>
        <w:rPr>
          <w:spacing w:val="-2"/>
        </w:rPr>
        <w:t xml:space="preserve"> </w:t>
      </w:r>
      <w:r>
        <w:t>Credits,</w:t>
      </w:r>
      <w:r>
        <w:rPr>
          <w:spacing w:val="-1"/>
        </w:rPr>
        <w:t xml:space="preserve"> </w:t>
      </w:r>
      <w:r>
        <w:t>Program</w:t>
      </w:r>
      <w:r>
        <w:rPr>
          <w:spacing w:val="-2"/>
        </w:rPr>
        <w:t xml:space="preserve"> </w:t>
      </w:r>
      <w:r>
        <w:t>Length</w:t>
      </w:r>
      <w:r>
        <w:rPr>
          <w:spacing w:val="-2"/>
        </w:rPr>
        <w:t xml:space="preserve"> </w:t>
      </w:r>
      <w:r>
        <w:t>and</w:t>
      </w:r>
      <w:r>
        <w:rPr>
          <w:spacing w:val="-1"/>
        </w:rPr>
        <w:t xml:space="preserve"> </w:t>
      </w:r>
      <w:r>
        <w:rPr>
          <w:spacing w:val="-2"/>
        </w:rPr>
        <w:t>Tuition</w:t>
      </w:r>
    </w:p>
    <w:p w14:paraId="4FD0FEFF" w14:textId="77777777" w:rsidR="00992683" w:rsidRDefault="00000000">
      <w:pPr>
        <w:pStyle w:val="BodyText"/>
        <w:spacing w:before="3"/>
        <w:ind w:left="630"/>
        <w:rPr>
          <w:rFonts w:ascii="Georgia" w:hAnsi="Georgia"/>
        </w:rPr>
      </w:pPr>
      <w:r>
        <w:rPr>
          <w:rFonts w:ascii="Georgia" w:hAnsi="Georgia"/>
        </w:rPr>
        <w:t>(See</w:t>
      </w:r>
      <w:r>
        <w:rPr>
          <w:rFonts w:ascii="Georgia" w:hAnsi="Georgia"/>
          <w:spacing w:val="-6"/>
        </w:rPr>
        <w:t xml:space="preserve"> </w:t>
      </w:r>
      <w:r>
        <w:rPr>
          <w:rFonts w:ascii="Georgia" w:hAnsi="Georgia"/>
        </w:rPr>
        <w:t>FCFI</w:t>
      </w:r>
      <w:r>
        <w:rPr>
          <w:rFonts w:ascii="Georgia" w:hAnsi="Georgia"/>
          <w:spacing w:val="-4"/>
        </w:rPr>
        <w:t xml:space="preserve"> </w:t>
      </w:r>
      <w:r>
        <w:rPr>
          <w:rFonts w:ascii="Georgia" w:hAnsi="Georgia"/>
        </w:rPr>
        <w:t>Questions</w:t>
      </w:r>
      <w:r>
        <w:rPr>
          <w:rFonts w:ascii="Georgia" w:hAnsi="Georgia"/>
          <w:spacing w:val="-2"/>
        </w:rPr>
        <w:t xml:space="preserve"> </w:t>
      </w:r>
      <w:r>
        <w:rPr>
          <w:rFonts w:ascii="Georgia" w:hAnsi="Georgia"/>
        </w:rPr>
        <w:t>1–3</w:t>
      </w:r>
      <w:r>
        <w:rPr>
          <w:rFonts w:ascii="Georgia" w:hAnsi="Georgia"/>
          <w:spacing w:val="-4"/>
        </w:rPr>
        <w:t xml:space="preserve"> </w:t>
      </w:r>
      <w:r>
        <w:rPr>
          <w:rFonts w:ascii="Georgia" w:hAnsi="Georgia"/>
        </w:rPr>
        <w:t>and Appendix</w:t>
      </w:r>
      <w:r>
        <w:rPr>
          <w:rFonts w:ascii="Georgia" w:hAnsi="Georgia"/>
          <w:spacing w:val="-3"/>
        </w:rPr>
        <w:t xml:space="preserve"> </w:t>
      </w:r>
      <w:r>
        <w:rPr>
          <w:rFonts w:ascii="Georgia" w:hAnsi="Georgia"/>
          <w:spacing w:val="-5"/>
        </w:rPr>
        <w:t>A)</w:t>
      </w:r>
    </w:p>
    <w:p w14:paraId="1FD3605E" w14:textId="77777777" w:rsidR="00992683" w:rsidRDefault="00000000">
      <w:pPr>
        <w:pStyle w:val="BodyText"/>
        <w:spacing w:before="7"/>
        <w:rPr>
          <w:rFonts w:ascii="Georgia"/>
          <w:sz w:val="4"/>
        </w:rPr>
      </w:pPr>
      <w:r>
        <w:rPr>
          <w:noProof/>
        </w:rPr>
        <mc:AlternateContent>
          <mc:Choice Requires="wps">
            <w:drawing>
              <wp:anchor distT="0" distB="0" distL="0" distR="0" simplePos="0" relativeHeight="487663104" behindDoc="1" locked="0" layoutInCell="1" allowOverlap="1" wp14:anchorId="40BB59D9" wp14:editId="6E72B1F2">
                <wp:simplePos x="0" y="0"/>
                <wp:positionH relativeFrom="page">
                  <wp:posOffset>622617</wp:posOffset>
                </wp:positionH>
                <wp:positionV relativeFrom="paragraph">
                  <wp:posOffset>49027</wp:posOffset>
                </wp:positionV>
                <wp:extent cx="6533515" cy="1905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36F1D72" id="Graphic 229" o:spid="_x0000_s1026" style="position:absolute;margin-left:49pt;margin-top:3.85pt;width:514.45pt;height:1.5pt;z-index:-15653376;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D+o0rc4QAAAA0BAAAPAAAAAAAAAAAAAAAAAHYEAABkcnMvZG93bnJldi54&#13;&#10;bWxQSwUGAAAAAAQABADzAAAAhAUAAAAA&#13;&#10;" path="m6533515,l,,,19050r6533515,l6533515,xe" fillcolor="#bebebe" stroked="f">
                <v:path arrowok="t"/>
                <w10:wrap type="topAndBottom" anchorx="page"/>
              </v:shape>
            </w:pict>
          </mc:Fallback>
        </mc:AlternateContent>
      </w:r>
    </w:p>
    <w:p w14:paraId="0B24C6ED" w14:textId="77777777" w:rsidR="00992683" w:rsidRDefault="00992683">
      <w:pPr>
        <w:pStyle w:val="BodyText"/>
        <w:spacing w:before="3"/>
        <w:rPr>
          <w:rFonts w:ascii="Georgia"/>
          <w:sz w:val="13"/>
        </w:rPr>
      </w:pPr>
    </w:p>
    <w:p w14:paraId="1CF01E3C" w14:textId="77777777" w:rsidR="00992683" w:rsidRDefault="00000000">
      <w:pPr>
        <w:pStyle w:val="ListParagraph"/>
        <w:numPr>
          <w:ilvl w:val="0"/>
          <w:numId w:val="15"/>
        </w:numPr>
        <w:tabs>
          <w:tab w:val="left" w:pos="1348"/>
          <w:tab w:val="left" w:pos="1350"/>
        </w:tabs>
        <w:spacing w:before="93" w:line="242" w:lineRule="auto"/>
        <w:ind w:right="1057"/>
      </w:pPr>
      <w:r>
        <w:t>Complete</w:t>
      </w:r>
      <w:r>
        <w:rPr>
          <w:spacing w:val="-7"/>
        </w:rPr>
        <w:t xml:space="preserve"> </w:t>
      </w:r>
      <w:r>
        <w:t>the</w:t>
      </w:r>
      <w:r>
        <w:rPr>
          <w:spacing w:val="-4"/>
        </w:rPr>
        <w:t xml:space="preserve"> </w:t>
      </w:r>
      <w:hyperlink r:id="rId30">
        <w:r>
          <w:rPr>
            <w:i/>
            <w:color w:val="0000FF"/>
            <w:u w:val="single" w:color="0000FF"/>
          </w:rPr>
          <w:t>Team</w:t>
        </w:r>
        <w:r>
          <w:rPr>
            <w:i/>
            <w:color w:val="0000FF"/>
            <w:spacing w:val="-8"/>
            <w:u w:val="single" w:color="0000FF"/>
          </w:rPr>
          <w:t xml:space="preserve"> </w:t>
        </w:r>
        <w:r>
          <w:rPr>
            <w:i/>
            <w:color w:val="0000FF"/>
            <w:u w:val="single" w:color="0000FF"/>
          </w:rPr>
          <w:t>Worksheet</w:t>
        </w:r>
        <w:r>
          <w:rPr>
            <w:i/>
            <w:color w:val="0000FF"/>
            <w:spacing w:val="-6"/>
            <w:u w:val="single" w:color="0000FF"/>
          </w:rPr>
          <w:t xml:space="preserve"> </w:t>
        </w:r>
        <w:r>
          <w:rPr>
            <w:i/>
            <w:color w:val="0000FF"/>
            <w:u w:val="single" w:color="0000FF"/>
          </w:rPr>
          <w:t>for</w:t>
        </w:r>
        <w:r>
          <w:rPr>
            <w:i/>
            <w:color w:val="0000FF"/>
            <w:spacing w:val="-3"/>
            <w:u w:val="single" w:color="0000FF"/>
          </w:rPr>
          <w:t xml:space="preserve"> </w:t>
        </w:r>
        <w:r>
          <w:rPr>
            <w:i/>
            <w:color w:val="0000FF"/>
            <w:u w:val="single" w:color="0000FF"/>
          </w:rPr>
          <w:t>Evaluating</w:t>
        </w:r>
        <w:r>
          <w:rPr>
            <w:i/>
            <w:color w:val="0000FF"/>
            <w:spacing w:val="-2"/>
            <w:u w:val="single" w:color="0000FF"/>
          </w:rPr>
          <w:t xml:space="preserve"> </w:t>
        </w:r>
        <w:r>
          <w:rPr>
            <w:i/>
            <w:color w:val="0000FF"/>
            <w:u w:val="single" w:color="0000FF"/>
          </w:rPr>
          <w:t>an Institution’s</w:t>
        </w:r>
        <w:r>
          <w:rPr>
            <w:i/>
            <w:color w:val="0000FF"/>
            <w:spacing w:val="-5"/>
            <w:u w:val="single" w:color="0000FF"/>
          </w:rPr>
          <w:t xml:space="preserve"> </w:t>
        </w:r>
        <w:r>
          <w:rPr>
            <w:i/>
            <w:color w:val="0000FF"/>
            <w:u w:val="single" w:color="0000FF"/>
          </w:rPr>
          <w:t>Assignment</w:t>
        </w:r>
        <w:r>
          <w:rPr>
            <w:i/>
            <w:color w:val="0000FF"/>
            <w:spacing w:val="-6"/>
            <w:u w:val="single" w:color="0000FF"/>
          </w:rPr>
          <w:t xml:space="preserve"> </w:t>
        </w:r>
        <w:r>
          <w:rPr>
            <w:i/>
            <w:color w:val="0000FF"/>
            <w:u w:val="single" w:color="0000FF"/>
          </w:rPr>
          <w:t>of</w:t>
        </w:r>
        <w:r>
          <w:rPr>
            <w:i/>
            <w:color w:val="0000FF"/>
            <w:spacing w:val="-1"/>
            <w:u w:val="single" w:color="0000FF"/>
          </w:rPr>
          <w:t xml:space="preserve"> </w:t>
        </w:r>
        <w:r>
          <w:rPr>
            <w:i/>
            <w:color w:val="0000FF"/>
            <w:u w:val="single" w:color="0000FF"/>
          </w:rPr>
          <w:t>Credit</w:t>
        </w:r>
        <w:r>
          <w:rPr>
            <w:i/>
            <w:color w:val="0000FF"/>
            <w:spacing w:val="-6"/>
            <w:u w:val="single" w:color="0000FF"/>
          </w:rPr>
          <w:t xml:space="preserve"> </w:t>
        </w:r>
        <w:r>
          <w:rPr>
            <w:i/>
            <w:color w:val="0000FF"/>
            <w:u w:val="single" w:color="0000FF"/>
          </w:rPr>
          <w:t>Hours</w:t>
        </w:r>
        <w:r>
          <w:rPr>
            <w:i/>
            <w:color w:val="0000FF"/>
            <w:spacing w:val="-5"/>
            <w:u w:val="single" w:color="0000FF"/>
          </w:rPr>
          <w:t xml:space="preserve"> </w:t>
        </w:r>
        <w:r>
          <w:rPr>
            <w:i/>
            <w:color w:val="0000FF"/>
            <w:u w:val="single" w:color="0000FF"/>
          </w:rPr>
          <w:t>and</w:t>
        </w:r>
      </w:hyperlink>
      <w:r>
        <w:rPr>
          <w:i/>
          <w:color w:val="0000FF"/>
        </w:rPr>
        <w:t xml:space="preserve"> </w:t>
      </w:r>
      <w:hyperlink r:id="rId31">
        <w:r>
          <w:rPr>
            <w:i/>
            <w:color w:val="0000FF"/>
            <w:u w:val="single" w:color="0000FF"/>
          </w:rPr>
          <w:t>Clock Hours</w:t>
        </w:r>
      </w:hyperlink>
      <w:r>
        <w:t>. Submit the completed worksheet with this form.</w:t>
      </w:r>
    </w:p>
    <w:p w14:paraId="42C496C0" w14:textId="77777777" w:rsidR="00992683" w:rsidRDefault="00000000">
      <w:pPr>
        <w:pStyle w:val="ListParagraph"/>
        <w:numPr>
          <w:ilvl w:val="1"/>
          <w:numId w:val="15"/>
        </w:numPr>
        <w:tabs>
          <w:tab w:val="left" w:pos="2071"/>
        </w:tabs>
        <w:spacing w:before="169"/>
        <w:ind w:right="738"/>
      </w:pPr>
      <w:r>
        <w:t>Identify</w:t>
      </w:r>
      <w:r>
        <w:rPr>
          <w:spacing w:val="-10"/>
        </w:rPr>
        <w:t xml:space="preserve"> </w:t>
      </w:r>
      <w:r>
        <w:t>the</w:t>
      </w:r>
      <w:r>
        <w:rPr>
          <w:spacing w:val="-7"/>
        </w:rPr>
        <w:t xml:space="preserve"> </w:t>
      </w:r>
      <w:r>
        <w:t>institution’s</w:t>
      </w:r>
      <w:r>
        <w:rPr>
          <w:spacing w:val="-5"/>
        </w:rPr>
        <w:t xml:space="preserve"> </w:t>
      </w:r>
      <w:r>
        <w:t>principal</w:t>
      </w:r>
      <w:r>
        <w:rPr>
          <w:spacing w:val="-4"/>
        </w:rPr>
        <w:t xml:space="preserve"> </w:t>
      </w:r>
      <w:r>
        <w:t>degree</w:t>
      </w:r>
      <w:r>
        <w:rPr>
          <w:spacing w:val="-2"/>
        </w:rPr>
        <w:t xml:space="preserve"> </w:t>
      </w:r>
      <w:r>
        <w:t>levels</w:t>
      </w:r>
      <w:r>
        <w:rPr>
          <w:spacing w:val="-5"/>
        </w:rPr>
        <w:t xml:space="preserve"> </w:t>
      </w:r>
      <w:r>
        <w:t>and</w:t>
      </w:r>
      <w:r>
        <w:rPr>
          <w:spacing w:val="-7"/>
        </w:rPr>
        <w:t xml:space="preserve"> </w:t>
      </w:r>
      <w:r>
        <w:t>the</w:t>
      </w:r>
      <w:r>
        <w:rPr>
          <w:spacing w:val="-2"/>
        </w:rPr>
        <w:t xml:space="preserve"> </w:t>
      </w:r>
      <w:r>
        <w:t>number</w:t>
      </w:r>
      <w:r>
        <w:rPr>
          <w:spacing w:val="-3"/>
        </w:rPr>
        <w:t xml:space="preserve"> </w:t>
      </w:r>
      <w:r>
        <w:t>of</w:t>
      </w:r>
      <w:r>
        <w:rPr>
          <w:spacing w:val="-1"/>
        </w:rPr>
        <w:t xml:space="preserve"> </w:t>
      </w:r>
      <w:r>
        <w:t>credit</w:t>
      </w:r>
      <w:r>
        <w:rPr>
          <w:spacing w:val="-6"/>
        </w:rPr>
        <w:t xml:space="preserve"> </w:t>
      </w:r>
      <w:r>
        <w:t>hours</w:t>
      </w:r>
      <w:r>
        <w:rPr>
          <w:spacing w:val="-5"/>
        </w:rPr>
        <w:t xml:space="preserve"> </w:t>
      </w:r>
      <w:r>
        <w:t>for</w:t>
      </w:r>
      <w:r>
        <w:rPr>
          <w:spacing w:val="-3"/>
        </w:rPr>
        <w:t xml:space="preserve"> </w:t>
      </w:r>
      <w:r>
        <w:t>degrees at each level (see the institution’s Appendix A if necessary). The following minimum number of credit hours should apply at a semester institution:</w:t>
      </w:r>
    </w:p>
    <w:p w14:paraId="0AD80B03" w14:textId="77777777" w:rsidR="00992683" w:rsidRDefault="00000000">
      <w:pPr>
        <w:pStyle w:val="ListParagraph"/>
        <w:numPr>
          <w:ilvl w:val="2"/>
          <w:numId w:val="15"/>
        </w:numPr>
        <w:tabs>
          <w:tab w:val="left" w:pos="2791"/>
        </w:tabs>
        <w:spacing w:before="162"/>
        <w:ind w:hanging="360"/>
      </w:pPr>
      <w:r>
        <w:t>Associate’s</w:t>
      </w:r>
      <w:r>
        <w:rPr>
          <w:spacing w:val="-6"/>
        </w:rPr>
        <w:t xml:space="preserve"> </w:t>
      </w:r>
      <w:r>
        <w:t>degrees</w:t>
      </w:r>
      <w:r>
        <w:rPr>
          <w:spacing w:val="-5"/>
        </w:rPr>
        <w:t xml:space="preserve"> </w:t>
      </w:r>
      <w:r>
        <w:t>=</w:t>
      </w:r>
      <w:r>
        <w:rPr>
          <w:spacing w:val="-3"/>
        </w:rPr>
        <w:t xml:space="preserve"> </w:t>
      </w:r>
      <w:r>
        <w:t>60</w:t>
      </w:r>
      <w:r>
        <w:rPr>
          <w:spacing w:val="-2"/>
        </w:rPr>
        <w:t xml:space="preserve"> hours</w:t>
      </w:r>
    </w:p>
    <w:p w14:paraId="1D2B1B9A" w14:textId="77777777" w:rsidR="00992683" w:rsidRDefault="00000000">
      <w:pPr>
        <w:pStyle w:val="ListParagraph"/>
        <w:numPr>
          <w:ilvl w:val="2"/>
          <w:numId w:val="15"/>
        </w:numPr>
        <w:tabs>
          <w:tab w:val="left" w:pos="2791"/>
        </w:tabs>
        <w:spacing w:before="142"/>
        <w:ind w:hanging="360"/>
      </w:pPr>
      <w:r>
        <w:t>Bachelor’s</w:t>
      </w:r>
      <w:r>
        <w:rPr>
          <w:spacing w:val="-6"/>
        </w:rPr>
        <w:t xml:space="preserve"> </w:t>
      </w:r>
      <w:r>
        <w:t>degrees</w:t>
      </w:r>
      <w:r>
        <w:rPr>
          <w:spacing w:val="-5"/>
        </w:rPr>
        <w:t xml:space="preserve"> </w:t>
      </w:r>
      <w:r>
        <w:t>=</w:t>
      </w:r>
      <w:r>
        <w:rPr>
          <w:spacing w:val="-4"/>
        </w:rPr>
        <w:t xml:space="preserve"> </w:t>
      </w:r>
      <w:r>
        <w:t>120</w:t>
      </w:r>
      <w:r>
        <w:rPr>
          <w:spacing w:val="-2"/>
        </w:rPr>
        <w:t xml:space="preserve"> </w:t>
      </w:r>
      <w:r>
        <w:rPr>
          <w:spacing w:val="-4"/>
        </w:rPr>
        <w:t>hours</w:t>
      </w:r>
    </w:p>
    <w:p w14:paraId="19CEAE8D" w14:textId="77777777" w:rsidR="00992683" w:rsidRDefault="00000000">
      <w:pPr>
        <w:pStyle w:val="ListParagraph"/>
        <w:numPr>
          <w:ilvl w:val="2"/>
          <w:numId w:val="15"/>
        </w:numPr>
        <w:tabs>
          <w:tab w:val="left" w:pos="2791"/>
        </w:tabs>
        <w:spacing w:before="149" w:line="225" w:lineRule="auto"/>
        <w:ind w:right="947"/>
      </w:pPr>
      <w:r>
        <w:t>Master’s</w:t>
      </w:r>
      <w:r>
        <w:rPr>
          <w:spacing w:val="-6"/>
        </w:rPr>
        <w:t xml:space="preserve"> </w:t>
      </w:r>
      <w:r>
        <w:t>or</w:t>
      </w:r>
      <w:r>
        <w:rPr>
          <w:spacing w:val="-4"/>
        </w:rPr>
        <w:t xml:space="preserve"> </w:t>
      </w:r>
      <w:r>
        <w:t>other degrees</w:t>
      </w:r>
      <w:r>
        <w:rPr>
          <w:spacing w:val="-1"/>
        </w:rPr>
        <w:t xml:space="preserve"> </w:t>
      </w:r>
      <w:r>
        <w:t>beyond</w:t>
      </w:r>
      <w:r>
        <w:rPr>
          <w:spacing w:val="-7"/>
        </w:rPr>
        <w:t xml:space="preserve"> </w:t>
      </w:r>
      <w:r>
        <w:t>the</w:t>
      </w:r>
      <w:r>
        <w:rPr>
          <w:spacing w:val="-3"/>
        </w:rPr>
        <w:t xml:space="preserve"> </w:t>
      </w:r>
      <w:r>
        <w:t>bachelor’s</w:t>
      </w:r>
      <w:r>
        <w:rPr>
          <w:spacing w:val="-6"/>
        </w:rPr>
        <w:t xml:space="preserve"> </w:t>
      </w:r>
      <w:r>
        <w:t>=</w:t>
      </w:r>
      <w:r>
        <w:rPr>
          <w:spacing w:val="-4"/>
        </w:rPr>
        <w:t xml:space="preserve"> </w:t>
      </w:r>
      <w:r>
        <w:t>At</w:t>
      </w:r>
      <w:r>
        <w:rPr>
          <w:spacing w:val="-6"/>
        </w:rPr>
        <w:t xml:space="preserve"> </w:t>
      </w:r>
      <w:r>
        <w:t>least</w:t>
      </w:r>
      <w:r>
        <w:rPr>
          <w:spacing w:val="-6"/>
        </w:rPr>
        <w:t xml:space="preserve"> </w:t>
      </w:r>
      <w:r>
        <w:t>30</w:t>
      </w:r>
      <w:r>
        <w:rPr>
          <w:spacing w:val="-3"/>
        </w:rPr>
        <w:t xml:space="preserve"> </w:t>
      </w:r>
      <w:r>
        <w:t>hours</w:t>
      </w:r>
      <w:r>
        <w:rPr>
          <w:spacing w:val="-6"/>
        </w:rPr>
        <w:t xml:space="preserve"> </w:t>
      </w:r>
      <w:r>
        <w:t>beyond</w:t>
      </w:r>
      <w:r>
        <w:rPr>
          <w:spacing w:val="-7"/>
        </w:rPr>
        <w:t xml:space="preserve"> </w:t>
      </w:r>
      <w:r>
        <w:t>the bachelor’s degree</w:t>
      </w:r>
    </w:p>
    <w:p w14:paraId="290B1544" w14:textId="77777777" w:rsidR="00992683" w:rsidRDefault="00000000">
      <w:pPr>
        <w:pStyle w:val="ListParagraph"/>
        <w:numPr>
          <w:ilvl w:val="1"/>
          <w:numId w:val="15"/>
        </w:numPr>
        <w:tabs>
          <w:tab w:val="left" w:pos="2070"/>
        </w:tabs>
        <w:spacing w:before="174"/>
        <w:ind w:left="2070" w:hanging="359"/>
      </w:pPr>
      <w:r>
        <w:t>Note</w:t>
      </w:r>
      <w:r>
        <w:rPr>
          <w:spacing w:val="-7"/>
        </w:rPr>
        <w:t xml:space="preserve"> </w:t>
      </w:r>
      <w:r>
        <w:t>that</w:t>
      </w:r>
      <w:r>
        <w:rPr>
          <w:spacing w:val="-5"/>
        </w:rPr>
        <w:t xml:space="preserve"> </w:t>
      </w:r>
      <w:r>
        <w:t>1</w:t>
      </w:r>
      <w:r>
        <w:rPr>
          <w:spacing w:val="-7"/>
        </w:rPr>
        <w:t xml:space="preserve"> </w:t>
      </w:r>
      <w:r>
        <w:t>quarter</w:t>
      </w:r>
      <w:r>
        <w:rPr>
          <w:spacing w:val="3"/>
        </w:rPr>
        <w:t xml:space="preserve"> </w:t>
      </w:r>
      <w:r>
        <w:t>hour</w:t>
      </w:r>
      <w:r>
        <w:rPr>
          <w:spacing w:val="-3"/>
        </w:rPr>
        <w:t xml:space="preserve"> </w:t>
      </w:r>
      <w:r>
        <w:t>=</w:t>
      </w:r>
      <w:r>
        <w:rPr>
          <w:spacing w:val="-2"/>
        </w:rPr>
        <w:t xml:space="preserve"> </w:t>
      </w:r>
      <w:r>
        <w:t>0.67</w:t>
      </w:r>
      <w:r>
        <w:rPr>
          <w:spacing w:val="-6"/>
        </w:rPr>
        <w:t xml:space="preserve"> </w:t>
      </w:r>
      <w:r>
        <w:t>semester</w:t>
      </w:r>
      <w:r>
        <w:rPr>
          <w:spacing w:val="-3"/>
        </w:rPr>
        <w:t xml:space="preserve"> </w:t>
      </w:r>
      <w:r>
        <w:rPr>
          <w:spacing w:val="-4"/>
        </w:rPr>
        <w:t>hour.</w:t>
      </w:r>
    </w:p>
    <w:p w14:paraId="293B9477" w14:textId="77777777" w:rsidR="00992683" w:rsidRDefault="00000000">
      <w:pPr>
        <w:pStyle w:val="ListParagraph"/>
        <w:numPr>
          <w:ilvl w:val="1"/>
          <w:numId w:val="15"/>
        </w:numPr>
        <w:tabs>
          <w:tab w:val="left" w:pos="2070"/>
        </w:tabs>
        <w:spacing w:before="177"/>
        <w:ind w:left="2070" w:hanging="359"/>
      </w:pPr>
      <w:r>
        <w:t>Any</w:t>
      </w:r>
      <w:r>
        <w:rPr>
          <w:spacing w:val="-7"/>
        </w:rPr>
        <w:t xml:space="preserve"> </w:t>
      </w:r>
      <w:r>
        <w:t>exceptions to</w:t>
      </w:r>
      <w:r>
        <w:rPr>
          <w:spacing w:val="-2"/>
        </w:rPr>
        <w:t xml:space="preserve"> </w:t>
      </w:r>
      <w:r>
        <w:t>this</w:t>
      </w:r>
      <w:r>
        <w:rPr>
          <w:spacing w:val="-4"/>
        </w:rPr>
        <w:t xml:space="preserve"> </w:t>
      </w:r>
      <w:r>
        <w:t>requirement</w:t>
      </w:r>
      <w:r>
        <w:rPr>
          <w:spacing w:val="-6"/>
        </w:rPr>
        <w:t xml:space="preserve"> </w:t>
      </w:r>
      <w:r>
        <w:t>must</w:t>
      </w:r>
      <w:r>
        <w:rPr>
          <w:spacing w:val="-5"/>
        </w:rPr>
        <w:t xml:space="preserve"> </w:t>
      </w:r>
      <w:r>
        <w:t>be</w:t>
      </w:r>
      <w:r>
        <w:rPr>
          <w:spacing w:val="-7"/>
        </w:rPr>
        <w:t xml:space="preserve"> </w:t>
      </w:r>
      <w:r>
        <w:t>explained</w:t>
      </w:r>
      <w:r>
        <w:rPr>
          <w:spacing w:val="-6"/>
        </w:rPr>
        <w:t xml:space="preserve"> </w:t>
      </w:r>
      <w:r>
        <w:t>and</w:t>
      </w:r>
      <w:r>
        <w:rPr>
          <w:spacing w:val="-6"/>
        </w:rPr>
        <w:t xml:space="preserve"> </w:t>
      </w:r>
      <w:r>
        <w:rPr>
          <w:spacing w:val="-2"/>
        </w:rPr>
        <w:t>justified.</w:t>
      </w:r>
    </w:p>
    <w:p w14:paraId="6DBB6CFF" w14:textId="77777777" w:rsidR="00992683" w:rsidRDefault="00000000">
      <w:pPr>
        <w:pStyle w:val="ListParagraph"/>
        <w:numPr>
          <w:ilvl w:val="1"/>
          <w:numId w:val="15"/>
        </w:numPr>
        <w:tabs>
          <w:tab w:val="left" w:pos="2071"/>
        </w:tabs>
        <w:spacing w:before="172" w:line="242" w:lineRule="auto"/>
        <w:ind w:right="1539"/>
      </w:pPr>
      <w:r>
        <w:t>Review any</w:t>
      </w:r>
      <w:r>
        <w:rPr>
          <w:spacing w:val="-5"/>
        </w:rPr>
        <w:t xml:space="preserve"> </w:t>
      </w:r>
      <w:r>
        <w:t>differences</w:t>
      </w:r>
      <w:r>
        <w:rPr>
          <w:spacing w:val="-5"/>
        </w:rPr>
        <w:t xml:space="preserve"> </w:t>
      </w:r>
      <w:r>
        <w:t>in</w:t>
      </w:r>
      <w:r>
        <w:rPr>
          <w:spacing w:val="-2"/>
        </w:rPr>
        <w:t xml:space="preserve"> </w:t>
      </w:r>
      <w:r>
        <w:t>tuition</w:t>
      </w:r>
      <w:r>
        <w:rPr>
          <w:spacing w:val="-7"/>
        </w:rPr>
        <w:t xml:space="preserve"> </w:t>
      </w:r>
      <w:r>
        <w:t>reported</w:t>
      </w:r>
      <w:r>
        <w:rPr>
          <w:spacing w:val="-7"/>
        </w:rPr>
        <w:t xml:space="preserve"> </w:t>
      </w:r>
      <w:r>
        <w:t>for</w:t>
      </w:r>
      <w:r>
        <w:rPr>
          <w:spacing w:val="-3"/>
        </w:rPr>
        <w:t xml:space="preserve"> </w:t>
      </w:r>
      <w:r>
        <w:t>different</w:t>
      </w:r>
      <w:r>
        <w:rPr>
          <w:spacing w:val="-6"/>
        </w:rPr>
        <w:t xml:space="preserve"> </w:t>
      </w:r>
      <w:r>
        <w:t>programs</w:t>
      </w:r>
      <w:r>
        <w:rPr>
          <w:spacing w:val="-5"/>
        </w:rPr>
        <w:t xml:space="preserve"> </w:t>
      </w:r>
      <w:r>
        <w:t>and</w:t>
      </w:r>
      <w:r>
        <w:rPr>
          <w:spacing w:val="-7"/>
        </w:rPr>
        <w:t xml:space="preserve"> </w:t>
      </w:r>
      <w:r>
        <w:t>the</w:t>
      </w:r>
      <w:r>
        <w:rPr>
          <w:spacing w:val="-7"/>
        </w:rPr>
        <w:t xml:space="preserve"> </w:t>
      </w:r>
      <w:r>
        <w:t>rationale provided for such differences.</w:t>
      </w:r>
    </w:p>
    <w:p w14:paraId="4A5175B0" w14:textId="77777777" w:rsidR="00992683" w:rsidRDefault="00000000">
      <w:pPr>
        <w:pStyle w:val="ListParagraph"/>
        <w:numPr>
          <w:ilvl w:val="0"/>
          <w:numId w:val="15"/>
        </w:numPr>
        <w:tabs>
          <w:tab w:val="left" w:pos="1348"/>
          <w:tab w:val="left" w:pos="1350"/>
        </w:tabs>
        <w:spacing w:before="154" w:line="242" w:lineRule="auto"/>
        <w:ind w:right="1664"/>
      </w:pPr>
      <w:r>
        <w:t>Check</w:t>
      </w:r>
      <w:r>
        <w:rPr>
          <w:spacing w:val="-5"/>
        </w:rPr>
        <w:t xml:space="preserve"> </w:t>
      </w:r>
      <w:r>
        <w:t>the</w:t>
      </w:r>
      <w:r>
        <w:rPr>
          <w:spacing w:val="-7"/>
        </w:rPr>
        <w:t xml:space="preserve"> </w:t>
      </w:r>
      <w:r>
        <w:t>response</w:t>
      </w:r>
      <w:r>
        <w:rPr>
          <w:spacing w:val="-2"/>
        </w:rPr>
        <w:t xml:space="preserve"> </w:t>
      </w:r>
      <w:r>
        <w:t>that</w:t>
      </w:r>
      <w:r>
        <w:rPr>
          <w:spacing w:val="-6"/>
        </w:rPr>
        <w:t xml:space="preserve"> </w:t>
      </w:r>
      <w:r>
        <w:t>reflects the</w:t>
      </w:r>
      <w:r>
        <w:rPr>
          <w:spacing w:val="-2"/>
        </w:rPr>
        <w:t xml:space="preserve"> </w:t>
      </w:r>
      <w:r>
        <w:t>evaluation team or</w:t>
      </w:r>
      <w:r>
        <w:rPr>
          <w:spacing w:val="-3"/>
        </w:rPr>
        <w:t xml:space="preserve"> </w:t>
      </w:r>
      <w:r>
        <w:t>Federal</w:t>
      </w:r>
      <w:r>
        <w:rPr>
          <w:spacing w:val="-4"/>
        </w:rPr>
        <w:t xml:space="preserve"> </w:t>
      </w:r>
      <w:r>
        <w:t>Compliance</w:t>
      </w:r>
      <w:r>
        <w:rPr>
          <w:spacing w:val="-7"/>
        </w:rPr>
        <w:t xml:space="preserve"> </w:t>
      </w:r>
      <w:r>
        <w:t>reviewer’s conclusions after reviewing this component of Federal Compliance:</w:t>
      </w:r>
    </w:p>
    <w:p w14:paraId="321CAEF0" w14:textId="77777777" w:rsidR="00992683" w:rsidRDefault="00000000">
      <w:pPr>
        <w:spacing w:before="160"/>
        <w:ind w:left="1723"/>
        <w:rPr>
          <w:rFonts w:ascii="Arial" w:hAnsi="Arial"/>
        </w:rPr>
      </w:pPr>
      <w:r>
        <w:rPr>
          <w:noProof/>
          <w:position w:val="-2"/>
        </w:rPr>
        <w:drawing>
          <wp:inline distT="0" distB="0" distL="0" distR="0" wp14:anchorId="41218222" wp14:editId="3D8A1783">
            <wp:extent cx="141287" cy="141287"/>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11700A67" w14:textId="77777777" w:rsidR="00992683" w:rsidRDefault="00000000">
      <w:pPr>
        <w:spacing w:before="157"/>
        <w:ind w:left="2086"/>
        <w:rPr>
          <w:rFonts w:ascii="Arial" w:hAnsi="Arial"/>
        </w:rPr>
      </w:pPr>
      <w:r>
        <w:rPr>
          <w:noProof/>
        </w:rPr>
        <mc:AlternateContent>
          <mc:Choice Requires="wps">
            <w:drawing>
              <wp:anchor distT="0" distB="0" distL="0" distR="0" simplePos="0" relativeHeight="15805952" behindDoc="0" locked="0" layoutInCell="1" allowOverlap="1" wp14:anchorId="75B4C92A" wp14:editId="33964286">
                <wp:simplePos x="0" y="0"/>
                <wp:positionH relativeFrom="page">
                  <wp:posOffset>1340485</wp:posOffset>
                </wp:positionH>
                <wp:positionV relativeFrom="paragraph">
                  <wp:posOffset>110082</wp:posOffset>
                </wp:positionV>
                <wp:extent cx="130175" cy="130175"/>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324FC" id="Graphic 231" o:spid="_x0000_s1026" style="position:absolute;margin-left:105.55pt;margin-top:8.65pt;width:10.25pt;height:10.25pt;z-index:1580595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124BC366" w14:textId="77777777" w:rsidR="00992683" w:rsidRDefault="00000000">
      <w:pPr>
        <w:spacing w:before="162" w:line="242" w:lineRule="auto"/>
        <w:ind w:left="2071" w:right="1206" w:firstLine="15"/>
        <w:rPr>
          <w:rFonts w:ascii="Arial" w:hAnsi="Arial"/>
        </w:rPr>
      </w:pPr>
      <w:r>
        <w:rPr>
          <w:noProof/>
        </w:rPr>
        <mc:AlternateContent>
          <mc:Choice Requires="wps">
            <w:drawing>
              <wp:anchor distT="0" distB="0" distL="0" distR="0" simplePos="0" relativeHeight="15806464" behindDoc="0" locked="0" layoutInCell="1" allowOverlap="1" wp14:anchorId="2682E8AC" wp14:editId="0724C7BC">
                <wp:simplePos x="0" y="0"/>
                <wp:positionH relativeFrom="page">
                  <wp:posOffset>1340485</wp:posOffset>
                </wp:positionH>
                <wp:positionV relativeFrom="paragraph">
                  <wp:posOffset>113257</wp:posOffset>
                </wp:positionV>
                <wp:extent cx="130175" cy="13017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0B5DC" id="Graphic 232" o:spid="_x0000_s1026" style="position:absolute;margin-left:105.55pt;margin-top:8.9pt;width:10.25pt;height:10.25pt;z-index:1580646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BmdKB4gAAAA4BAAAPAAAAAAAAAAAA&#13;&#10;AAAAAIoEAABkcnMvZG93bnJldi54bWxQSwUGAAAAAAQABADzAAAAmQU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7F93D972"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06976" behindDoc="0" locked="0" layoutInCell="1" allowOverlap="1" wp14:anchorId="290F2215" wp14:editId="449B4E9A">
                <wp:simplePos x="0" y="0"/>
                <wp:positionH relativeFrom="page">
                  <wp:posOffset>1340485</wp:posOffset>
                </wp:positionH>
                <wp:positionV relativeFrom="paragraph">
                  <wp:posOffset>108177</wp:posOffset>
                </wp:positionV>
                <wp:extent cx="130175" cy="130175"/>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C532F" id="Graphic 233" o:spid="_x0000_s1026" style="position:absolute;margin-left:105.55pt;margin-top:8.5pt;width:10.25pt;height:10.25pt;z-index:1580697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6609EFDC" w14:textId="77777777" w:rsidR="00992683" w:rsidRDefault="00992683">
      <w:pPr>
        <w:pStyle w:val="BodyText"/>
        <w:rPr>
          <w:rFonts w:ascii="Arial"/>
          <w:sz w:val="20"/>
        </w:rPr>
      </w:pPr>
    </w:p>
    <w:p w14:paraId="2643B818" w14:textId="77777777" w:rsidR="00992683" w:rsidRDefault="00000000">
      <w:pPr>
        <w:pStyle w:val="BodyText"/>
        <w:spacing w:before="7"/>
        <w:rPr>
          <w:rFonts w:ascii="Arial"/>
          <w:sz w:val="14"/>
        </w:rPr>
      </w:pPr>
      <w:r>
        <w:rPr>
          <w:noProof/>
        </w:rPr>
        <mc:AlternateContent>
          <mc:Choice Requires="wps">
            <w:drawing>
              <wp:anchor distT="0" distB="0" distL="0" distR="0" simplePos="0" relativeHeight="487663616" behindDoc="1" locked="0" layoutInCell="1" allowOverlap="1" wp14:anchorId="15235505" wp14:editId="078169F3">
                <wp:simplePos x="0" y="0"/>
                <wp:positionH relativeFrom="page">
                  <wp:posOffset>1257935</wp:posOffset>
                </wp:positionH>
                <wp:positionV relativeFrom="paragraph">
                  <wp:posOffset>122473</wp:posOffset>
                </wp:positionV>
                <wp:extent cx="5949315" cy="260985"/>
                <wp:effectExtent l="0" t="0" r="0" b="0"/>
                <wp:wrapTopAndBottom/>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985"/>
                        </a:xfrm>
                        <a:prstGeom prst="rect">
                          <a:avLst/>
                        </a:prstGeom>
                        <a:solidFill>
                          <a:srgbClr val="F1F1F1"/>
                        </a:solidFill>
                      </wps:spPr>
                      <wps:txbx>
                        <w:txbxContent>
                          <w:p w14:paraId="39C49827" w14:textId="77777777" w:rsidR="00992683" w:rsidRDefault="00000000">
                            <w:pPr>
                              <w:spacing w:before="84"/>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15235505" id="Textbox 234" o:spid="_x0000_s1027" type="#_x0000_t202" style="position:absolute;margin-left:99.05pt;margin-top:9.65pt;width:468.45pt;height:20.55pt;z-index:-15652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" fillcolor="#f1f1f1" stroked="f">
                <v:textbox inset="0,0,0,0">
                  <w:txbxContent>
                    <w:p w14:paraId="39C49827" w14:textId="77777777" w:rsidR="00992683" w:rsidRDefault="00000000">
                      <w:pPr>
                        <w:spacing w:before="84"/>
                        <w:ind w:left="110"/>
                        <w:rPr>
                          <w:rFonts w:ascii="Arial"/>
                          <w:color w:val="000000"/>
                        </w:rPr>
                      </w:pPr>
                      <w:r>
                        <w:rPr>
                          <w:rFonts w:ascii="Arial"/>
                          <w:color w:val="000000"/>
                          <w:spacing w:val="-2"/>
                        </w:rPr>
                        <w:t>Rationale:</w:t>
                      </w:r>
                    </w:p>
                  </w:txbxContent>
                </v:textbox>
                <w10:wrap type="topAndBottom" anchorx="page"/>
              </v:shape>
            </w:pict>
          </mc:Fallback>
        </mc:AlternateContent>
      </w:r>
    </w:p>
    <w:p w14:paraId="0EFA3D26" w14:textId="77777777" w:rsidR="00992683" w:rsidRDefault="00992683">
      <w:pPr>
        <w:pStyle w:val="BodyText"/>
        <w:rPr>
          <w:rFonts w:ascii="Arial"/>
          <w:sz w:val="20"/>
        </w:rPr>
      </w:pPr>
    </w:p>
    <w:p w14:paraId="310898C6" w14:textId="77777777" w:rsidR="00992683" w:rsidRDefault="00000000">
      <w:pPr>
        <w:pStyle w:val="BodyText"/>
        <w:spacing w:before="7"/>
        <w:rPr>
          <w:rFonts w:ascii="Arial"/>
          <w:sz w:val="29"/>
        </w:rPr>
      </w:pPr>
      <w:r>
        <w:rPr>
          <w:noProof/>
        </w:rPr>
        <mc:AlternateContent>
          <mc:Choice Requires="wps">
            <w:drawing>
              <wp:anchor distT="0" distB="0" distL="0" distR="0" simplePos="0" relativeHeight="487664128" behindDoc="1" locked="0" layoutInCell="1" allowOverlap="1" wp14:anchorId="0ACA4D8C" wp14:editId="0E0DA52A">
                <wp:simplePos x="0" y="0"/>
                <wp:positionH relativeFrom="page">
                  <wp:posOffset>1257935</wp:posOffset>
                </wp:positionH>
                <wp:positionV relativeFrom="paragraph">
                  <wp:posOffset>231787</wp:posOffset>
                </wp:positionV>
                <wp:extent cx="5949315" cy="260350"/>
                <wp:effectExtent l="0" t="0" r="0" b="0"/>
                <wp:wrapTopAndBottom/>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1CDA574B"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0ACA4D8C" id="Textbox 235" o:spid="_x0000_s1028" type="#_x0000_t202" style="position:absolute;margin-left:99.05pt;margin-top:18.25pt;width:468.45pt;height:20.5pt;z-index:-15652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" fillcolor="#f1f1f1" stroked="f">
                <v:textbox inset="0,0,0,0">
                  <w:txbxContent>
                    <w:p w14:paraId="1CDA574B"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31D99FB9" w14:textId="77777777" w:rsidR="00992683" w:rsidRDefault="00992683">
      <w:pPr>
        <w:pStyle w:val="BodyText"/>
        <w:rPr>
          <w:rFonts w:ascii="Arial"/>
          <w:sz w:val="20"/>
        </w:rPr>
      </w:pPr>
    </w:p>
    <w:p w14:paraId="04D1541A" w14:textId="77777777" w:rsidR="00992683" w:rsidRDefault="00992683">
      <w:pPr>
        <w:pStyle w:val="BodyText"/>
        <w:rPr>
          <w:rFonts w:ascii="Arial"/>
          <w:sz w:val="20"/>
        </w:rPr>
      </w:pPr>
    </w:p>
    <w:p w14:paraId="6D941F64" w14:textId="77777777" w:rsidR="00992683" w:rsidRDefault="00992683">
      <w:pPr>
        <w:pStyle w:val="BodyText"/>
        <w:spacing w:before="8"/>
        <w:rPr>
          <w:rFonts w:ascii="Arial"/>
          <w:sz w:val="25"/>
        </w:rPr>
      </w:pPr>
    </w:p>
    <w:p w14:paraId="66853723" w14:textId="77777777" w:rsidR="00992683" w:rsidRDefault="00000000">
      <w:pPr>
        <w:pStyle w:val="Heading4"/>
        <w:spacing w:before="100"/>
      </w:pPr>
      <w:r>
        <w:t>Institutional</w:t>
      </w:r>
      <w:r>
        <w:rPr>
          <w:spacing w:val="-6"/>
        </w:rPr>
        <w:t xml:space="preserve"> </w:t>
      </w:r>
      <w:r>
        <w:t>Records</w:t>
      </w:r>
      <w:r>
        <w:rPr>
          <w:spacing w:val="-4"/>
        </w:rPr>
        <w:t xml:space="preserve"> </w:t>
      </w:r>
      <w:r>
        <w:t>of</w:t>
      </w:r>
      <w:r>
        <w:rPr>
          <w:spacing w:val="-4"/>
        </w:rPr>
        <w:t xml:space="preserve"> </w:t>
      </w:r>
      <w:r>
        <w:t>Student</w:t>
      </w:r>
      <w:r>
        <w:rPr>
          <w:spacing w:val="-6"/>
        </w:rPr>
        <w:t xml:space="preserve"> </w:t>
      </w:r>
      <w:r>
        <w:rPr>
          <w:spacing w:val="-2"/>
        </w:rPr>
        <w:t>Complaints</w:t>
      </w:r>
    </w:p>
    <w:p w14:paraId="1FA124A4"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3"/>
        </w:rPr>
        <w:t xml:space="preserve"> </w:t>
      </w:r>
      <w:r>
        <w:rPr>
          <w:rFonts w:ascii="Georgia" w:hAnsi="Georgia"/>
        </w:rPr>
        <w:t>FCFI</w:t>
      </w:r>
      <w:r>
        <w:rPr>
          <w:rFonts w:ascii="Georgia" w:hAnsi="Georgia"/>
          <w:spacing w:val="-5"/>
        </w:rPr>
        <w:t xml:space="preserve"> </w:t>
      </w:r>
      <w:r>
        <w:rPr>
          <w:rFonts w:ascii="Georgia" w:hAnsi="Georgia"/>
        </w:rPr>
        <w:t>Questions</w:t>
      </w:r>
      <w:r>
        <w:rPr>
          <w:rFonts w:ascii="Georgia" w:hAnsi="Georgia"/>
          <w:spacing w:val="-1"/>
        </w:rPr>
        <w:t xml:space="preserve"> </w:t>
      </w:r>
      <w:r>
        <w:rPr>
          <w:rFonts w:ascii="Georgia" w:hAnsi="Georgia"/>
        </w:rPr>
        <w:t>4–7</w:t>
      </w:r>
      <w:r>
        <w:rPr>
          <w:rFonts w:ascii="Georgia" w:hAnsi="Georgia"/>
          <w:spacing w:val="-2"/>
        </w:rPr>
        <w:t xml:space="preserve"> </w:t>
      </w:r>
      <w:r>
        <w:rPr>
          <w:rFonts w:ascii="Georgia" w:hAnsi="Georgia"/>
        </w:rPr>
        <w:t>and</w:t>
      </w:r>
      <w:r>
        <w:rPr>
          <w:rFonts w:ascii="Georgia" w:hAnsi="Georgia"/>
          <w:spacing w:val="-4"/>
        </w:rPr>
        <w:t xml:space="preserve"> </w:t>
      </w:r>
      <w:r>
        <w:rPr>
          <w:rFonts w:ascii="Georgia" w:hAnsi="Georgia"/>
        </w:rPr>
        <w:t>Appendixes</w:t>
      </w:r>
      <w:r>
        <w:rPr>
          <w:rFonts w:ascii="Georgia" w:hAnsi="Georgia"/>
          <w:spacing w:val="-1"/>
        </w:rPr>
        <w:t xml:space="preserve"> </w:t>
      </w:r>
      <w:r>
        <w:rPr>
          <w:rFonts w:ascii="Georgia" w:hAnsi="Georgia"/>
        </w:rPr>
        <w:t>B</w:t>
      </w:r>
      <w:r>
        <w:rPr>
          <w:rFonts w:ascii="Georgia" w:hAnsi="Georgia"/>
          <w:spacing w:val="-2"/>
        </w:rPr>
        <w:t xml:space="preserve"> </w:t>
      </w:r>
      <w:r>
        <w:rPr>
          <w:rFonts w:ascii="Georgia" w:hAnsi="Georgia"/>
        </w:rPr>
        <w:t xml:space="preserve">and </w:t>
      </w:r>
      <w:r>
        <w:rPr>
          <w:rFonts w:ascii="Georgia" w:hAnsi="Georgia"/>
          <w:spacing w:val="-5"/>
        </w:rPr>
        <w:t>C)</w:t>
      </w:r>
    </w:p>
    <w:p w14:paraId="040762C7" w14:textId="77777777" w:rsidR="00992683" w:rsidRDefault="00000000">
      <w:pPr>
        <w:pStyle w:val="BodyText"/>
        <w:spacing w:before="1"/>
        <w:rPr>
          <w:rFonts w:ascii="Georgia"/>
          <w:sz w:val="5"/>
        </w:rPr>
      </w:pPr>
      <w:r>
        <w:rPr>
          <w:noProof/>
        </w:rPr>
        <mc:AlternateContent>
          <mc:Choice Requires="wps">
            <w:drawing>
              <wp:anchor distT="0" distB="0" distL="0" distR="0" simplePos="0" relativeHeight="487664640" behindDoc="1" locked="0" layoutInCell="1" allowOverlap="1" wp14:anchorId="3C8603AA" wp14:editId="7C476E91">
                <wp:simplePos x="0" y="0"/>
                <wp:positionH relativeFrom="page">
                  <wp:posOffset>622617</wp:posOffset>
                </wp:positionH>
                <wp:positionV relativeFrom="paragraph">
                  <wp:posOffset>52560</wp:posOffset>
                </wp:positionV>
                <wp:extent cx="6533515" cy="1905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49"/>
                              </a:lnTo>
                              <a:lnTo>
                                <a:pt x="6533515" y="19049"/>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DEB2CEA" id="Graphic 236" o:spid="_x0000_s1026" style="position:absolute;margin-left:49pt;margin-top:4.15pt;width:514.45pt;height:1.5pt;z-index:-15651840;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" path="m6533515,l,,,19049r6533515,l6533515,xe" fillcolor="#bebebe" stroked="f">
                <v:path arrowok="t"/>
                <w10:wrap type="topAndBottom" anchorx="page"/>
              </v:shape>
            </w:pict>
          </mc:Fallback>
        </mc:AlternateContent>
      </w:r>
    </w:p>
    <w:p w14:paraId="2A650C70" w14:textId="77777777" w:rsidR="00992683" w:rsidRDefault="00992683">
      <w:pPr>
        <w:pStyle w:val="BodyText"/>
        <w:spacing w:before="10"/>
        <w:rPr>
          <w:rFonts w:ascii="Georgia"/>
          <w:sz w:val="12"/>
        </w:rPr>
      </w:pPr>
    </w:p>
    <w:p w14:paraId="019AFB9C" w14:textId="77777777" w:rsidR="00992683" w:rsidRDefault="00000000">
      <w:pPr>
        <w:pStyle w:val="ListParagraph"/>
        <w:numPr>
          <w:ilvl w:val="0"/>
          <w:numId w:val="14"/>
        </w:numPr>
        <w:tabs>
          <w:tab w:val="left" w:pos="1348"/>
          <w:tab w:val="left" w:pos="1350"/>
        </w:tabs>
        <w:spacing w:before="93" w:line="242" w:lineRule="auto"/>
        <w:ind w:right="980"/>
      </w:pPr>
      <w:r>
        <w:t>Verify that the institution has documented a process for addressing student complaints and appears</w:t>
      </w:r>
      <w:r>
        <w:rPr>
          <w:spacing w:val="-4"/>
        </w:rPr>
        <w:t xml:space="preserve"> </w:t>
      </w:r>
      <w:r>
        <w:t>to</w:t>
      </w:r>
      <w:r>
        <w:rPr>
          <w:spacing w:val="-6"/>
        </w:rPr>
        <w:t xml:space="preserve"> </w:t>
      </w:r>
      <w:r>
        <w:t>by</w:t>
      </w:r>
      <w:r>
        <w:rPr>
          <w:spacing w:val="-9"/>
        </w:rPr>
        <w:t xml:space="preserve"> </w:t>
      </w:r>
      <w:r>
        <w:t>systematically</w:t>
      </w:r>
      <w:r>
        <w:rPr>
          <w:spacing w:val="-9"/>
        </w:rPr>
        <w:t xml:space="preserve"> </w:t>
      </w:r>
      <w:r>
        <w:t>processing</w:t>
      </w:r>
      <w:r>
        <w:rPr>
          <w:spacing w:val="-1"/>
        </w:rPr>
        <w:t xml:space="preserve"> </w:t>
      </w:r>
      <w:r>
        <w:t>such</w:t>
      </w:r>
      <w:r>
        <w:rPr>
          <w:spacing w:val="-6"/>
        </w:rPr>
        <w:t xml:space="preserve"> </w:t>
      </w:r>
      <w:r>
        <w:t>complaints, as evidenced</w:t>
      </w:r>
      <w:r>
        <w:rPr>
          <w:spacing w:val="-6"/>
        </w:rPr>
        <w:t xml:space="preserve"> </w:t>
      </w:r>
      <w:r>
        <w:t>by</w:t>
      </w:r>
      <w:r>
        <w:rPr>
          <w:spacing w:val="-4"/>
        </w:rPr>
        <w:t xml:space="preserve"> </w:t>
      </w:r>
      <w:r>
        <w:t>the</w:t>
      </w:r>
      <w:r>
        <w:rPr>
          <w:spacing w:val="-6"/>
        </w:rPr>
        <w:t xml:space="preserve"> </w:t>
      </w:r>
      <w:r>
        <w:t>data</w:t>
      </w:r>
      <w:r>
        <w:rPr>
          <w:spacing w:val="-6"/>
        </w:rPr>
        <w:t xml:space="preserve"> </w:t>
      </w:r>
      <w:r>
        <w:t>on</w:t>
      </w:r>
      <w:r>
        <w:rPr>
          <w:spacing w:val="-6"/>
        </w:rPr>
        <w:t xml:space="preserve"> </w:t>
      </w:r>
      <w:r>
        <w:t>student complaints since the last comprehensive evaluation.</w:t>
      </w:r>
    </w:p>
    <w:p w14:paraId="31B337C2" w14:textId="77777777" w:rsidR="00992683" w:rsidRDefault="00992683">
      <w:pPr>
        <w:spacing w:line="242" w:lineRule="auto"/>
        <w:sectPr w:rsidR="00992683">
          <w:headerReference w:type="default" r:id="rId33"/>
          <w:footerReference w:type="default" r:id="rId34"/>
          <w:pgSz w:w="12240" w:h="15840"/>
          <w:pgMar w:top="1360" w:right="360" w:bottom="1420" w:left="380" w:header="0" w:footer="1236" w:gutter="0"/>
          <w:cols w:space="720"/>
        </w:sectPr>
      </w:pPr>
    </w:p>
    <w:p w14:paraId="436EEE23" w14:textId="77777777" w:rsidR="00992683" w:rsidRDefault="00000000">
      <w:pPr>
        <w:pStyle w:val="ListParagraph"/>
        <w:numPr>
          <w:ilvl w:val="1"/>
          <w:numId w:val="14"/>
        </w:numPr>
        <w:tabs>
          <w:tab w:val="left" w:pos="2071"/>
        </w:tabs>
        <w:spacing w:before="99"/>
        <w:ind w:right="910"/>
      </w:pPr>
      <w:r>
        <w:t>Review the</w:t>
      </w:r>
      <w:r>
        <w:rPr>
          <w:spacing w:val="-6"/>
        </w:rPr>
        <w:t xml:space="preserve"> </w:t>
      </w:r>
      <w:r>
        <w:t>process</w:t>
      </w:r>
      <w:r>
        <w:rPr>
          <w:spacing w:val="-5"/>
        </w:rPr>
        <w:t xml:space="preserve"> </w:t>
      </w:r>
      <w:r>
        <w:t>that</w:t>
      </w:r>
      <w:r>
        <w:rPr>
          <w:spacing w:val="-5"/>
        </w:rPr>
        <w:t xml:space="preserve"> </w:t>
      </w:r>
      <w:r>
        <w:t>the</w:t>
      </w:r>
      <w:r>
        <w:rPr>
          <w:spacing w:val="-6"/>
        </w:rPr>
        <w:t xml:space="preserve"> </w:t>
      </w:r>
      <w:r>
        <w:t>institution</w:t>
      </w:r>
      <w:r>
        <w:rPr>
          <w:spacing w:val="-2"/>
        </w:rPr>
        <w:t xml:space="preserve"> </w:t>
      </w:r>
      <w:r>
        <w:t>uses to</w:t>
      </w:r>
      <w:r>
        <w:rPr>
          <w:spacing w:val="-6"/>
        </w:rPr>
        <w:t xml:space="preserve"> </w:t>
      </w:r>
      <w:r>
        <w:t>manage</w:t>
      </w:r>
      <w:r>
        <w:rPr>
          <w:spacing w:val="-6"/>
        </w:rPr>
        <w:t xml:space="preserve"> </w:t>
      </w:r>
      <w:r>
        <w:t>complaints,</w:t>
      </w:r>
      <w:r>
        <w:rPr>
          <w:spacing w:val="-5"/>
        </w:rPr>
        <w:t xml:space="preserve"> </w:t>
      </w:r>
      <w:r>
        <w:t>its</w:t>
      </w:r>
      <w:r>
        <w:rPr>
          <w:spacing w:val="-5"/>
        </w:rPr>
        <w:t xml:space="preserve"> </w:t>
      </w:r>
      <w:r>
        <w:t>complaints</w:t>
      </w:r>
      <w:r>
        <w:rPr>
          <w:spacing w:val="-5"/>
        </w:rPr>
        <w:t xml:space="preserve"> </w:t>
      </w:r>
      <w:r>
        <w:t>policy and procedure, and the history of complaints received and resolved since the last comprehensive evaluation by HLC.</w:t>
      </w:r>
    </w:p>
    <w:p w14:paraId="11B27FD5" w14:textId="77777777" w:rsidR="00992683" w:rsidRDefault="00000000">
      <w:pPr>
        <w:pStyle w:val="ListParagraph"/>
        <w:numPr>
          <w:ilvl w:val="1"/>
          <w:numId w:val="14"/>
        </w:numPr>
        <w:tabs>
          <w:tab w:val="left" w:pos="2071"/>
        </w:tabs>
        <w:spacing w:before="171" w:line="242" w:lineRule="auto"/>
        <w:ind w:right="1116"/>
      </w:pPr>
      <w:r>
        <w:t>Determine</w:t>
      </w:r>
      <w:r>
        <w:rPr>
          <w:spacing w:val="-7"/>
        </w:rPr>
        <w:t xml:space="preserve"> </w:t>
      </w:r>
      <w:r>
        <w:t>whether</w:t>
      </w:r>
      <w:r>
        <w:rPr>
          <w:spacing w:val="-3"/>
        </w:rPr>
        <w:t xml:space="preserve"> </w:t>
      </w:r>
      <w:r>
        <w:t>the</w:t>
      </w:r>
      <w:r>
        <w:rPr>
          <w:spacing w:val="-7"/>
        </w:rPr>
        <w:t xml:space="preserve"> </w:t>
      </w:r>
      <w:r>
        <w:t>institution</w:t>
      </w:r>
      <w:r>
        <w:rPr>
          <w:spacing w:val="-2"/>
        </w:rPr>
        <w:t xml:space="preserve"> </w:t>
      </w:r>
      <w:r>
        <w:t>has a</w:t>
      </w:r>
      <w:r>
        <w:rPr>
          <w:spacing w:val="-7"/>
        </w:rPr>
        <w:t xml:space="preserve"> </w:t>
      </w:r>
      <w:r>
        <w:t>process to review and</w:t>
      </w:r>
      <w:r>
        <w:rPr>
          <w:spacing w:val="-7"/>
        </w:rPr>
        <w:t xml:space="preserve"> </w:t>
      </w:r>
      <w:r>
        <w:t>resolve</w:t>
      </w:r>
      <w:r>
        <w:rPr>
          <w:spacing w:val="-7"/>
        </w:rPr>
        <w:t xml:space="preserve"> </w:t>
      </w:r>
      <w:r>
        <w:t>complaints</w:t>
      </w:r>
      <w:r>
        <w:rPr>
          <w:spacing w:val="-5"/>
        </w:rPr>
        <w:t xml:space="preserve"> </w:t>
      </w:r>
      <w:r>
        <w:t>in</w:t>
      </w:r>
      <w:r>
        <w:rPr>
          <w:spacing w:val="-7"/>
        </w:rPr>
        <w:t xml:space="preserve"> </w:t>
      </w:r>
      <w:r>
        <w:t>a timely manner.</w:t>
      </w:r>
    </w:p>
    <w:p w14:paraId="07DED8B6" w14:textId="77777777" w:rsidR="00992683" w:rsidRDefault="00000000">
      <w:pPr>
        <w:pStyle w:val="ListParagraph"/>
        <w:numPr>
          <w:ilvl w:val="1"/>
          <w:numId w:val="14"/>
        </w:numPr>
        <w:tabs>
          <w:tab w:val="left" w:pos="2071"/>
        </w:tabs>
        <w:spacing w:before="169" w:line="242" w:lineRule="auto"/>
        <w:ind w:right="874"/>
      </w:pPr>
      <w:r>
        <w:t>Verify</w:t>
      </w:r>
      <w:r>
        <w:rPr>
          <w:spacing w:val="-9"/>
        </w:rPr>
        <w:t xml:space="preserve"> </w:t>
      </w:r>
      <w:r>
        <w:t>that</w:t>
      </w:r>
      <w:r>
        <w:rPr>
          <w:spacing w:val="-1"/>
        </w:rPr>
        <w:t xml:space="preserve"> </w:t>
      </w:r>
      <w:r>
        <w:t>the</w:t>
      </w:r>
      <w:r>
        <w:rPr>
          <w:spacing w:val="-2"/>
        </w:rPr>
        <w:t xml:space="preserve"> </w:t>
      </w:r>
      <w:r>
        <w:t>evidence</w:t>
      </w:r>
      <w:r>
        <w:rPr>
          <w:spacing w:val="-7"/>
        </w:rPr>
        <w:t xml:space="preserve"> </w:t>
      </w:r>
      <w:r>
        <w:t>shows</w:t>
      </w:r>
      <w:r>
        <w:rPr>
          <w:spacing w:val="-5"/>
        </w:rPr>
        <w:t xml:space="preserve"> </w:t>
      </w:r>
      <w:r>
        <w:t>that</w:t>
      </w:r>
      <w:r>
        <w:rPr>
          <w:spacing w:val="-1"/>
        </w:rPr>
        <w:t xml:space="preserve"> </w:t>
      </w:r>
      <w:r>
        <w:t>the</w:t>
      </w:r>
      <w:r>
        <w:rPr>
          <w:spacing w:val="-7"/>
        </w:rPr>
        <w:t xml:space="preserve"> </w:t>
      </w:r>
      <w:r>
        <w:t>institution</w:t>
      </w:r>
      <w:r>
        <w:rPr>
          <w:spacing w:val="-7"/>
        </w:rPr>
        <w:t xml:space="preserve"> </w:t>
      </w:r>
      <w:r>
        <w:t>can,</w:t>
      </w:r>
      <w:r>
        <w:rPr>
          <w:spacing w:val="-6"/>
        </w:rPr>
        <w:t xml:space="preserve"> </w:t>
      </w:r>
      <w:r>
        <w:t>and</w:t>
      </w:r>
      <w:r>
        <w:rPr>
          <w:spacing w:val="-2"/>
        </w:rPr>
        <w:t xml:space="preserve"> </w:t>
      </w:r>
      <w:r>
        <w:t>does,</w:t>
      </w:r>
      <w:r>
        <w:rPr>
          <w:spacing w:val="-6"/>
        </w:rPr>
        <w:t xml:space="preserve"> </w:t>
      </w:r>
      <w:r>
        <w:t>follow this</w:t>
      </w:r>
      <w:r>
        <w:rPr>
          <w:spacing w:val="-5"/>
        </w:rPr>
        <w:t xml:space="preserve"> </w:t>
      </w:r>
      <w:r>
        <w:t>process and that it is able to integrate any relevant findings from this process into improvements in services or in teaching and learning.</w:t>
      </w:r>
    </w:p>
    <w:p w14:paraId="0B2C78CA" w14:textId="77777777" w:rsidR="00992683" w:rsidRDefault="00000000">
      <w:pPr>
        <w:pStyle w:val="ListParagraph"/>
        <w:numPr>
          <w:ilvl w:val="1"/>
          <w:numId w:val="14"/>
        </w:numPr>
        <w:tabs>
          <w:tab w:val="left" w:pos="2070"/>
        </w:tabs>
        <w:spacing w:before="174"/>
        <w:ind w:left="2070" w:hanging="359"/>
      </w:pPr>
      <w:r>
        <w:t>Advise</w:t>
      </w:r>
      <w:r>
        <w:rPr>
          <w:spacing w:val="-8"/>
        </w:rPr>
        <w:t xml:space="preserve"> </w:t>
      </w:r>
      <w:r>
        <w:t>the</w:t>
      </w:r>
      <w:r>
        <w:rPr>
          <w:spacing w:val="-1"/>
        </w:rPr>
        <w:t xml:space="preserve"> </w:t>
      </w:r>
      <w:r>
        <w:t>institution</w:t>
      </w:r>
      <w:r>
        <w:rPr>
          <w:spacing w:val="-6"/>
        </w:rPr>
        <w:t xml:space="preserve"> </w:t>
      </w:r>
      <w:r>
        <w:t>of any</w:t>
      </w:r>
      <w:r>
        <w:rPr>
          <w:spacing w:val="-9"/>
        </w:rPr>
        <w:t xml:space="preserve"> </w:t>
      </w:r>
      <w:r>
        <w:t>improvements</w:t>
      </w:r>
      <w:r>
        <w:rPr>
          <w:spacing w:val="-4"/>
        </w:rPr>
        <w:t xml:space="preserve"> </w:t>
      </w:r>
      <w:r>
        <w:t>that</w:t>
      </w:r>
      <w:r>
        <w:rPr>
          <w:spacing w:val="-5"/>
        </w:rPr>
        <w:t xml:space="preserve"> </w:t>
      </w:r>
      <w:r>
        <w:t>might</w:t>
      </w:r>
      <w:r>
        <w:rPr>
          <w:spacing w:val="-5"/>
        </w:rPr>
        <w:t xml:space="preserve"> </w:t>
      </w:r>
      <w:r>
        <w:t>be</w:t>
      </w:r>
      <w:r>
        <w:rPr>
          <w:spacing w:val="-5"/>
        </w:rPr>
        <w:t xml:space="preserve"> </w:t>
      </w:r>
      <w:r>
        <w:rPr>
          <w:spacing w:val="-2"/>
        </w:rPr>
        <w:t>appropriate.</w:t>
      </w:r>
    </w:p>
    <w:p w14:paraId="4422997A" w14:textId="77777777" w:rsidR="00992683" w:rsidRDefault="00000000">
      <w:pPr>
        <w:pStyle w:val="ListParagraph"/>
        <w:numPr>
          <w:ilvl w:val="1"/>
          <w:numId w:val="14"/>
        </w:numPr>
        <w:tabs>
          <w:tab w:val="left" w:pos="2071"/>
        </w:tabs>
        <w:spacing w:before="172"/>
        <w:ind w:right="819"/>
      </w:pPr>
      <w:r>
        <w:t>Consider</w:t>
      </w:r>
      <w:r>
        <w:rPr>
          <w:spacing w:val="-4"/>
        </w:rPr>
        <w:t xml:space="preserve"> </w:t>
      </w:r>
      <w:r>
        <w:t>whether</w:t>
      </w:r>
      <w:r>
        <w:rPr>
          <w:spacing w:val="-4"/>
        </w:rPr>
        <w:t xml:space="preserve"> </w:t>
      </w:r>
      <w:r>
        <w:t>the</w:t>
      </w:r>
      <w:r>
        <w:rPr>
          <w:spacing w:val="-8"/>
        </w:rPr>
        <w:t xml:space="preserve"> </w:t>
      </w:r>
      <w:r>
        <w:t>record</w:t>
      </w:r>
      <w:r>
        <w:rPr>
          <w:spacing w:val="-3"/>
        </w:rPr>
        <w:t xml:space="preserve"> </w:t>
      </w:r>
      <w:r>
        <w:t>of</w:t>
      </w:r>
      <w:r>
        <w:rPr>
          <w:spacing w:val="-2"/>
        </w:rPr>
        <w:t xml:space="preserve"> </w:t>
      </w:r>
      <w:r>
        <w:t>student</w:t>
      </w:r>
      <w:r>
        <w:rPr>
          <w:spacing w:val="-7"/>
        </w:rPr>
        <w:t xml:space="preserve"> </w:t>
      </w:r>
      <w:r>
        <w:t>complaints</w:t>
      </w:r>
      <w:r>
        <w:rPr>
          <w:spacing w:val="-6"/>
        </w:rPr>
        <w:t xml:space="preserve"> </w:t>
      </w:r>
      <w:r>
        <w:t>indicates</w:t>
      </w:r>
      <w:r>
        <w:rPr>
          <w:spacing w:val="-1"/>
        </w:rPr>
        <w:t xml:space="preserve"> </w:t>
      </w:r>
      <w:r>
        <w:t>any</w:t>
      </w:r>
      <w:r>
        <w:rPr>
          <w:spacing w:val="-11"/>
        </w:rPr>
        <w:t xml:space="preserve"> </w:t>
      </w:r>
      <w:r>
        <w:t>pattern</w:t>
      </w:r>
      <w:r>
        <w:rPr>
          <w:spacing w:val="-3"/>
        </w:rPr>
        <w:t xml:space="preserve"> </w:t>
      </w:r>
      <w:r>
        <w:t>of</w:t>
      </w:r>
      <w:r>
        <w:rPr>
          <w:spacing w:val="-2"/>
        </w:rPr>
        <w:t xml:space="preserve"> </w:t>
      </w:r>
      <w:r>
        <w:t>complaints</w:t>
      </w:r>
      <w:r>
        <w:rPr>
          <w:spacing w:val="-6"/>
        </w:rPr>
        <w:t xml:space="preserve"> </w:t>
      </w:r>
      <w:r>
        <w:t>or otherwise raises concerns about the institution’s compliance with the Criteria for Accreditation or Assumed Practices.</w:t>
      </w:r>
    </w:p>
    <w:p w14:paraId="7E66AAB8" w14:textId="77777777" w:rsidR="00992683" w:rsidRDefault="00000000">
      <w:pPr>
        <w:pStyle w:val="ListParagraph"/>
        <w:numPr>
          <w:ilvl w:val="0"/>
          <w:numId w:val="14"/>
        </w:numPr>
        <w:tabs>
          <w:tab w:val="left" w:pos="1348"/>
          <w:tab w:val="left" w:pos="1350"/>
        </w:tabs>
        <w:spacing w:before="162"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43B04709" w14:textId="77777777" w:rsidR="00992683" w:rsidRDefault="00000000">
      <w:pPr>
        <w:spacing w:before="154"/>
        <w:ind w:left="1723"/>
        <w:rPr>
          <w:rFonts w:ascii="Arial" w:hAnsi="Arial"/>
        </w:rPr>
      </w:pPr>
      <w:r>
        <w:rPr>
          <w:noProof/>
          <w:position w:val="-1"/>
        </w:rPr>
        <w:drawing>
          <wp:inline distT="0" distB="0" distL="0" distR="0" wp14:anchorId="5B699A66" wp14:editId="7D552048">
            <wp:extent cx="141287" cy="141287"/>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5CA1F737" w14:textId="77777777" w:rsidR="00992683" w:rsidRDefault="00000000">
      <w:pPr>
        <w:spacing w:before="162"/>
        <w:ind w:left="2086"/>
        <w:rPr>
          <w:rFonts w:ascii="Arial" w:hAnsi="Arial"/>
        </w:rPr>
      </w:pPr>
      <w:r>
        <w:rPr>
          <w:noProof/>
        </w:rPr>
        <mc:AlternateContent>
          <mc:Choice Requires="wps">
            <w:drawing>
              <wp:anchor distT="0" distB="0" distL="0" distR="0" simplePos="0" relativeHeight="15808512" behindDoc="0" locked="0" layoutInCell="1" allowOverlap="1" wp14:anchorId="45C45335" wp14:editId="17B8E535">
                <wp:simplePos x="0" y="0"/>
                <wp:positionH relativeFrom="page">
                  <wp:posOffset>1340485</wp:posOffset>
                </wp:positionH>
                <wp:positionV relativeFrom="paragraph">
                  <wp:posOffset>113256</wp:posOffset>
                </wp:positionV>
                <wp:extent cx="130175" cy="130175"/>
                <wp:effectExtent l="0" t="0" r="0" b="0"/>
                <wp:wrapNone/>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34207" id="Graphic 241" o:spid="_x0000_s1026" style="position:absolute;margin-left:105.55pt;margin-top:8.9pt;width:10.25pt;height:10.25pt;z-index:1580851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BmdKB4gAAAA4BAAAPAAAAAAAAAAAA&#13;&#10;AAAAAIoEAABkcnMvZG93bnJldi54bWxQSwUGAAAAAAQABADzAAAAmQU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4C95D5BE"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09024" behindDoc="0" locked="0" layoutInCell="1" allowOverlap="1" wp14:anchorId="2B3DEAA3" wp14:editId="015F3487">
                <wp:simplePos x="0" y="0"/>
                <wp:positionH relativeFrom="page">
                  <wp:posOffset>1340485</wp:posOffset>
                </wp:positionH>
                <wp:positionV relativeFrom="paragraph">
                  <wp:posOffset>110081</wp:posOffset>
                </wp:positionV>
                <wp:extent cx="130175" cy="130175"/>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4F27C" id="Graphic 242" o:spid="_x0000_s1026" style="position:absolute;margin-left:105.55pt;margin-top:8.65pt;width:10.25pt;height:10.25pt;z-index:1580902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2B35AEEB"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09536" behindDoc="0" locked="0" layoutInCell="1" allowOverlap="1" wp14:anchorId="3C6ED332" wp14:editId="02A8E8D4">
                <wp:simplePos x="0" y="0"/>
                <wp:positionH relativeFrom="page">
                  <wp:posOffset>1340485</wp:posOffset>
                </wp:positionH>
                <wp:positionV relativeFrom="paragraph">
                  <wp:posOffset>108177</wp:posOffset>
                </wp:positionV>
                <wp:extent cx="130175" cy="130175"/>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B7DD9" id="Graphic 243" o:spid="_x0000_s1026" style="position:absolute;margin-left:105.55pt;margin-top:8.5pt;width:10.25pt;height:10.25pt;z-index:1580953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45843F7E" w14:textId="77777777" w:rsidR="00992683" w:rsidRDefault="00992683">
      <w:pPr>
        <w:pStyle w:val="BodyText"/>
        <w:rPr>
          <w:rFonts w:ascii="Arial"/>
          <w:sz w:val="20"/>
        </w:rPr>
      </w:pPr>
    </w:p>
    <w:p w14:paraId="7D84A19B" w14:textId="77777777" w:rsidR="00992683" w:rsidRDefault="00000000">
      <w:pPr>
        <w:pStyle w:val="BodyText"/>
        <w:spacing w:before="8"/>
        <w:rPr>
          <w:rFonts w:ascii="Arial"/>
          <w:sz w:val="14"/>
        </w:rPr>
      </w:pPr>
      <w:r>
        <w:rPr>
          <w:noProof/>
        </w:rPr>
        <mc:AlternateContent>
          <mc:Choice Requires="wps">
            <w:drawing>
              <wp:anchor distT="0" distB="0" distL="0" distR="0" simplePos="0" relativeHeight="487666688" behindDoc="1" locked="0" layoutInCell="1" allowOverlap="1" wp14:anchorId="24F8CCC8" wp14:editId="77D4DE3C">
                <wp:simplePos x="0" y="0"/>
                <wp:positionH relativeFrom="page">
                  <wp:posOffset>1257935</wp:posOffset>
                </wp:positionH>
                <wp:positionV relativeFrom="paragraph">
                  <wp:posOffset>122683</wp:posOffset>
                </wp:positionV>
                <wp:extent cx="5949315" cy="264160"/>
                <wp:effectExtent l="0" t="0" r="0" b="0"/>
                <wp:wrapTopAndBottom/>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4160"/>
                        </a:xfrm>
                        <a:prstGeom prst="rect">
                          <a:avLst/>
                        </a:prstGeom>
                        <a:solidFill>
                          <a:srgbClr val="F1F1F1"/>
                        </a:solidFill>
                      </wps:spPr>
                      <wps:txbx>
                        <w:txbxContent>
                          <w:p w14:paraId="4326E9C0" w14:textId="77777777" w:rsidR="00992683" w:rsidRDefault="00000000">
                            <w:pPr>
                              <w:spacing w:before="84"/>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24F8CCC8" id="Textbox 244" o:spid="_x0000_s1029" type="#_x0000_t202" style="position:absolute;margin-left:99.05pt;margin-top:9.65pt;width:468.45pt;height:20.8pt;z-index:-1564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" fillcolor="#f1f1f1" stroked="f">
                <v:textbox inset="0,0,0,0">
                  <w:txbxContent>
                    <w:p w14:paraId="4326E9C0" w14:textId="77777777" w:rsidR="00992683" w:rsidRDefault="00000000">
                      <w:pPr>
                        <w:spacing w:before="84"/>
                        <w:ind w:left="110"/>
                        <w:rPr>
                          <w:rFonts w:ascii="Arial"/>
                          <w:color w:val="000000"/>
                        </w:rPr>
                      </w:pPr>
                      <w:r>
                        <w:rPr>
                          <w:rFonts w:ascii="Arial"/>
                          <w:color w:val="000000"/>
                          <w:spacing w:val="-2"/>
                        </w:rPr>
                        <w:t>Rationale:</w:t>
                      </w:r>
                    </w:p>
                  </w:txbxContent>
                </v:textbox>
                <w10:wrap type="topAndBottom" anchorx="page"/>
              </v:shape>
            </w:pict>
          </mc:Fallback>
        </mc:AlternateContent>
      </w:r>
    </w:p>
    <w:p w14:paraId="6438B988" w14:textId="77777777" w:rsidR="00992683" w:rsidRDefault="00992683">
      <w:pPr>
        <w:pStyle w:val="BodyText"/>
        <w:spacing w:before="6"/>
        <w:rPr>
          <w:rFonts w:ascii="Arial"/>
          <w:sz w:val="6"/>
        </w:rPr>
      </w:pPr>
    </w:p>
    <w:p w14:paraId="6F328AEB" w14:textId="77777777" w:rsidR="00992683" w:rsidRDefault="00000000">
      <w:pPr>
        <w:spacing w:before="93"/>
        <w:ind w:left="1711" w:right="889"/>
        <w:rPr>
          <w:rFonts w:ascii="Arial" w:hAnsi="Arial"/>
        </w:rPr>
      </w:pPr>
      <w:r>
        <w:rPr>
          <w:rFonts w:ascii="Arial" w:hAnsi="Arial"/>
        </w:rPr>
        <w:t>The rights of students are detailed in the Indiana University’s Code of Student Rights, Responsibilities and Conduct.</w:t>
      </w:r>
      <w:r>
        <w:rPr>
          <w:rFonts w:ascii="Arial" w:hAnsi="Arial"/>
          <w:spacing w:val="40"/>
        </w:rPr>
        <w:t xml:space="preserve"> </w:t>
      </w:r>
      <w:r>
        <w:rPr>
          <w:rFonts w:ascii="Arial" w:hAnsi="Arial"/>
        </w:rPr>
        <w:t>These rights include the right to a judicial process for addressing complaints regarding any violation of those rights.</w:t>
      </w:r>
      <w:r>
        <w:rPr>
          <w:rFonts w:ascii="Arial" w:hAnsi="Arial"/>
          <w:spacing w:val="40"/>
        </w:rPr>
        <w:t xml:space="preserve"> </w:t>
      </w:r>
      <w:r>
        <w:rPr>
          <w:rFonts w:ascii="Arial" w:hAnsi="Arial"/>
        </w:rPr>
        <w:t>IU South Bend has a clear procedure</w:t>
      </w:r>
      <w:r>
        <w:rPr>
          <w:rFonts w:ascii="Arial" w:hAnsi="Arial"/>
          <w:spacing w:val="-9"/>
        </w:rPr>
        <w:t xml:space="preserve"> </w:t>
      </w:r>
      <w:r>
        <w:rPr>
          <w:rFonts w:ascii="Arial" w:hAnsi="Arial"/>
        </w:rPr>
        <w:t>for</w:t>
      </w:r>
      <w:r>
        <w:rPr>
          <w:rFonts w:ascii="Arial" w:hAnsi="Arial"/>
          <w:spacing w:val="-5"/>
        </w:rPr>
        <w:t xml:space="preserve"> </w:t>
      </w:r>
      <w:r>
        <w:rPr>
          <w:rFonts w:ascii="Arial" w:hAnsi="Arial"/>
        </w:rPr>
        <w:t>addressing</w:t>
      </w:r>
      <w:r>
        <w:rPr>
          <w:rFonts w:ascii="Arial" w:hAnsi="Arial"/>
          <w:spacing w:val="-5"/>
        </w:rPr>
        <w:t xml:space="preserve"> </w:t>
      </w:r>
      <w:r>
        <w:rPr>
          <w:rFonts w:ascii="Arial" w:hAnsi="Arial"/>
        </w:rPr>
        <w:t>complaints</w:t>
      </w:r>
      <w:r>
        <w:rPr>
          <w:rFonts w:ascii="Arial" w:hAnsi="Arial"/>
          <w:spacing w:val="-7"/>
        </w:rPr>
        <w:t xml:space="preserve"> </w:t>
      </w:r>
      <w:r>
        <w:rPr>
          <w:rFonts w:ascii="Arial" w:hAnsi="Arial"/>
        </w:rPr>
        <w:t>against</w:t>
      </w:r>
      <w:r>
        <w:rPr>
          <w:rFonts w:ascii="Arial" w:hAnsi="Arial"/>
          <w:spacing w:val="-8"/>
        </w:rPr>
        <w:t xml:space="preserve"> </w:t>
      </w:r>
      <w:r>
        <w:rPr>
          <w:rFonts w:ascii="Arial" w:hAnsi="Arial"/>
        </w:rPr>
        <w:t>faculty,</w:t>
      </w:r>
      <w:r>
        <w:rPr>
          <w:rFonts w:ascii="Arial" w:hAnsi="Arial"/>
          <w:spacing w:val="-4"/>
        </w:rPr>
        <w:t xml:space="preserve"> </w:t>
      </w:r>
      <w:r>
        <w:rPr>
          <w:rFonts w:ascii="Arial" w:hAnsi="Arial"/>
        </w:rPr>
        <w:t>administration</w:t>
      </w:r>
      <w:r>
        <w:rPr>
          <w:rFonts w:ascii="Arial" w:hAnsi="Arial"/>
          <w:spacing w:val="-5"/>
        </w:rPr>
        <w:t xml:space="preserve"> </w:t>
      </w:r>
      <w:r>
        <w:rPr>
          <w:rFonts w:ascii="Arial" w:hAnsi="Arial"/>
        </w:rPr>
        <w:t>and</w:t>
      </w:r>
      <w:r>
        <w:rPr>
          <w:rFonts w:ascii="Arial" w:hAnsi="Arial"/>
          <w:spacing w:val="-9"/>
        </w:rPr>
        <w:t xml:space="preserve"> </w:t>
      </w:r>
      <w:r>
        <w:rPr>
          <w:rFonts w:ascii="Arial" w:hAnsi="Arial"/>
        </w:rPr>
        <w:t>other</w:t>
      </w:r>
      <w:r>
        <w:rPr>
          <w:rFonts w:ascii="Arial" w:hAnsi="Arial"/>
          <w:spacing w:val="-5"/>
        </w:rPr>
        <w:t xml:space="preserve"> </w:t>
      </w:r>
      <w:r>
        <w:rPr>
          <w:rFonts w:ascii="Arial" w:hAnsi="Arial"/>
        </w:rPr>
        <w:t>employees</w:t>
      </w:r>
      <w:r>
        <w:rPr>
          <w:rFonts w:ascii="Arial" w:hAnsi="Arial"/>
          <w:spacing w:val="-3"/>
        </w:rPr>
        <w:t xml:space="preserve"> </w:t>
      </w:r>
      <w:r>
        <w:rPr>
          <w:rFonts w:ascii="Arial" w:hAnsi="Arial"/>
        </w:rPr>
        <w:t>of the university.</w:t>
      </w:r>
    </w:p>
    <w:p w14:paraId="01084486" w14:textId="77777777" w:rsidR="00992683" w:rsidRDefault="00000000">
      <w:pPr>
        <w:spacing w:before="166"/>
        <w:ind w:left="1711"/>
        <w:rPr>
          <w:rFonts w:ascii="Arial"/>
        </w:rPr>
      </w:pPr>
      <w:r>
        <w:rPr>
          <w:rFonts w:ascii="Arial"/>
        </w:rPr>
        <w:t>All</w:t>
      </w:r>
      <w:r>
        <w:rPr>
          <w:rFonts w:ascii="Arial"/>
          <w:spacing w:val="-7"/>
        </w:rPr>
        <w:t xml:space="preserve"> </w:t>
      </w:r>
      <w:r>
        <w:rPr>
          <w:rFonts w:ascii="Arial"/>
        </w:rPr>
        <w:t>complaint</w:t>
      </w:r>
      <w:r>
        <w:rPr>
          <w:rFonts w:ascii="Arial"/>
          <w:spacing w:val="-4"/>
        </w:rPr>
        <w:t xml:space="preserve"> </w:t>
      </w:r>
      <w:r>
        <w:rPr>
          <w:rFonts w:ascii="Arial"/>
        </w:rPr>
        <w:t>processes</w:t>
      </w:r>
      <w:r>
        <w:rPr>
          <w:rFonts w:ascii="Arial"/>
          <w:spacing w:val="-6"/>
        </w:rPr>
        <w:t xml:space="preserve"> </w:t>
      </w:r>
      <w:r>
        <w:rPr>
          <w:rFonts w:ascii="Arial"/>
        </w:rPr>
        <w:t>include</w:t>
      </w:r>
      <w:r>
        <w:rPr>
          <w:rFonts w:ascii="Arial"/>
          <w:spacing w:val="-7"/>
        </w:rPr>
        <w:t xml:space="preserve"> </w:t>
      </w:r>
      <w:r>
        <w:rPr>
          <w:rFonts w:ascii="Arial"/>
        </w:rPr>
        <w:t>clear</w:t>
      </w:r>
      <w:r>
        <w:rPr>
          <w:rFonts w:ascii="Arial"/>
          <w:spacing w:val="-4"/>
        </w:rPr>
        <w:t xml:space="preserve"> </w:t>
      </w:r>
      <w:r>
        <w:rPr>
          <w:rFonts w:ascii="Arial"/>
        </w:rPr>
        <w:t>timelines</w:t>
      </w:r>
      <w:r>
        <w:rPr>
          <w:rFonts w:ascii="Arial"/>
          <w:spacing w:val="-6"/>
        </w:rPr>
        <w:t xml:space="preserve"> </w:t>
      </w:r>
      <w:r>
        <w:rPr>
          <w:rFonts w:ascii="Arial"/>
        </w:rPr>
        <w:t>for</w:t>
      </w:r>
      <w:r>
        <w:rPr>
          <w:rFonts w:ascii="Arial"/>
          <w:spacing w:val="-4"/>
        </w:rPr>
        <w:t xml:space="preserve"> </w:t>
      </w:r>
      <w:r>
        <w:rPr>
          <w:rFonts w:ascii="Arial"/>
        </w:rPr>
        <w:t>response</w:t>
      </w:r>
      <w:r>
        <w:rPr>
          <w:rFonts w:ascii="Arial"/>
          <w:spacing w:val="-3"/>
        </w:rPr>
        <w:t xml:space="preserve"> </w:t>
      </w:r>
      <w:r>
        <w:rPr>
          <w:rFonts w:ascii="Arial"/>
        </w:rPr>
        <w:t>and</w:t>
      </w:r>
      <w:r>
        <w:rPr>
          <w:rFonts w:ascii="Arial"/>
          <w:spacing w:val="-7"/>
        </w:rPr>
        <w:t xml:space="preserve"> </w:t>
      </w:r>
      <w:r>
        <w:rPr>
          <w:rFonts w:ascii="Arial"/>
          <w:spacing w:val="-2"/>
        </w:rPr>
        <w:t>resolution.</w:t>
      </w:r>
    </w:p>
    <w:p w14:paraId="35397291" w14:textId="77777777" w:rsidR="00992683" w:rsidRDefault="00000000">
      <w:pPr>
        <w:spacing w:before="157"/>
        <w:ind w:left="1711" w:right="889"/>
        <w:rPr>
          <w:rFonts w:ascii="Arial"/>
        </w:rPr>
      </w:pPr>
      <w:r>
        <w:rPr>
          <w:rFonts w:ascii="Arial"/>
        </w:rPr>
        <w:t>The</w:t>
      </w:r>
      <w:r>
        <w:rPr>
          <w:rFonts w:ascii="Arial"/>
          <w:spacing w:val="-6"/>
        </w:rPr>
        <w:t xml:space="preserve"> </w:t>
      </w:r>
      <w:r>
        <w:rPr>
          <w:rFonts w:ascii="Arial"/>
        </w:rPr>
        <w:t>institution</w:t>
      </w:r>
      <w:r>
        <w:rPr>
          <w:rFonts w:ascii="Arial"/>
          <w:spacing w:val="-6"/>
        </w:rPr>
        <w:t xml:space="preserve"> </w:t>
      </w:r>
      <w:r>
        <w:rPr>
          <w:rFonts w:ascii="Arial"/>
        </w:rPr>
        <w:t>revised</w:t>
      </w:r>
      <w:r>
        <w:rPr>
          <w:rFonts w:ascii="Arial"/>
          <w:spacing w:val="-6"/>
        </w:rPr>
        <w:t xml:space="preserve"> </w:t>
      </w:r>
      <w:r>
        <w:rPr>
          <w:rFonts w:ascii="Arial"/>
        </w:rPr>
        <w:t>complaint</w:t>
      </w:r>
      <w:r>
        <w:rPr>
          <w:rFonts w:ascii="Arial"/>
          <w:spacing w:val="-5"/>
        </w:rPr>
        <w:t xml:space="preserve"> </w:t>
      </w:r>
      <w:r>
        <w:rPr>
          <w:rFonts w:ascii="Arial"/>
        </w:rPr>
        <w:t>policies</w:t>
      </w:r>
      <w:r>
        <w:rPr>
          <w:rFonts w:ascii="Arial"/>
          <w:spacing w:val="-4"/>
        </w:rPr>
        <w:t xml:space="preserve"> </w:t>
      </w:r>
      <w:r>
        <w:rPr>
          <w:rFonts w:ascii="Arial"/>
        </w:rPr>
        <w:t>and</w:t>
      </w:r>
      <w:r>
        <w:rPr>
          <w:rFonts w:ascii="Arial"/>
          <w:spacing w:val="-6"/>
        </w:rPr>
        <w:t xml:space="preserve"> </w:t>
      </w:r>
      <w:r>
        <w:rPr>
          <w:rFonts w:ascii="Arial"/>
        </w:rPr>
        <w:t>procedures</w:t>
      </w:r>
      <w:r>
        <w:rPr>
          <w:rFonts w:ascii="Arial"/>
          <w:spacing w:val="-4"/>
        </w:rPr>
        <w:t xml:space="preserve"> </w:t>
      </w:r>
      <w:r>
        <w:rPr>
          <w:rFonts w:ascii="Arial"/>
        </w:rPr>
        <w:t>in</w:t>
      </w:r>
      <w:r>
        <w:rPr>
          <w:rFonts w:ascii="Arial"/>
          <w:spacing w:val="-1"/>
        </w:rPr>
        <w:t xml:space="preserve"> </w:t>
      </w:r>
      <w:r>
        <w:rPr>
          <w:rFonts w:ascii="Arial"/>
        </w:rPr>
        <w:t>2015-16.</w:t>
      </w:r>
      <w:r>
        <w:rPr>
          <w:rFonts w:ascii="Arial"/>
          <w:spacing w:val="40"/>
        </w:rPr>
        <w:t xml:space="preserve"> </w:t>
      </w:r>
      <w:r>
        <w:rPr>
          <w:rFonts w:ascii="Arial"/>
        </w:rPr>
        <w:t>The</w:t>
      </w:r>
      <w:r>
        <w:rPr>
          <w:rFonts w:ascii="Arial"/>
          <w:spacing w:val="-1"/>
        </w:rPr>
        <w:t xml:space="preserve"> </w:t>
      </w:r>
      <w:r>
        <w:rPr>
          <w:rFonts w:ascii="Arial"/>
        </w:rPr>
        <w:t>Office</w:t>
      </w:r>
      <w:r>
        <w:rPr>
          <w:rFonts w:ascii="Arial"/>
          <w:spacing w:val="-6"/>
        </w:rPr>
        <w:t xml:space="preserve"> </w:t>
      </w:r>
      <w:r>
        <w:rPr>
          <w:rFonts w:ascii="Arial"/>
        </w:rPr>
        <w:t>of Student Conduct also has developed departmental goals and learning outcomes for institutional training and policy education.</w:t>
      </w:r>
    </w:p>
    <w:p w14:paraId="77ECECC1" w14:textId="77777777" w:rsidR="00992683" w:rsidRDefault="00000000">
      <w:pPr>
        <w:spacing w:before="157"/>
        <w:ind w:left="1711" w:right="840"/>
        <w:rPr>
          <w:rFonts w:ascii="Arial" w:hAnsi="Arial"/>
        </w:rPr>
      </w:pPr>
      <w:r>
        <w:rPr>
          <w:rFonts w:ascii="Arial" w:hAnsi="Arial"/>
        </w:rPr>
        <w:t>IU South Bend’s Complaint procedure was difficult to find on the web page.</w:t>
      </w:r>
      <w:r>
        <w:rPr>
          <w:rFonts w:ascii="Arial" w:hAnsi="Arial"/>
          <w:spacing w:val="40"/>
        </w:rPr>
        <w:t xml:space="preserve"> </w:t>
      </w:r>
      <w:r>
        <w:rPr>
          <w:rFonts w:ascii="Arial" w:hAnsi="Arial"/>
        </w:rPr>
        <w:t>The icon that leads to the complaint procedure on the Office of Student Conduct page is titled “Student Compliance Procedures” rather than Student Complaint Procedures.</w:t>
      </w:r>
      <w:r>
        <w:rPr>
          <w:rFonts w:ascii="Arial" w:hAnsi="Arial"/>
          <w:spacing w:val="80"/>
          <w:w w:val="150"/>
        </w:rPr>
        <w:t xml:space="preserve"> </w:t>
      </w:r>
      <w:r>
        <w:rPr>
          <w:rFonts w:ascii="Arial" w:hAnsi="Arial"/>
        </w:rPr>
        <w:t>The review team requested</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Student</w:t>
      </w:r>
      <w:r>
        <w:rPr>
          <w:rFonts w:ascii="Arial" w:hAnsi="Arial"/>
          <w:spacing w:val="-3"/>
        </w:rPr>
        <w:t xml:space="preserve"> </w:t>
      </w:r>
      <w:r>
        <w:rPr>
          <w:rFonts w:ascii="Arial" w:hAnsi="Arial"/>
        </w:rPr>
        <w:t>Complaint</w:t>
      </w:r>
      <w:r>
        <w:rPr>
          <w:rFonts w:ascii="Arial" w:hAnsi="Arial"/>
          <w:spacing w:val="-6"/>
        </w:rPr>
        <w:t xml:space="preserve"> </w:t>
      </w:r>
      <w:r>
        <w:rPr>
          <w:rFonts w:ascii="Arial" w:hAnsi="Arial"/>
        </w:rPr>
        <w:t>log,</w:t>
      </w:r>
      <w:r>
        <w:rPr>
          <w:rFonts w:ascii="Arial" w:hAnsi="Arial"/>
          <w:spacing w:val="-6"/>
        </w:rPr>
        <w:t xml:space="preserve"> </w:t>
      </w:r>
      <w:r>
        <w:rPr>
          <w:rFonts w:ascii="Arial" w:hAnsi="Arial"/>
        </w:rPr>
        <w:t>complete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actions taken</w:t>
      </w:r>
      <w:r>
        <w:rPr>
          <w:rFonts w:ascii="Arial" w:hAnsi="Arial"/>
          <w:spacing w:val="-7"/>
        </w:rPr>
        <w:t xml:space="preserve"> </w:t>
      </w:r>
      <w:r>
        <w:rPr>
          <w:rFonts w:ascii="Arial" w:hAnsi="Arial"/>
        </w:rPr>
        <w:t>indicated,</w:t>
      </w:r>
      <w:r>
        <w:rPr>
          <w:rFonts w:ascii="Arial" w:hAnsi="Arial"/>
          <w:spacing w:val="-6"/>
        </w:rPr>
        <w:t xml:space="preserve"> </w:t>
      </w:r>
      <w:r>
        <w:rPr>
          <w:rFonts w:ascii="Arial" w:hAnsi="Arial"/>
        </w:rPr>
        <w:t>be</w:t>
      </w:r>
      <w:r>
        <w:rPr>
          <w:rFonts w:ascii="Arial" w:hAnsi="Arial"/>
          <w:spacing w:val="-2"/>
        </w:rPr>
        <w:t xml:space="preserve"> </w:t>
      </w:r>
      <w:r>
        <w:rPr>
          <w:rFonts w:ascii="Arial" w:hAnsi="Arial"/>
        </w:rPr>
        <w:t>uploaded</w:t>
      </w:r>
      <w:r>
        <w:rPr>
          <w:rFonts w:ascii="Arial" w:hAnsi="Arial"/>
          <w:spacing w:val="-2"/>
        </w:rPr>
        <w:t xml:space="preserve"> </w:t>
      </w:r>
      <w:r>
        <w:rPr>
          <w:rFonts w:ascii="Arial" w:hAnsi="Arial"/>
        </w:rPr>
        <w:t>to the</w:t>
      </w:r>
      <w:r>
        <w:rPr>
          <w:rFonts w:ascii="Arial" w:hAnsi="Arial"/>
          <w:spacing w:val="80"/>
        </w:rPr>
        <w:t xml:space="preserve"> </w:t>
      </w:r>
      <w:r>
        <w:rPr>
          <w:rFonts w:ascii="Arial" w:hAnsi="Arial"/>
        </w:rPr>
        <w:t>Addendum area. A</w:t>
      </w:r>
      <w:r>
        <w:rPr>
          <w:rFonts w:ascii="Arial" w:hAnsi="Arial"/>
          <w:spacing w:val="-3"/>
        </w:rPr>
        <w:t xml:space="preserve"> </w:t>
      </w:r>
      <w:r>
        <w:rPr>
          <w:rFonts w:ascii="Arial" w:hAnsi="Arial"/>
        </w:rPr>
        <w:t>review of the</w:t>
      </w:r>
      <w:r>
        <w:rPr>
          <w:rFonts w:ascii="Arial" w:hAnsi="Arial"/>
          <w:spacing w:val="-4"/>
        </w:rPr>
        <w:t xml:space="preserve"> </w:t>
      </w:r>
      <w:r>
        <w:rPr>
          <w:rFonts w:ascii="Arial" w:hAnsi="Arial"/>
        </w:rPr>
        <w:t>complaint</w:t>
      </w:r>
      <w:r>
        <w:rPr>
          <w:rFonts w:ascii="Arial" w:hAnsi="Arial"/>
          <w:spacing w:val="-3"/>
        </w:rPr>
        <w:t xml:space="preserve"> </w:t>
      </w:r>
      <w:r>
        <w:rPr>
          <w:rFonts w:ascii="Arial" w:hAnsi="Arial"/>
        </w:rPr>
        <w:t>log showed</w:t>
      </w:r>
      <w:r>
        <w:rPr>
          <w:rFonts w:ascii="Arial" w:hAnsi="Arial"/>
          <w:spacing w:val="-4"/>
        </w:rPr>
        <w:t xml:space="preserve"> </w:t>
      </w:r>
      <w:r>
        <w:rPr>
          <w:rFonts w:ascii="Arial" w:hAnsi="Arial"/>
        </w:rPr>
        <w:t>that</w:t>
      </w:r>
      <w:r>
        <w:rPr>
          <w:rFonts w:ascii="Arial" w:hAnsi="Arial"/>
          <w:spacing w:val="40"/>
        </w:rPr>
        <w:t xml:space="preserve"> </w:t>
      </w:r>
      <w:r>
        <w:rPr>
          <w:rFonts w:ascii="Arial" w:hAnsi="Arial"/>
        </w:rPr>
        <w:t>the</w:t>
      </w:r>
      <w:r>
        <w:rPr>
          <w:rFonts w:ascii="Arial" w:hAnsi="Arial"/>
          <w:spacing w:val="-4"/>
        </w:rPr>
        <w:t xml:space="preserve"> </w:t>
      </w:r>
      <w:r>
        <w:rPr>
          <w:rFonts w:ascii="Arial" w:hAnsi="Arial"/>
        </w:rPr>
        <w:t>institution</w:t>
      </w:r>
      <w:r>
        <w:rPr>
          <w:rFonts w:ascii="Arial" w:hAnsi="Arial"/>
          <w:spacing w:val="-4"/>
        </w:rPr>
        <w:t xml:space="preserve"> </w:t>
      </w:r>
      <w:r>
        <w:rPr>
          <w:rFonts w:ascii="Arial" w:hAnsi="Arial"/>
        </w:rPr>
        <w:t>was</w:t>
      </w:r>
      <w:r>
        <w:rPr>
          <w:rFonts w:ascii="Arial" w:hAnsi="Arial"/>
          <w:spacing w:val="-2"/>
        </w:rPr>
        <w:t xml:space="preserve"> </w:t>
      </w:r>
      <w:r>
        <w:rPr>
          <w:rFonts w:ascii="Arial" w:hAnsi="Arial"/>
        </w:rPr>
        <w:t>logging student complaints and indicating actions taken as a result.</w:t>
      </w:r>
    </w:p>
    <w:p w14:paraId="5743A9C7" w14:textId="77777777" w:rsidR="00992683" w:rsidRDefault="00000000">
      <w:pPr>
        <w:pStyle w:val="BodyText"/>
        <w:spacing w:before="6"/>
        <w:rPr>
          <w:rFonts w:ascii="Arial"/>
          <w:sz w:val="12"/>
        </w:rPr>
      </w:pPr>
      <w:r>
        <w:rPr>
          <w:noProof/>
        </w:rPr>
        <mc:AlternateContent>
          <mc:Choice Requires="wps">
            <w:drawing>
              <wp:anchor distT="0" distB="0" distL="0" distR="0" simplePos="0" relativeHeight="487667200" behindDoc="1" locked="0" layoutInCell="1" allowOverlap="1" wp14:anchorId="3C5EA2E0" wp14:editId="159B479D">
                <wp:simplePos x="0" y="0"/>
                <wp:positionH relativeFrom="page">
                  <wp:posOffset>1257935</wp:posOffset>
                </wp:positionH>
                <wp:positionV relativeFrom="paragraph">
                  <wp:posOffset>106672</wp:posOffset>
                </wp:positionV>
                <wp:extent cx="5949315" cy="263525"/>
                <wp:effectExtent l="0" t="0" r="0" b="0"/>
                <wp:wrapTopAndBottom/>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70C1AE49"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3C5EA2E0" id="Textbox 245" o:spid="_x0000_s1030" type="#_x0000_t202" style="position:absolute;margin-left:99.05pt;margin-top:8.4pt;width:468.45pt;height:20.75pt;z-index:-1564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" fillcolor="#f1f1f1" stroked="f">
                <v:textbox inset="0,0,0,0">
                  <w:txbxContent>
                    <w:p w14:paraId="70C1AE49"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59D50AB0" w14:textId="77777777" w:rsidR="00992683" w:rsidRDefault="00992683">
      <w:pPr>
        <w:rPr>
          <w:rFonts w:ascii="Arial"/>
          <w:sz w:val="12"/>
        </w:rPr>
        <w:sectPr w:rsidR="00992683">
          <w:headerReference w:type="default" r:id="rId35"/>
          <w:footerReference w:type="default" r:id="rId36"/>
          <w:pgSz w:w="12240" w:h="15840"/>
          <w:pgMar w:top="1360" w:right="360" w:bottom="1420" w:left="380" w:header="0" w:footer="1236" w:gutter="0"/>
          <w:cols w:space="720"/>
        </w:sectPr>
      </w:pPr>
    </w:p>
    <w:p w14:paraId="5D07E225" w14:textId="77777777" w:rsidR="00992683" w:rsidRDefault="00000000">
      <w:pPr>
        <w:pStyle w:val="Heading4"/>
        <w:spacing w:before="70"/>
      </w:pPr>
      <w:r>
        <w:t>Publication</w:t>
      </w:r>
      <w:r>
        <w:rPr>
          <w:spacing w:val="-5"/>
        </w:rPr>
        <w:t xml:space="preserve"> </w:t>
      </w:r>
      <w:r>
        <w:t>of</w:t>
      </w:r>
      <w:r>
        <w:rPr>
          <w:spacing w:val="-2"/>
        </w:rPr>
        <w:t xml:space="preserve"> </w:t>
      </w:r>
      <w:r>
        <w:t>Transfer</w:t>
      </w:r>
      <w:r>
        <w:rPr>
          <w:spacing w:val="-3"/>
        </w:rPr>
        <w:t xml:space="preserve"> </w:t>
      </w:r>
      <w:r>
        <w:rPr>
          <w:spacing w:val="-2"/>
        </w:rPr>
        <w:t>Policies</w:t>
      </w:r>
    </w:p>
    <w:p w14:paraId="127B87FA" w14:textId="77777777" w:rsidR="00992683" w:rsidRDefault="00000000">
      <w:pPr>
        <w:pStyle w:val="BodyText"/>
        <w:spacing w:before="3"/>
        <w:ind w:left="630"/>
        <w:rPr>
          <w:rFonts w:ascii="Georgia" w:hAnsi="Georgia"/>
        </w:rPr>
      </w:pPr>
      <w:r>
        <w:rPr>
          <w:rFonts w:ascii="Georgia" w:hAnsi="Georgia"/>
        </w:rPr>
        <w:t>(See</w:t>
      </w:r>
      <w:r>
        <w:rPr>
          <w:rFonts w:ascii="Georgia" w:hAnsi="Georgia"/>
          <w:spacing w:val="-4"/>
        </w:rPr>
        <w:t xml:space="preserve"> </w:t>
      </w:r>
      <w:r>
        <w:rPr>
          <w:rFonts w:ascii="Georgia" w:hAnsi="Georgia"/>
        </w:rPr>
        <w:t>FCFI</w:t>
      </w:r>
      <w:r>
        <w:rPr>
          <w:rFonts w:ascii="Georgia" w:hAnsi="Georgia"/>
          <w:spacing w:val="-5"/>
        </w:rPr>
        <w:t xml:space="preserve"> </w:t>
      </w:r>
      <w:r>
        <w:rPr>
          <w:rFonts w:ascii="Georgia" w:hAnsi="Georgia"/>
        </w:rPr>
        <w:t>Questions</w:t>
      </w:r>
      <w:r>
        <w:rPr>
          <w:rFonts w:ascii="Georgia" w:hAnsi="Georgia"/>
          <w:spacing w:val="-2"/>
        </w:rPr>
        <w:t xml:space="preserve"> </w:t>
      </w:r>
      <w:r>
        <w:rPr>
          <w:rFonts w:ascii="Georgia" w:hAnsi="Georgia"/>
        </w:rPr>
        <w:t>8–10</w:t>
      </w:r>
      <w:r>
        <w:rPr>
          <w:rFonts w:ascii="Georgia" w:hAnsi="Georgia"/>
          <w:spacing w:val="-4"/>
        </w:rPr>
        <w:t xml:space="preserve"> </w:t>
      </w:r>
      <w:r>
        <w:rPr>
          <w:rFonts w:ascii="Georgia" w:hAnsi="Georgia"/>
        </w:rPr>
        <w:t>and</w:t>
      </w:r>
      <w:r>
        <w:rPr>
          <w:rFonts w:ascii="Georgia" w:hAnsi="Georgia"/>
          <w:spacing w:val="1"/>
        </w:rPr>
        <w:t xml:space="preserve"> </w:t>
      </w:r>
      <w:r>
        <w:rPr>
          <w:rFonts w:ascii="Georgia" w:hAnsi="Georgia"/>
        </w:rPr>
        <w:t>Appendixes</w:t>
      </w:r>
      <w:r>
        <w:rPr>
          <w:rFonts w:ascii="Georgia" w:hAnsi="Georgia"/>
          <w:spacing w:val="-1"/>
        </w:rPr>
        <w:t xml:space="preserve"> </w:t>
      </w:r>
      <w:r>
        <w:rPr>
          <w:rFonts w:ascii="Georgia" w:hAnsi="Georgia"/>
          <w:spacing w:val="-4"/>
        </w:rPr>
        <w:t>D–F)</w:t>
      </w:r>
    </w:p>
    <w:p w14:paraId="281C2FD4" w14:textId="77777777" w:rsidR="00992683" w:rsidRDefault="00000000">
      <w:pPr>
        <w:pStyle w:val="BodyText"/>
        <w:spacing w:before="1"/>
        <w:rPr>
          <w:rFonts w:ascii="Georgia"/>
          <w:sz w:val="5"/>
        </w:rPr>
      </w:pPr>
      <w:r>
        <w:rPr>
          <w:noProof/>
        </w:rPr>
        <mc:AlternateContent>
          <mc:Choice Requires="wps">
            <w:drawing>
              <wp:anchor distT="0" distB="0" distL="0" distR="0" simplePos="0" relativeHeight="487669248" behindDoc="1" locked="0" layoutInCell="1" allowOverlap="1" wp14:anchorId="01171C85" wp14:editId="6EADBC8E">
                <wp:simplePos x="0" y="0"/>
                <wp:positionH relativeFrom="page">
                  <wp:posOffset>622617</wp:posOffset>
                </wp:positionH>
                <wp:positionV relativeFrom="paragraph">
                  <wp:posOffset>52202</wp:posOffset>
                </wp:positionV>
                <wp:extent cx="6533515" cy="19050"/>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072DB0A" id="Graphic 249" o:spid="_x0000_s1026" style="position:absolute;margin-left:49pt;margin-top:4.1pt;width:514.45pt;height:1.5pt;z-index:-15647232;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AYUz3I4QAAAA0BAAAPAAAAAAAAAAAAAAAAAHYEAABkcnMvZG93bnJldi54&#13;&#10;bWxQSwUGAAAAAAQABADzAAAAhAUAAAAA&#13;&#10;" path="m6533515,l,,,19050r6533515,l6533515,xe" fillcolor="#bebebe" stroked="f">
                <v:path arrowok="t"/>
                <w10:wrap type="topAndBottom" anchorx="page"/>
              </v:shape>
            </w:pict>
          </mc:Fallback>
        </mc:AlternateContent>
      </w:r>
    </w:p>
    <w:p w14:paraId="5C639FB8" w14:textId="77777777" w:rsidR="00992683" w:rsidRDefault="00992683">
      <w:pPr>
        <w:pStyle w:val="BodyText"/>
        <w:spacing w:before="9"/>
        <w:rPr>
          <w:rFonts w:ascii="Georgia"/>
          <w:sz w:val="12"/>
        </w:rPr>
      </w:pPr>
    </w:p>
    <w:p w14:paraId="74F34F86" w14:textId="77777777" w:rsidR="00992683" w:rsidRDefault="00000000">
      <w:pPr>
        <w:pStyle w:val="ListParagraph"/>
        <w:numPr>
          <w:ilvl w:val="0"/>
          <w:numId w:val="13"/>
        </w:numPr>
        <w:tabs>
          <w:tab w:val="left" w:pos="1348"/>
          <w:tab w:val="left" w:pos="1350"/>
        </w:tabs>
        <w:spacing w:before="93" w:line="242" w:lineRule="auto"/>
        <w:ind w:right="1079"/>
        <w:jc w:val="both"/>
      </w:pPr>
      <w:r>
        <w:t>Verify</w:t>
      </w:r>
      <w:r>
        <w:rPr>
          <w:spacing w:val="-7"/>
        </w:rPr>
        <w:t xml:space="preserve"> </w:t>
      </w:r>
      <w:r>
        <w:t>that the institution</w:t>
      </w:r>
      <w:r>
        <w:rPr>
          <w:spacing w:val="-4"/>
        </w:rPr>
        <w:t xml:space="preserve"> </w:t>
      </w:r>
      <w:r>
        <w:t>has</w:t>
      </w:r>
      <w:r>
        <w:rPr>
          <w:spacing w:val="-2"/>
        </w:rPr>
        <w:t xml:space="preserve"> </w:t>
      </w:r>
      <w:r>
        <w:t>demonstrated</w:t>
      </w:r>
      <w:r>
        <w:rPr>
          <w:spacing w:val="-4"/>
        </w:rPr>
        <w:t xml:space="preserve"> </w:t>
      </w:r>
      <w:r>
        <w:t>it</w:t>
      </w:r>
      <w:r>
        <w:rPr>
          <w:spacing w:val="-3"/>
        </w:rPr>
        <w:t xml:space="preserve"> </w:t>
      </w:r>
      <w:r>
        <w:t>is appropriately</w:t>
      </w:r>
      <w:r>
        <w:rPr>
          <w:spacing w:val="-2"/>
        </w:rPr>
        <w:t xml:space="preserve"> </w:t>
      </w:r>
      <w:r>
        <w:t>disclosing its</w:t>
      </w:r>
      <w:r>
        <w:rPr>
          <w:spacing w:val="-2"/>
        </w:rPr>
        <w:t xml:space="preserve"> </w:t>
      </w:r>
      <w:r>
        <w:t>transfer policies</w:t>
      </w:r>
      <w:r>
        <w:rPr>
          <w:spacing w:val="-2"/>
        </w:rPr>
        <w:t xml:space="preserve"> </w:t>
      </w:r>
      <w:r>
        <w:t>to students and</w:t>
      </w:r>
      <w:r>
        <w:rPr>
          <w:spacing w:val="-6"/>
        </w:rPr>
        <w:t xml:space="preserve"> </w:t>
      </w:r>
      <w:r>
        <w:t>to</w:t>
      </w:r>
      <w:r>
        <w:rPr>
          <w:spacing w:val="-6"/>
        </w:rPr>
        <w:t xml:space="preserve"> </w:t>
      </w:r>
      <w:r>
        <w:t>the</w:t>
      </w:r>
      <w:r>
        <w:rPr>
          <w:spacing w:val="-1"/>
        </w:rPr>
        <w:t xml:space="preserve"> </w:t>
      </w:r>
      <w:r>
        <w:t>public.</w:t>
      </w:r>
      <w:r>
        <w:rPr>
          <w:spacing w:val="-5"/>
        </w:rPr>
        <w:t xml:space="preserve"> </w:t>
      </w:r>
      <w:r>
        <w:t>Policies</w:t>
      </w:r>
      <w:r>
        <w:rPr>
          <w:spacing w:val="-4"/>
        </w:rPr>
        <w:t xml:space="preserve"> </w:t>
      </w:r>
      <w:r>
        <w:t>should</w:t>
      </w:r>
      <w:r>
        <w:rPr>
          <w:spacing w:val="-1"/>
        </w:rPr>
        <w:t xml:space="preserve"> </w:t>
      </w:r>
      <w:r>
        <w:t>contain</w:t>
      </w:r>
      <w:r>
        <w:rPr>
          <w:spacing w:val="-6"/>
        </w:rPr>
        <w:t xml:space="preserve"> </w:t>
      </w:r>
      <w:r>
        <w:t>information</w:t>
      </w:r>
      <w:r>
        <w:rPr>
          <w:spacing w:val="-6"/>
        </w:rPr>
        <w:t xml:space="preserve"> </w:t>
      </w:r>
      <w:r>
        <w:t>about</w:t>
      </w:r>
      <w:r>
        <w:rPr>
          <w:spacing w:val="-5"/>
        </w:rPr>
        <w:t xml:space="preserve"> </w:t>
      </w:r>
      <w:r>
        <w:t>the</w:t>
      </w:r>
      <w:r>
        <w:rPr>
          <w:spacing w:val="-6"/>
        </w:rPr>
        <w:t xml:space="preserve"> </w:t>
      </w:r>
      <w:r>
        <w:t>criteria</w:t>
      </w:r>
      <w:r>
        <w:rPr>
          <w:spacing w:val="-1"/>
        </w:rPr>
        <w:t xml:space="preserve"> </w:t>
      </w:r>
      <w:r>
        <w:t>the</w:t>
      </w:r>
      <w:r>
        <w:rPr>
          <w:spacing w:val="-6"/>
        </w:rPr>
        <w:t xml:space="preserve"> </w:t>
      </w:r>
      <w:r>
        <w:t>institution uses to make transfer decisions.</w:t>
      </w:r>
    </w:p>
    <w:p w14:paraId="353EC749" w14:textId="77777777" w:rsidR="00992683" w:rsidRDefault="00000000">
      <w:pPr>
        <w:pStyle w:val="ListParagraph"/>
        <w:numPr>
          <w:ilvl w:val="1"/>
          <w:numId w:val="13"/>
        </w:numPr>
        <w:tabs>
          <w:tab w:val="left" w:pos="2070"/>
        </w:tabs>
        <w:spacing w:before="169"/>
        <w:ind w:left="2070" w:hanging="359"/>
      </w:pPr>
      <w:r>
        <w:t>Review</w:t>
      </w:r>
      <w:r>
        <w:rPr>
          <w:spacing w:val="-2"/>
        </w:rPr>
        <w:t xml:space="preserve"> </w:t>
      </w:r>
      <w:r>
        <w:t>the</w:t>
      </w:r>
      <w:r>
        <w:rPr>
          <w:spacing w:val="-10"/>
        </w:rPr>
        <w:t xml:space="preserve"> </w:t>
      </w:r>
      <w:r>
        <w:t>institution’s</w:t>
      </w:r>
      <w:r>
        <w:rPr>
          <w:spacing w:val="-7"/>
        </w:rPr>
        <w:t xml:space="preserve"> </w:t>
      </w:r>
      <w:r>
        <w:t>transfer</w:t>
      </w:r>
      <w:r>
        <w:rPr>
          <w:spacing w:val="-5"/>
        </w:rPr>
        <w:t xml:space="preserve"> </w:t>
      </w:r>
      <w:r>
        <w:rPr>
          <w:spacing w:val="-2"/>
        </w:rPr>
        <w:t>policies.</w:t>
      </w:r>
    </w:p>
    <w:p w14:paraId="446FFBE2" w14:textId="77777777" w:rsidR="00992683" w:rsidRDefault="00000000">
      <w:pPr>
        <w:pStyle w:val="ListParagraph"/>
        <w:numPr>
          <w:ilvl w:val="1"/>
          <w:numId w:val="13"/>
        </w:numPr>
        <w:tabs>
          <w:tab w:val="left" w:pos="2071"/>
        </w:tabs>
        <w:spacing w:before="177"/>
        <w:ind w:right="1249"/>
      </w:pPr>
      <w:r>
        <w:t>Review</w:t>
      </w:r>
      <w:r>
        <w:rPr>
          <w:spacing w:val="-1"/>
        </w:rPr>
        <w:t xml:space="preserve"> </w:t>
      </w:r>
      <w:r>
        <w:t>any</w:t>
      </w:r>
      <w:r>
        <w:rPr>
          <w:spacing w:val="-7"/>
        </w:rPr>
        <w:t xml:space="preserve"> </w:t>
      </w:r>
      <w:r>
        <w:t>articulation</w:t>
      </w:r>
      <w:r>
        <w:rPr>
          <w:spacing w:val="-4"/>
        </w:rPr>
        <w:t xml:space="preserve"> </w:t>
      </w:r>
      <w:r>
        <w:t>agreements</w:t>
      </w:r>
      <w:r>
        <w:rPr>
          <w:spacing w:val="-7"/>
        </w:rPr>
        <w:t xml:space="preserve"> </w:t>
      </w:r>
      <w:r>
        <w:t>the</w:t>
      </w:r>
      <w:r>
        <w:rPr>
          <w:spacing w:val="-4"/>
        </w:rPr>
        <w:t xml:space="preserve"> </w:t>
      </w:r>
      <w:r>
        <w:t>institution</w:t>
      </w:r>
      <w:r>
        <w:rPr>
          <w:spacing w:val="-9"/>
        </w:rPr>
        <w:t xml:space="preserve"> </w:t>
      </w:r>
      <w:r>
        <w:t>has</w:t>
      </w:r>
      <w:r>
        <w:rPr>
          <w:spacing w:val="-7"/>
        </w:rPr>
        <w:t xml:space="preserve"> </w:t>
      </w:r>
      <w:r>
        <w:t>in</w:t>
      </w:r>
      <w:r>
        <w:rPr>
          <w:spacing w:val="-9"/>
        </w:rPr>
        <w:t xml:space="preserve"> </w:t>
      </w:r>
      <w:r>
        <w:t>place,</w:t>
      </w:r>
      <w:r>
        <w:rPr>
          <w:spacing w:val="-8"/>
        </w:rPr>
        <w:t xml:space="preserve"> </w:t>
      </w:r>
      <w:r>
        <w:t>including</w:t>
      </w:r>
      <w:r>
        <w:rPr>
          <w:spacing w:val="-4"/>
        </w:rPr>
        <w:t xml:space="preserve"> </w:t>
      </w:r>
      <w:r>
        <w:t>articulation agreements at the institution level and for specific programs and how the institution publicly discloses information about those articulation agreements.</w:t>
      </w:r>
    </w:p>
    <w:p w14:paraId="171EE811" w14:textId="77777777" w:rsidR="00992683" w:rsidRDefault="00000000">
      <w:pPr>
        <w:pStyle w:val="ListParagraph"/>
        <w:numPr>
          <w:ilvl w:val="1"/>
          <w:numId w:val="13"/>
        </w:numPr>
        <w:tabs>
          <w:tab w:val="left" w:pos="2071"/>
        </w:tabs>
        <w:spacing w:before="172" w:line="242" w:lineRule="auto"/>
        <w:ind w:right="804"/>
      </w:pPr>
      <w:r>
        <w:t>Consider</w:t>
      </w:r>
      <w:r>
        <w:rPr>
          <w:spacing w:val="-3"/>
        </w:rPr>
        <w:t xml:space="preserve"> </w:t>
      </w:r>
      <w:r>
        <w:t>where</w:t>
      </w:r>
      <w:r>
        <w:rPr>
          <w:spacing w:val="-2"/>
        </w:rPr>
        <w:t xml:space="preserve"> </w:t>
      </w:r>
      <w:r>
        <w:t>the</w:t>
      </w:r>
      <w:r>
        <w:rPr>
          <w:spacing w:val="-7"/>
        </w:rPr>
        <w:t xml:space="preserve"> </w:t>
      </w:r>
      <w:r>
        <w:t>institution</w:t>
      </w:r>
      <w:r>
        <w:rPr>
          <w:spacing w:val="-7"/>
        </w:rPr>
        <w:t xml:space="preserve"> </w:t>
      </w:r>
      <w:r>
        <w:t>discloses</w:t>
      </w:r>
      <w:r>
        <w:rPr>
          <w:spacing w:val="-5"/>
        </w:rPr>
        <w:t xml:space="preserve"> </w:t>
      </w:r>
      <w:r>
        <w:t>these</w:t>
      </w:r>
      <w:r>
        <w:rPr>
          <w:spacing w:val="-7"/>
        </w:rPr>
        <w:t xml:space="preserve"> </w:t>
      </w:r>
      <w:r>
        <w:t>policies</w:t>
      </w:r>
      <w:r>
        <w:rPr>
          <w:spacing w:val="-5"/>
        </w:rPr>
        <w:t xml:space="preserve"> </w:t>
      </w:r>
      <w:r>
        <w:t>(e.g.,</w:t>
      </w:r>
      <w:r>
        <w:rPr>
          <w:spacing w:val="-6"/>
        </w:rPr>
        <w:t xml:space="preserve"> </w:t>
      </w:r>
      <w:r>
        <w:t>in</w:t>
      </w:r>
      <w:r>
        <w:rPr>
          <w:spacing w:val="-2"/>
        </w:rPr>
        <w:t xml:space="preserve"> </w:t>
      </w:r>
      <w:r>
        <w:t>its</w:t>
      </w:r>
      <w:r>
        <w:rPr>
          <w:spacing w:val="-5"/>
        </w:rPr>
        <w:t xml:space="preserve"> </w:t>
      </w:r>
      <w:r>
        <w:t>catalog,</w:t>
      </w:r>
      <w:r>
        <w:rPr>
          <w:spacing w:val="-1"/>
        </w:rPr>
        <w:t xml:space="preserve"> </w:t>
      </w:r>
      <w:r>
        <w:t>on</w:t>
      </w:r>
      <w:r>
        <w:rPr>
          <w:spacing w:val="-7"/>
        </w:rPr>
        <w:t xml:space="preserve"> </w:t>
      </w:r>
      <w:r>
        <w:t>its website) and how easily current and prospective students can access that information.</w:t>
      </w:r>
    </w:p>
    <w:p w14:paraId="17B99B49" w14:textId="77777777" w:rsidR="00992683" w:rsidRDefault="00000000">
      <w:pPr>
        <w:pStyle w:val="ListParagraph"/>
        <w:numPr>
          <w:ilvl w:val="1"/>
          <w:numId w:val="13"/>
        </w:numPr>
        <w:tabs>
          <w:tab w:val="left" w:pos="2071"/>
        </w:tabs>
        <w:spacing w:before="169"/>
        <w:ind w:right="722"/>
      </w:pPr>
      <w:r>
        <w:t>Determine whether the disclosed information clearly explains any articulation arrangements the institution has with other institutions. The information the institution provides</w:t>
      </w:r>
      <w:r>
        <w:rPr>
          <w:spacing w:val="-4"/>
        </w:rPr>
        <w:t xml:space="preserve"> </w:t>
      </w:r>
      <w:r>
        <w:t>to</w:t>
      </w:r>
      <w:r>
        <w:rPr>
          <w:spacing w:val="-8"/>
        </w:rPr>
        <w:t xml:space="preserve"> </w:t>
      </w:r>
      <w:r>
        <w:t>students</w:t>
      </w:r>
      <w:r>
        <w:rPr>
          <w:spacing w:val="-4"/>
        </w:rPr>
        <w:t xml:space="preserve"> </w:t>
      </w:r>
      <w:r>
        <w:t>should</w:t>
      </w:r>
      <w:r>
        <w:rPr>
          <w:spacing w:val="-7"/>
        </w:rPr>
        <w:t xml:space="preserve"> </w:t>
      </w:r>
      <w:r>
        <w:t>explain</w:t>
      </w:r>
      <w:r>
        <w:rPr>
          <w:spacing w:val="-1"/>
        </w:rPr>
        <w:t xml:space="preserve"> </w:t>
      </w:r>
      <w:r>
        <w:t>any</w:t>
      </w:r>
      <w:r>
        <w:rPr>
          <w:spacing w:val="-6"/>
        </w:rPr>
        <w:t xml:space="preserve"> </w:t>
      </w:r>
      <w:r>
        <w:t>program-specific</w:t>
      </w:r>
      <w:r>
        <w:rPr>
          <w:spacing w:val="-6"/>
        </w:rPr>
        <w:t xml:space="preserve"> </w:t>
      </w:r>
      <w:r>
        <w:t>articulation</w:t>
      </w:r>
      <w:r>
        <w:rPr>
          <w:spacing w:val="-3"/>
        </w:rPr>
        <w:t xml:space="preserve"> </w:t>
      </w:r>
      <w:r>
        <w:t>agreements</w:t>
      </w:r>
      <w:r>
        <w:rPr>
          <w:spacing w:val="-6"/>
        </w:rPr>
        <w:t xml:space="preserve"> </w:t>
      </w:r>
      <w:r>
        <w:t>in</w:t>
      </w:r>
      <w:r>
        <w:rPr>
          <w:spacing w:val="-3"/>
        </w:rPr>
        <w:t xml:space="preserve"> </w:t>
      </w:r>
      <w:r>
        <w:t>place and should clearly identify program-specific articulation agreements as such. Also, the information the institution provides should include whether the articulation agreement anticipates that the institution (1) accepts credits from the other institution(s) in the articulation agreement; (2) sends credits to the other institution(s) in the articulation agreements; (3) both offers and accepts credits with the institution(s) in the articulation agreement; and (4) what specific credits articulate through the agreement (e.g., general education only;</w:t>
      </w:r>
      <w:r>
        <w:rPr>
          <w:spacing w:val="-3"/>
        </w:rPr>
        <w:t xml:space="preserve"> </w:t>
      </w:r>
      <w:r>
        <w:t>pre-professional</w:t>
      </w:r>
      <w:r>
        <w:rPr>
          <w:spacing w:val="-1"/>
        </w:rPr>
        <w:t xml:space="preserve"> </w:t>
      </w:r>
      <w:r>
        <w:t>nursing courses</w:t>
      </w:r>
      <w:r>
        <w:rPr>
          <w:spacing w:val="-2"/>
        </w:rPr>
        <w:t xml:space="preserve"> </w:t>
      </w:r>
      <w:r>
        <w:t>only; etc.). Note that</w:t>
      </w:r>
      <w:r>
        <w:rPr>
          <w:spacing w:val="-3"/>
        </w:rPr>
        <w:t xml:space="preserve"> </w:t>
      </w:r>
      <w:r>
        <w:t>the institution</w:t>
      </w:r>
      <w:r>
        <w:rPr>
          <w:spacing w:val="-4"/>
        </w:rPr>
        <w:t xml:space="preserve"> </w:t>
      </w:r>
      <w:r>
        <w:t>need not make public the entire articulation agreement, but it needs to make public to students relevant information</w:t>
      </w:r>
      <w:r>
        <w:rPr>
          <w:spacing w:val="-1"/>
        </w:rPr>
        <w:t xml:space="preserve"> </w:t>
      </w:r>
      <w:r>
        <w:t>about these</w:t>
      </w:r>
      <w:r>
        <w:rPr>
          <w:spacing w:val="-1"/>
        </w:rPr>
        <w:t xml:space="preserve"> </w:t>
      </w:r>
      <w:r>
        <w:t>agreements so</w:t>
      </w:r>
      <w:r>
        <w:rPr>
          <w:spacing w:val="-1"/>
        </w:rPr>
        <w:t xml:space="preserve"> </w:t>
      </w:r>
      <w:r>
        <w:t>that they can</w:t>
      </w:r>
      <w:r>
        <w:rPr>
          <w:spacing w:val="-1"/>
        </w:rPr>
        <w:t xml:space="preserve"> </w:t>
      </w:r>
      <w:r>
        <w:t>better plan</w:t>
      </w:r>
      <w:r>
        <w:rPr>
          <w:spacing w:val="-1"/>
        </w:rPr>
        <w:t xml:space="preserve"> </w:t>
      </w:r>
      <w:r>
        <w:t>their education.</w:t>
      </w:r>
    </w:p>
    <w:p w14:paraId="46870175" w14:textId="77777777" w:rsidR="00992683" w:rsidRDefault="00000000">
      <w:pPr>
        <w:pStyle w:val="ListParagraph"/>
        <w:numPr>
          <w:ilvl w:val="1"/>
          <w:numId w:val="13"/>
        </w:numPr>
        <w:tabs>
          <w:tab w:val="left" w:pos="2071"/>
        </w:tabs>
        <w:spacing w:before="180"/>
        <w:ind w:right="1444"/>
      </w:pPr>
      <w:r>
        <w:t>Verify</w:t>
      </w:r>
      <w:r>
        <w:rPr>
          <w:spacing w:val="-10"/>
        </w:rPr>
        <w:t xml:space="preserve"> </w:t>
      </w:r>
      <w:r>
        <w:t>that</w:t>
      </w:r>
      <w:r>
        <w:rPr>
          <w:spacing w:val="-2"/>
        </w:rPr>
        <w:t xml:space="preserve"> </w:t>
      </w:r>
      <w:r>
        <w:t>the</w:t>
      </w:r>
      <w:r>
        <w:rPr>
          <w:spacing w:val="-3"/>
        </w:rPr>
        <w:t xml:space="preserve"> </w:t>
      </w:r>
      <w:r>
        <w:t>institution</w:t>
      </w:r>
      <w:r>
        <w:rPr>
          <w:spacing w:val="-7"/>
        </w:rPr>
        <w:t xml:space="preserve"> </w:t>
      </w:r>
      <w:r>
        <w:t>has</w:t>
      </w:r>
      <w:r>
        <w:rPr>
          <w:spacing w:val="-6"/>
        </w:rPr>
        <w:t xml:space="preserve"> </w:t>
      </w:r>
      <w:r>
        <w:t>an</w:t>
      </w:r>
      <w:r>
        <w:rPr>
          <w:spacing w:val="-3"/>
        </w:rPr>
        <w:t xml:space="preserve"> </w:t>
      </w:r>
      <w:r>
        <w:t>appropriate</w:t>
      </w:r>
      <w:r>
        <w:rPr>
          <w:spacing w:val="-7"/>
        </w:rPr>
        <w:t xml:space="preserve"> </w:t>
      </w:r>
      <w:r>
        <w:t>process</w:t>
      </w:r>
      <w:r>
        <w:rPr>
          <w:spacing w:val="-6"/>
        </w:rPr>
        <w:t xml:space="preserve"> </w:t>
      </w:r>
      <w:r>
        <w:t>to</w:t>
      </w:r>
      <w:r>
        <w:rPr>
          <w:spacing w:val="-3"/>
        </w:rPr>
        <w:t xml:space="preserve"> </w:t>
      </w:r>
      <w:r>
        <w:t>align</w:t>
      </w:r>
      <w:r>
        <w:rPr>
          <w:spacing w:val="-7"/>
        </w:rPr>
        <w:t xml:space="preserve"> </w:t>
      </w:r>
      <w:r>
        <w:t>the</w:t>
      </w:r>
      <w:r>
        <w:rPr>
          <w:spacing w:val="-3"/>
        </w:rPr>
        <w:t xml:space="preserve"> </w:t>
      </w:r>
      <w:r>
        <w:t>disclosed</w:t>
      </w:r>
      <w:r>
        <w:rPr>
          <w:spacing w:val="-3"/>
        </w:rPr>
        <w:t xml:space="preserve"> </w:t>
      </w:r>
      <w:r>
        <w:t xml:space="preserve">transfer policies with the criteria and procedures used by the institution in making transfer </w:t>
      </w:r>
      <w:r>
        <w:rPr>
          <w:spacing w:val="-2"/>
        </w:rPr>
        <w:t>decisions.</w:t>
      </w:r>
    </w:p>
    <w:p w14:paraId="444FB959" w14:textId="77777777" w:rsidR="00992683" w:rsidRDefault="00000000">
      <w:pPr>
        <w:pStyle w:val="ListParagraph"/>
        <w:numPr>
          <w:ilvl w:val="0"/>
          <w:numId w:val="13"/>
        </w:numPr>
        <w:tabs>
          <w:tab w:val="left" w:pos="1348"/>
          <w:tab w:val="left" w:pos="1350"/>
        </w:tabs>
        <w:spacing w:before="156"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41866EFD" w14:textId="77777777" w:rsidR="00992683" w:rsidRDefault="00000000">
      <w:pPr>
        <w:spacing w:before="160"/>
        <w:ind w:left="1723"/>
        <w:rPr>
          <w:rFonts w:ascii="Arial" w:hAnsi="Arial"/>
        </w:rPr>
      </w:pPr>
      <w:r>
        <w:rPr>
          <w:noProof/>
          <w:position w:val="-1"/>
        </w:rPr>
        <w:drawing>
          <wp:inline distT="0" distB="0" distL="0" distR="0" wp14:anchorId="1A27942B" wp14:editId="7B6BE8F2">
            <wp:extent cx="141287" cy="141287"/>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5D5CA9B7" w14:textId="77777777" w:rsidR="00992683" w:rsidRDefault="00000000">
      <w:pPr>
        <w:spacing w:before="162"/>
        <w:ind w:left="2086"/>
        <w:rPr>
          <w:rFonts w:ascii="Arial" w:hAnsi="Arial"/>
        </w:rPr>
      </w:pPr>
      <w:r>
        <w:rPr>
          <w:noProof/>
        </w:rPr>
        <mc:AlternateContent>
          <mc:Choice Requires="wps">
            <w:drawing>
              <wp:anchor distT="0" distB="0" distL="0" distR="0" simplePos="0" relativeHeight="15811072" behindDoc="0" locked="0" layoutInCell="1" allowOverlap="1" wp14:anchorId="75D47602" wp14:editId="72C032B8">
                <wp:simplePos x="0" y="0"/>
                <wp:positionH relativeFrom="page">
                  <wp:posOffset>1340485</wp:posOffset>
                </wp:positionH>
                <wp:positionV relativeFrom="paragraph">
                  <wp:posOffset>113256</wp:posOffset>
                </wp:positionV>
                <wp:extent cx="130175" cy="130175"/>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6D038" id="Graphic 251" o:spid="_x0000_s1026" style="position:absolute;margin-left:105.55pt;margin-top:8.9pt;width:10.25pt;height:10.25pt;z-index:1581107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BmdKB4gAAAA4BAAAPAAAAAAAAAAAA&#13;&#10;AAAAAIoEAABkcnMvZG93bnJldi54bWxQSwUGAAAAAAQABADzAAAAmQU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46E7A819"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11584" behindDoc="0" locked="0" layoutInCell="1" allowOverlap="1" wp14:anchorId="5266B0C2" wp14:editId="4897DC51">
                <wp:simplePos x="0" y="0"/>
                <wp:positionH relativeFrom="page">
                  <wp:posOffset>1340485</wp:posOffset>
                </wp:positionH>
                <wp:positionV relativeFrom="paragraph">
                  <wp:posOffset>110081</wp:posOffset>
                </wp:positionV>
                <wp:extent cx="130175" cy="130175"/>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2D7F5" id="Graphic 252" o:spid="_x0000_s1026" style="position:absolute;margin-left:105.55pt;margin-top:8.65pt;width:10.25pt;height:10.25pt;z-index:1581158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4028A006"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12096" behindDoc="0" locked="0" layoutInCell="1" allowOverlap="1" wp14:anchorId="04EBE11A" wp14:editId="68275578">
                <wp:simplePos x="0" y="0"/>
                <wp:positionH relativeFrom="page">
                  <wp:posOffset>1340485</wp:posOffset>
                </wp:positionH>
                <wp:positionV relativeFrom="paragraph">
                  <wp:posOffset>107859</wp:posOffset>
                </wp:positionV>
                <wp:extent cx="130175" cy="13081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56521" id="Graphic 253" o:spid="_x0000_s1026" style="position:absolute;margin-left:105.55pt;margin-top:8.5pt;width:10.25pt;height:10.3pt;z-index:15812096;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" path="m,130492r130175,l130175,,,,,130492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718FD0F5" w14:textId="77777777" w:rsidR="00992683" w:rsidRDefault="00992683">
      <w:pPr>
        <w:pStyle w:val="BodyText"/>
        <w:rPr>
          <w:rFonts w:ascii="Arial"/>
          <w:sz w:val="20"/>
        </w:rPr>
      </w:pPr>
    </w:p>
    <w:p w14:paraId="35502B7C" w14:textId="77777777" w:rsidR="00992683" w:rsidRDefault="00000000">
      <w:pPr>
        <w:pStyle w:val="BodyText"/>
        <w:spacing w:before="8"/>
        <w:rPr>
          <w:rFonts w:ascii="Arial"/>
          <w:sz w:val="14"/>
        </w:rPr>
      </w:pPr>
      <w:r>
        <w:rPr>
          <w:noProof/>
        </w:rPr>
        <mc:AlternateContent>
          <mc:Choice Requires="wps">
            <w:drawing>
              <wp:anchor distT="0" distB="0" distL="0" distR="0" simplePos="0" relativeHeight="487669760" behindDoc="1" locked="0" layoutInCell="1" allowOverlap="1" wp14:anchorId="4806D12F" wp14:editId="4893C3D4">
                <wp:simplePos x="0" y="0"/>
                <wp:positionH relativeFrom="page">
                  <wp:posOffset>1257935</wp:posOffset>
                </wp:positionH>
                <wp:positionV relativeFrom="paragraph">
                  <wp:posOffset>122563</wp:posOffset>
                </wp:positionV>
                <wp:extent cx="5949315" cy="260350"/>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54C0BE75"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4806D12F" id="Textbox 254" o:spid="_x0000_s1031" type="#_x0000_t202" style="position:absolute;margin-left:99.05pt;margin-top:9.65pt;width:468.45pt;height:20.5pt;z-index:-1564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" fillcolor="#f1f1f1" stroked="f">
                <v:textbox inset="0,0,0,0">
                  <w:txbxContent>
                    <w:p w14:paraId="54C0BE75"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5FA0FDDA" w14:textId="77777777" w:rsidR="00992683" w:rsidRDefault="00992683">
      <w:pPr>
        <w:pStyle w:val="BodyText"/>
        <w:rPr>
          <w:rFonts w:ascii="Arial"/>
          <w:sz w:val="7"/>
        </w:rPr>
      </w:pPr>
    </w:p>
    <w:p w14:paraId="3E376AD0" w14:textId="77777777" w:rsidR="00992683" w:rsidRDefault="00000000">
      <w:pPr>
        <w:spacing w:before="93"/>
        <w:ind w:left="1711" w:right="692"/>
        <w:rPr>
          <w:rFonts w:ascii="Arial" w:hAnsi="Arial"/>
        </w:rPr>
      </w:pPr>
      <w:r>
        <w:rPr>
          <w:rFonts w:ascii="Arial" w:hAnsi="Arial"/>
        </w:rPr>
        <w:t>The</w:t>
      </w:r>
      <w:r>
        <w:rPr>
          <w:rFonts w:ascii="Arial" w:hAnsi="Arial"/>
          <w:spacing w:val="-5"/>
        </w:rPr>
        <w:t xml:space="preserve"> </w:t>
      </w:r>
      <w:r>
        <w:rPr>
          <w:rFonts w:ascii="Arial" w:hAnsi="Arial"/>
        </w:rPr>
        <w:t>institution’s</w:t>
      </w:r>
      <w:r>
        <w:rPr>
          <w:rFonts w:ascii="Arial" w:hAnsi="Arial"/>
          <w:spacing w:val="-1"/>
        </w:rPr>
        <w:t xml:space="preserve"> </w:t>
      </w:r>
      <w:r>
        <w:rPr>
          <w:rFonts w:ascii="Arial" w:hAnsi="Arial"/>
        </w:rPr>
        <w:t>overall transfer</w:t>
      </w:r>
      <w:r>
        <w:rPr>
          <w:rFonts w:ascii="Arial" w:hAnsi="Arial"/>
          <w:spacing w:val="-1"/>
        </w:rPr>
        <w:t xml:space="preserve"> </w:t>
      </w:r>
      <w:r>
        <w:rPr>
          <w:rFonts w:ascii="Arial" w:hAnsi="Arial"/>
        </w:rPr>
        <w:t>policy</w:t>
      </w:r>
      <w:r>
        <w:rPr>
          <w:rFonts w:ascii="Arial" w:hAnsi="Arial"/>
          <w:spacing w:val="-8"/>
        </w:rPr>
        <w:t xml:space="preserve"> </w:t>
      </w:r>
      <w:r>
        <w:rPr>
          <w:rFonts w:ascii="Arial" w:hAnsi="Arial"/>
        </w:rPr>
        <w:t>is</w:t>
      </w:r>
      <w:r>
        <w:rPr>
          <w:rFonts w:ascii="Arial" w:hAnsi="Arial"/>
          <w:spacing w:val="-3"/>
        </w:rPr>
        <w:t xml:space="preserve"> </w:t>
      </w:r>
      <w:r>
        <w:rPr>
          <w:rFonts w:ascii="Arial" w:hAnsi="Arial"/>
        </w:rPr>
        <w:t>articulated</w:t>
      </w:r>
      <w:r>
        <w:rPr>
          <w:rFonts w:ascii="Arial" w:hAnsi="Arial"/>
          <w:spacing w:val="-5"/>
        </w:rPr>
        <w:t xml:space="preserve"> </w:t>
      </w:r>
      <w:r>
        <w:rPr>
          <w:rFonts w:ascii="Arial" w:hAnsi="Arial"/>
        </w:rPr>
        <w:t>in</w:t>
      </w:r>
      <w:r>
        <w:rPr>
          <w:rFonts w:ascii="Arial" w:hAnsi="Arial"/>
          <w:spacing w:val="-5"/>
        </w:rPr>
        <w:t xml:space="preserve"> </w:t>
      </w:r>
      <w:r>
        <w:rPr>
          <w:rFonts w:ascii="Arial" w:hAnsi="Arial"/>
        </w:rPr>
        <w:t>the Bulletin.</w:t>
      </w:r>
      <w:r>
        <w:rPr>
          <w:rFonts w:ascii="Arial" w:hAnsi="Arial"/>
          <w:spacing w:val="40"/>
        </w:rPr>
        <w:t xml:space="preserve"> </w:t>
      </w:r>
      <w:r>
        <w:rPr>
          <w:rFonts w:ascii="Arial" w:hAnsi="Arial"/>
        </w:rPr>
        <w:t>More detailed</w:t>
      </w:r>
      <w:r>
        <w:rPr>
          <w:rFonts w:ascii="Arial" w:hAnsi="Arial"/>
          <w:spacing w:val="-5"/>
        </w:rPr>
        <w:t xml:space="preserve"> </w:t>
      </w:r>
      <w:r>
        <w:rPr>
          <w:rFonts w:ascii="Arial" w:hAnsi="Arial"/>
        </w:rPr>
        <w:t>information is available to students on the web site, including a credit transfer service and a guide for students transferring from associate level institutions. The visiting team reviewed transfer</w:t>
      </w:r>
    </w:p>
    <w:p w14:paraId="6F098680" w14:textId="77777777" w:rsidR="00992683" w:rsidRDefault="00992683">
      <w:pPr>
        <w:rPr>
          <w:rFonts w:ascii="Arial" w:hAnsi="Arial"/>
        </w:rPr>
        <w:sectPr w:rsidR="00992683">
          <w:headerReference w:type="default" r:id="rId37"/>
          <w:footerReference w:type="default" r:id="rId38"/>
          <w:pgSz w:w="12240" w:h="15840"/>
          <w:pgMar w:top="1640" w:right="360" w:bottom="1340" w:left="380" w:header="0" w:footer="1159" w:gutter="0"/>
          <w:cols w:space="720"/>
        </w:sectPr>
      </w:pPr>
    </w:p>
    <w:p w14:paraId="5B79CDA4" w14:textId="77777777" w:rsidR="00992683" w:rsidRDefault="00000000">
      <w:pPr>
        <w:spacing w:before="64"/>
        <w:ind w:left="1711" w:right="692"/>
        <w:rPr>
          <w:rFonts w:ascii="Arial"/>
        </w:rPr>
      </w:pPr>
      <w:r>
        <w:rPr>
          <w:rFonts w:ascii="Arial"/>
        </w:rPr>
        <w:t>practices and</w:t>
      </w:r>
      <w:r>
        <w:rPr>
          <w:rFonts w:ascii="Arial"/>
          <w:spacing w:val="-1"/>
        </w:rPr>
        <w:t xml:space="preserve"> </w:t>
      </w:r>
      <w:r>
        <w:rPr>
          <w:rFonts w:ascii="Arial"/>
        </w:rPr>
        <w:t>data</w:t>
      </w:r>
      <w:r>
        <w:rPr>
          <w:rFonts w:ascii="Arial"/>
          <w:spacing w:val="-1"/>
        </w:rPr>
        <w:t xml:space="preserve"> </w:t>
      </w:r>
      <w:r>
        <w:rPr>
          <w:rFonts w:ascii="Arial"/>
        </w:rPr>
        <w:t>during the visit. Guidelines for the</w:t>
      </w:r>
      <w:r>
        <w:rPr>
          <w:rFonts w:ascii="Arial"/>
          <w:spacing w:val="-1"/>
        </w:rPr>
        <w:t xml:space="preserve"> </w:t>
      </w:r>
      <w:r>
        <w:rPr>
          <w:rFonts w:ascii="Arial"/>
        </w:rPr>
        <w:t>transfer of credit are clearly</w:t>
      </w:r>
      <w:r>
        <w:rPr>
          <w:rFonts w:ascii="Arial"/>
          <w:spacing w:val="-4"/>
        </w:rPr>
        <w:t xml:space="preserve"> </w:t>
      </w:r>
      <w:r>
        <w:rPr>
          <w:rFonts w:ascii="Arial"/>
        </w:rPr>
        <w:t>articulated by</w:t>
      </w:r>
      <w:r>
        <w:rPr>
          <w:rFonts w:ascii="Arial"/>
          <w:spacing w:val="-9"/>
        </w:rPr>
        <w:t xml:space="preserve"> </w:t>
      </w:r>
      <w:r>
        <w:rPr>
          <w:rFonts w:ascii="Arial"/>
        </w:rPr>
        <w:t>IU</w:t>
      </w:r>
      <w:r>
        <w:rPr>
          <w:rFonts w:ascii="Arial"/>
          <w:spacing w:val="-3"/>
        </w:rPr>
        <w:t xml:space="preserve"> </w:t>
      </w:r>
      <w:r>
        <w:rPr>
          <w:rFonts w:ascii="Arial"/>
        </w:rPr>
        <w:t>and</w:t>
      </w:r>
      <w:r>
        <w:rPr>
          <w:rFonts w:ascii="Arial"/>
          <w:spacing w:val="-1"/>
        </w:rPr>
        <w:t xml:space="preserve"> </w:t>
      </w:r>
      <w:r>
        <w:rPr>
          <w:rFonts w:ascii="Arial"/>
        </w:rPr>
        <w:t>followed</w:t>
      </w:r>
      <w:r>
        <w:rPr>
          <w:rFonts w:ascii="Arial"/>
          <w:spacing w:val="-6"/>
        </w:rPr>
        <w:t xml:space="preserve"> </w:t>
      </w:r>
      <w:r>
        <w:rPr>
          <w:rFonts w:ascii="Arial"/>
        </w:rPr>
        <w:t>by</w:t>
      </w:r>
      <w:r>
        <w:rPr>
          <w:rFonts w:ascii="Arial"/>
          <w:spacing w:val="-9"/>
        </w:rPr>
        <w:t xml:space="preserve"> </w:t>
      </w:r>
      <w:r>
        <w:rPr>
          <w:rFonts w:ascii="Arial"/>
        </w:rPr>
        <w:t>IU</w:t>
      </w:r>
      <w:r>
        <w:rPr>
          <w:rFonts w:ascii="Arial"/>
          <w:spacing w:val="-3"/>
        </w:rPr>
        <w:t xml:space="preserve"> </w:t>
      </w:r>
      <w:r>
        <w:rPr>
          <w:rFonts w:ascii="Arial"/>
        </w:rPr>
        <w:t>South</w:t>
      </w:r>
      <w:r>
        <w:rPr>
          <w:rFonts w:ascii="Arial"/>
          <w:spacing w:val="-1"/>
        </w:rPr>
        <w:t xml:space="preserve"> </w:t>
      </w:r>
      <w:r>
        <w:rPr>
          <w:rFonts w:ascii="Arial"/>
        </w:rPr>
        <w:t>Bend. Although</w:t>
      </w:r>
      <w:r>
        <w:rPr>
          <w:rFonts w:ascii="Arial"/>
          <w:spacing w:val="-1"/>
        </w:rPr>
        <w:t xml:space="preserve"> </w:t>
      </w:r>
      <w:r>
        <w:rPr>
          <w:rFonts w:ascii="Arial"/>
        </w:rPr>
        <w:t>the</w:t>
      </w:r>
      <w:r>
        <w:rPr>
          <w:rFonts w:ascii="Arial"/>
          <w:spacing w:val="-6"/>
        </w:rPr>
        <w:t xml:space="preserve"> </w:t>
      </w:r>
      <w:r>
        <w:rPr>
          <w:rFonts w:ascii="Arial"/>
        </w:rPr>
        <w:t>institution</w:t>
      </w:r>
      <w:r>
        <w:rPr>
          <w:rFonts w:ascii="Arial"/>
          <w:spacing w:val="-1"/>
        </w:rPr>
        <w:t xml:space="preserve"> </w:t>
      </w:r>
      <w:r>
        <w:rPr>
          <w:rFonts w:ascii="Arial"/>
        </w:rPr>
        <w:t>did</w:t>
      </w:r>
      <w:r>
        <w:rPr>
          <w:rFonts w:ascii="Arial"/>
          <w:spacing w:val="-1"/>
        </w:rPr>
        <w:t xml:space="preserve"> </w:t>
      </w:r>
      <w:r>
        <w:rPr>
          <w:rFonts w:ascii="Arial"/>
        </w:rPr>
        <w:t>not provide</w:t>
      </w:r>
      <w:r>
        <w:rPr>
          <w:rFonts w:ascii="Arial"/>
          <w:spacing w:val="-6"/>
        </w:rPr>
        <w:t xml:space="preserve"> </w:t>
      </w:r>
      <w:r>
        <w:rPr>
          <w:rFonts w:ascii="Arial"/>
        </w:rPr>
        <w:t>the</w:t>
      </w:r>
      <w:r>
        <w:rPr>
          <w:rFonts w:ascii="Arial"/>
          <w:spacing w:val="-1"/>
        </w:rPr>
        <w:t xml:space="preserve"> </w:t>
      </w:r>
      <w:r>
        <w:rPr>
          <w:rFonts w:ascii="Arial"/>
        </w:rPr>
        <w:t>team</w:t>
      </w:r>
      <w:r>
        <w:rPr>
          <w:rFonts w:ascii="Arial"/>
          <w:spacing w:val="-2"/>
        </w:rPr>
        <w:t xml:space="preserve"> </w:t>
      </w:r>
      <w:r>
        <w:rPr>
          <w:rFonts w:ascii="Arial"/>
        </w:rPr>
        <w:t>with</w:t>
      </w:r>
      <w:r>
        <w:rPr>
          <w:rFonts w:ascii="Arial"/>
          <w:spacing w:val="-6"/>
        </w:rPr>
        <w:t xml:space="preserve"> </w:t>
      </w:r>
      <w:r>
        <w:rPr>
          <w:rFonts w:ascii="Arial"/>
        </w:rPr>
        <w:t>a specific transfer policy, it was evident in conversations with constituents that a consistent practice was being followed.</w:t>
      </w:r>
    </w:p>
    <w:p w14:paraId="6AD2F134" w14:textId="77777777" w:rsidR="00992683" w:rsidRDefault="00000000">
      <w:pPr>
        <w:pStyle w:val="BodyText"/>
        <w:spacing w:before="3"/>
        <w:rPr>
          <w:rFonts w:ascii="Arial"/>
          <w:sz w:val="12"/>
        </w:rPr>
      </w:pPr>
      <w:r>
        <w:rPr>
          <w:noProof/>
        </w:rPr>
        <mc:AlternateContent>
          <mc:Choice Requires="wps">
            <w:drawing>
              <wp:anchor distT="0" distB="0" distL="0" distR="0" simplePos="0" relativeHeight="487671808" behindDoc="1" locked="0" layoutInCell="1" allowOverlap="1" wp14:anchorId="67CC67FE" wp14:editId="27BE5C28">
                <wp:simplePos x="0" y="0"/>
                <wp:positionH relativeFrom="page">
                  <wp:posOffset>1257935</wp:posOffset>
                </wp:positionH>
                <wp:positionV relativeFrom="paragraph">
                  <wp:posOffset>104829</wp:posOffset>
                </wp:positionV>
                <wp:extent cx="5949315" cy="263525"/>
                <wp:effectExtent l="0" t="0" r="0" b="0"/>
                <wp:wrapTopAndBottom/>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1325144E"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67CC67FE" id="Textbox 258" o:spid="_x0000_s1032" type="#_x0000_t202" style="position:absolute;margin-left:99.05pt;margin-top:8.25pt;width:468.45pt;height:20.75pt;z-index:-1564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" fillcolor="#f1f1f1" stroked="f">
                <v:textbox inset="0,0,0,0">
                  <w:txbxContent>
                    <w:p w14:paraId="1325144E"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397C55EC" w14:textId="77777777" w:rsidR="00992683" w:rsidRDefault="00992683">
      <w:pPr>
        <w:pStyle w:val="BodyText"/>
        <w:rPr>
          <w:rFonts w:ascii="Arial"/>
          <w:sz w:val="20"/>
        </w:rPr>
      </w:pPr>
    </w:p>
    <w:p w14:paraId="71F9064A" w14:textId="77777777" w:rsidR="00992683" w:rsidRDefault="00992683">
      <w:pPr>
        <w:pStyle w:val="BodyText"/>
        <w:rPr>
          <w:rFonts w:ascii="Arial"/>
          <w:sz w:val="20"/>
        </w:rPr>
      </w:pPr>
    </w:p>
    <w:p w14:paraId="797330A0" w14:textId="77777777" w:rsidR="00992683" w:rsidRDefault="00992683">
      <w:pPr>
        <w:pStyle w:val="BodyText"/>
        <w:spacing w:before="8"/>
        <w:rPr>
          <w:rFonts w:ascii="Arial"/>
          <w:sz w:val="25"/>
        </w:rPr>
      </w:pPr>
    </w:p>
    <w:p w14:paraId="531D721E" w14:textId="77777777" w:rsidR="00992683" w:rsidRDefault="00000000">
      <w:pPr>
        <w:pStyle w:val="Heading4"/>
        <w:spacing w:before="100"/>
      </w:pPr>
      <w:r>
        <w:t>Practices</w:t>
      </w:r>
      <w:r>
        <w:rPr>
          <w:spacing w:val="-4"/>
        </w:rPr>
        <w:t xml:space="preserve"> </w:t>
      </w:r>
      <w:r>
        <w:t>for</w:t>
      </w:r>
      <w:r>
        <w:rPr>
          <w:spacing w:val="-4"/>
        </w:rPr>
        <w:t xml:space="preserve"> </w:t>
      </w:r>
      <w:r>
        <w:t>Verification</w:t>
      </w:r>
      <w:r>
        <w:rPr>
          <w:spacing w:val="-5"/>
        </w:rPr>
        <w:t xml:space="preserve"> </w:t>
      </w:r>
      <w:r>
        <w:t>of</w:t>
      </w:r>
      <w:r>
        <w:rPr>
          <w:spacing w:val="-3"/>
        </w:rPr>
        <w:t xml:space="preserve"> </w:t>
      </w:r>
      <w:r>
        <w:t>Student</w:t>
      </w:r>
      <w:r>
        <w:rPr>
          <w:spacing w:val="-5"/>
        </w:rPr>
        <w:t xml:space="preserve"> </w:t>
      </w:r>
      <w:r>
        <w:rPr>
          <w:spacing w:val="-2"/>
        </w:rPr>
        <w:t>Identity</w:t>
      </w:r>
    </w:p>
    <w:p w14:paraId="2BAFDCD0"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3"/>
        </w:rPr>
        <w:t xml:space="preserve"> </w:t>
      </w:r>
      <w:r>
        <w:rPr>
          <w:rFonts w:ascii="Georgia" w:hAnsi="Georgia"/>
        </w:rPr>
        <w:t>FCFI</w:t>
      </w:r>
      <w:r>
        <w:rPr>
          <w:rFonts w:ascii="Georgia" w:hAnsi="Georgia"/>
          <w:spacing w:val="-5"/>
        </w:rPr>
        <w:t xml:space="preserve"> </w:t>
      </w:r>
      <w:r>
        <w:rPr>
          <w:rFonts w:ascii="Georgia" w:hAnsi="Georgia"/>
        </w:rPr>
        <w:t>Questions 11–16</w:t>
      </w:r>
      <w:r>
        <w:rPr>
          <w:rFonts w:ascii="Georgia" w:hAnsi="Georgia"/>
          <w:spacing w:val="-7"/>
        </w:rPr>
        <w:t xml:space="preserve"> </w:t>
      </w:r>
      <w:r>
        <w:rPr>
          <w:rFonts w:ascii="Georgia" w:hAnsi="Georgia"/>
        </w:rPr>
        <w:t>and</w:t>
      </w:r>
      <w:r>
        <w:rPr>
          <w:rFonts w:ascii="Georgia" w:hAnsi="Georgia"/>
          <w:spacing w:val="2"/>
        </w:rPr>
        <w:t xml:space="preserve"> </w:t>
      </w:r>
      <w:r>
        <w:rPr>
          <w:rFonts w:ascii="Georgia" w:hAnsi="Georgia"/>
        </w:rPr>
        <w:t>Appendix</w:t>
      </w:r>
      <w:r>
        <w:rPr>
          <w:rFonts w:ascii="Georgia" w:hAnsi="Georgia"/>
          <w:spacing w:val="-2"/>
        </w:rPr>
        <w:t xml:space="preserve"> </w:t>
      </w:r>
      <w:r>
        <w:rPr>
          <w:rFonts w:ascii="Georgia" w:hAnsi="Georgia"/>
          <w:spacing w:val="-5"/>
        </w:rPr>
        <w:t>G)</w:t>
      </w:r>
    </w:p>
    <w:p w14:paraId="14B6F154" w14:textId="77777777" w:rsidR="00992683" w:rsidRDefault="00000000">
      <w:pPr>
        <w:pStyle w:val="BodyText"/>
        <w:spacing w:before="8"/>
        <w:rPr>
          <w:rFonts w:ascii="Georgia"/>
          <w:sz w:val="4"/>
        </w:rPr>
      </w:pPr>
      <w:r>
        <w:rPr>
          <w:noProof/>
        </w:rPr>
        <mc:AlternateContent>
          <mc:Choice Requires="wps">
            <w:drawing>
              <wp:anchor distT="0" distB="0" distL="0" distR="0" simplePos="0" relativeHeight="487672320" behindDoc="1" locked="0" layoutInCell="1" allowOverlap="1" wp14:anchorId="4CE23F0D" wp14:editId="1E99AB5E">
                <wp:simplePos x="0" y="0"/>
                <wp:positionH relativeFrom="page">
                  <wp:posOffset>622617</wp:posOffset>
                </wp:positionH>
                <wp:positionV relativeFrom="paragraph">
                  <wp:posOffset>49385</wp:posOffset>
                </wp:positionV>
                <wp:extent cx="6533515" cy="19050"/>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F989F06" id="Graphic 259" o:spid="_x0000_s1026" style="position:absolute;margin-left:49pt;margin-top:3.9pt;width:514.45pt;height:1.5pt;z-index:-15644160;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CR8UF34QAAAA0BAAAPAAAAAAAAAAAAAAAAAHYEAABkcnMvZG93bnJldi54&#13;&#10;bWxQSwUGAAAAAAQABADzAAAAhAUAAAAA&#13;&#10;" path="m6533515,l,,,19050r6533515,l6533515,xe" fillcolor="#bebebe" stroked="f">
                <v:path arrowok="t"/>
                <w10:wrap type="topAndBottom" anchorx="page"/>
              </v:shape>
            </w:pict>
          </mc:Fallback>
        </mc:AlternateContent>
      </w:r>
    </w:p>
    <w:p w14:paraId="4954EE38" w14:textId="77777777" w:rsidR="00992683" w:rsidRDefault="00992683">
      <w:pPr>
        <w:pStyle w:val="BodyText"/>
        <w:spacing w:before="3"/>
        <w:rPr>
          <w:rFonts w:ascii="Georgia"/>
          <w:sz w:val="13"/>
        </w:rPr>
      </w:pPr>
    </w:p>
    <w:p w14:paraId="5A43B7DA" w14:textId="77777777" w:rsidR="00992683" w:rsidRDefault="00000000">
      <w:pPr>
        <w:pStyle w:val="ListParagraph"/>
        <w:numPr>
          <w:ilvl w:val="0"/>
          <w:numId w:val="12"/>
        </w:numPr>
        <w:tabs>
          <w:tab w:val="left" w:pos="1348"/>
          <w:tab w:val="left" w:pos="1350"/>
        </w:tabs>
        <w:spacing w:before="93"/>
        <w:ind w:right="723"/>
      </w:pPr>
      <w:r>
        <w:t>Confirm that</w:t>
      </w:r>
      <w:r>
        <w:rPr>
          <w:spacing w:val="-4"/>
        </w:rPr>
        <w:t xml:space="preserve"> </w:t>
      </w:r>
      <w:r>
        <w:t>the</w:t>
      </w:r>
      <w:r>
        <w:rPr>
          <w:spacing w:val="-5"/>
        </w:rPr>
        <w:t xml:space="preserve"> </w:t>
      </w:r>
      <w:r>
        <w:t>institution</w:t>
      </w:r>
      <w:r>
        <w:rPr>
          <w:spacing w:val="-5"/>
        </w:rPr>
        <w:t xml:space="preserve"> </w:t>
      </w:r>
      <w:r>
        <w:t>verifies</w:t>
      </w:r>
      <w:r>
        <w:rPr>
          <w:spacing w:val="-3"/>
        </w:rPr>
        <w:t xml:space="preserve"> </w:t>
      </w:r>
      <w:r>
        <w:t>the</w:t>
      </w:r>
      <w:r>
        <w:rPr>
          <w:spacing w:val="-5"/>
        </w:rPr>
        <w:t xml:space="preserve"> </w:t>
      </w:r>
      <w:r>
        <w:t>identity</w:t>
      </w:r>
      <w:r>
        <w:rPr>
          <w:spacing w:val="-8"/>
        </w:rPr>
        <w:t xml:space="preserve"> </w:t>
      </w:r>
      <w:r>
        <w:t>of students</w:t>
      </w:r>
      <w:r>
        <w:rPr>
          <w:spacing w:val="-3"/>
        </w:rPr>
        <w:t xml:space="preserve"> </w:t>
      </w:r>
      <w:r>
        <w:t>who</w:t>
      </w:r>
      <w:r>
        <w:rPr>
          <w:spacing w:val="-5"/>
        </w:rPr>
        <w:t xml:space="preserve"> </w:t>
      </w:r>
      <w:r>
        <w:t>participate</w:t>
      </w:r>
      <w:r>
        <w:rPr>
          <w:spacing w:val="-5"/>
        </w:rPr>
        <w:t xml:space="preserve"> </w:t>
      </w:r>
      <w:r>
        <w:t>in courses</w:t>
      </w:r>
      <w:r>
        <w:rPr>
          <w:spacing w:val="-3"/>
        </w:rPr>
        <w:t xml:space="preserve"> </w:t>
      </w:r>
      <w:r>
        <w:t>or</w:t>
      </w:r>
      <w:r>
        <w:rPr>
          <w:spacing w:val="-1"/>
        </w:rPr>
        <w:t xml:space="preserve"> </w:t>
      </w:r>
      <w:r>
        <w:t>programs provided through distance or correspondence education. Confirm that it appropriately discloses additional fees related to verification to students, and that the method of verification makes reasonable efforts to protect students’ privacy.</w:t>
      </w:r>
    </w:p>
    <w:p w14:paraId="72F11A68" w14:textId="77777777" w:rsidR="00992683" w:rsidRDefault="00000000">
      <w:pPr>
        <w:pStyle w:val="ListParagraph"/>
        <w:numPr>
          <w:ilvl w:val="1"/>
          <w:numId w:val="12"/>
        </w:numPr>
        <w:tabs>
          <w:tab w:val="left" w:pos="2071"/>
        </w:tabs>
        <w:spacing w:before="173" w:line="242" w:lineRule="auto"/>
        <w:ind w:right="696"/>
      </w:pPr>
      <w:r>
        <w:t>Determine</w:t>
      </w:r>
      <w:r>
        <w:rPr>
          <w:spacing w:val="-1"/>
        </w:rPr>
        <w:t xml:space="preserve"> </w:t>
      </w:r>
      <w:r>
        <w:t>how the institution verifies that the</w:t>
      </w:r>
      <w:r>
        <w:rPr>
          <w:spacing w:val="-1"/>
        </w:rPr>
        <w:t xml:space="preserve"> </w:t>
      </w:r>
      <w:r>
        <w:t>student who</w:t>
      </w:r>
      <w:r>
        <w:rPr>
          <w:spacing w:val="-1"/>
        </w:rPr>
        <w:t xml:space="preserve"> </w:t>
      </w:r>
      <w:r>
        <w:t>enrolls in a</w:t>
      </w:r>
      <w:r>
        <w:rPr>
          <w:spacing w:val="-1"/>
        </w:rPr>
        <w:t xml:space="preserve"> </w:t>
      </w:r>
      <w:r>
        <w:t>course is the</w:t>
      </w:r>
      <w:r>
        <w:rPr>
          <w:spacing w:val="-1"/>
        </w:rPr>
        <w:t xml:space="preserve"> </w:t>
      </w:r>
      <w:r>
        <w:t>same student</w:t>
      </w:r>
      <w:r>
        <w:rPr>
          <w:spacing w:val="-2"/>
        </w:rPr>
        <w:t xml:space="preserve"> </w:t>
      </w:r>
      <w:r>
        <w:t>who</w:t>
      </w:r>
      <w:r>
        <w:rPr>
          <w:spacing w:val="-8"/>
        </w:rPr>
        <w:t xml:space="preserve"> </w:t>
      </w:r>
      <w:r>
        <w:t>submits</w:t>
      </w:r>
      <w:r>
        <w:rPr>
          <w:spacing w:val="-6"/>
        </w:rPr>
        <w:t xml:space="preserve"> </w:t>
      </w:r>
      <w:r>
        <w:t>assignments,</w:t>
      </w:r>
      <w:r>
        <w:rPr>
          <w:spacing w:val="-7"/>
        </w:rPr>
        <w:t xml:space="preserve"> </w:t>
      </w:r>
      <w:r>
        <w:t>takes</w:t>
      </w:r>
      <w:r>
        <w:rPr>
          <w:spacing w:val="-1"/>
        </w:rPr>
        <w:t xml:space="preserve"> </w:t>
      </w:r>
      <w:r>
        <w:t>exams</w:t>
      </w:r>
      <w:r>
        <w:rPr>
          <w:spacing w:val="-6"/>
        </w:rPr>
        <w:t xml:space="preserve"> </w:t>
      </w:r>
      <w:r>
        <w:t>and</w:t>
      </w:r>
      <w:r>
        <w:rPr>
          <w:spacing w:val="-3"/>
        </w:rPr>
        <w:t xml:space="preserve"> </w:t>
      </w:r>
      <w:r>
        <w:t>earns</w:t>
      </w:r>
      <w:r>
        <w:rPr>
          <w:spacing w:val="-1"/>
        </w:rPr>
        <w:t xml:space="preserve"> </w:t>
      </w:r>
      <w:r>
        <w:t>a</w:t>
      </w:r>
      <w:r>
        <w:rPr>
          <w:spacing w:val="-8"/>
        </w:rPr>
        <w:t xml:space="preserve"> </w:t>
      </w:r>
      <w:r>
        <w:t>final</w:t>
      </w:r>
      <w:r>
        <w:rPr>
          <w:spacing w:val="-5"/>
        </w:rPr>
        <w:t xml:space="preserve"> </w:t>
      </w:r>
      <w:r>
        <w:t>grade.</w:t>
      </w:r>
      <w:r>
        <w:rPr>
          <w:spacing w:val="-2"/>
        </w:rPr>
        <w:t xml:space="preserve"> </w:t>
      </w:r>
      <w:r>
        <w:t>The</w:t>
      </w:r>
      <w:r>
        <w:rPr>
          <w:spacing w:val="-8"/>
        </w:rPr>
        <w:t xml:space="preserve"> </w:t>
      </w:r>
      <w:r>
        <w:t>team should ensure that the institution’s approach respects student privacy.</w:t>
      </w:r>
    </w:p>
    <w:p w14:paraId="268EFD6C" w14:textId="77777777" w:rsidR="00992683" w:rsidRDefault="00000000">
      <w:pPr>
        <w:pStyle w:val="ListParagraph"/>
        <w:numPr>
          <w:ilvl w:val="1"/>
          <w:numId w:val="12"/>
        </w:numPr>
        <w:tabs>
          <w:tab w:val="left" w:pos="2071"/>
        </w:tabs>
        <w:spacing w:before="169"/>
        <w:ind w:right="645"/>
      </w:pPr>
      <w:r>
        <w:t>Check that any costs related to verification (e.g., fees associated with test proctoring) and charged</w:t>
      </w:r>
      <w:r>
        <w:rPr>
          <w:spacing w:val="-1"/>
        </w:rPr>
        <w:t xml:space="preserve"> </w:t>
      </w:r>
      <w:r>
        <w:t>directly</w:t>
      </w:r>
      <w:r>
        <w:rPr>
          <w:spacing w:val="-9"/>
        </w:rPr>
        <w:t xml:space="preserve"> </w:t>
      </w:r>
      <w:r>
        <w:t>to</w:t>
      </w:r>
      <w:r>
        <w:rPr>
          <w:spacing w:val="-6"/>
        </w:rPr>
        <w:t xml:space="preserve"> </w:t>
      </w:r>
      <w:r>
        <w:t>students are</w:t>
      </w:r>
      <w:r>
        <w:rPr>
          <w:spacing w:val="-1"/>
        </w:rPr>
        <w:t xml:space="preserve"> </w:t>
      </w:r>
      <w:r>
        <w:t>explained</w:t>
      </w:r>
      <w:r>
        <w:rPr>
          <w:spacing w:val="-1"/>
        </w:rPr>
        <w:t xml:space="preserve"> </w:t>
      </w:r>
      <w:r>
        <w:t>to</w:t>
      </w:r>
      <w:r>
        <w:rPr>
          <w:spacing w:val="-1"/>
        </w:rPr>
        <w:t xml:space="preserve"> </w:t>
      </w:r>
      <w:r>
        <w:t>the</w:t>
      </w:r>
      <w:r>
        <w:rPr>
          <w:spacing w:val="-6"/>
        </w:rPr>
        <w:t xml:space="preserve"> </w:t>
      </w:r>
      <w:r>
        <w:t>students</w:t>
      </w:r>
      <w:r>
        <w:rPr>
          <w:spacing w:val="-4"/>
        </w:rPr>
        <w:t xml:space="preserve"> </w:t>
      </w:r>
      <w:r>
        <w:t>prior</w:t>
      </w:r>
      <w:r>
        <w:rPr>
          <w:spacing w:val="-2"/>
        </w:rPr>
        <w:t xml:space="preserve"> </w:t>
      </w:r>
      <w:r>
        <w:t>to</w:t>
      </w:r>
      <w:r>
        <w:rPr>
          <w:spacing w:val="-6"/>
        </w:rPr>
        <w:t xml:space="preserve"> </w:t>
      </w:r>
      <w:r>
        <w:t>enrollment</w:t>
      </w:r>
      <w:r>
        <w:rPr>
          <w:spacing w:val="-5"/>
        </w:rPr>
        <w:t xml:space="preserve"> </w:t>
      </w:r>
      <w:r>
        <w:t>in</w:t>
      </w:r>
      <w:r>
        <w:rPr>
          <w:spacing w:val="-1"/>
        </w:rPr>
        <w:t xml:space="preserve"> </w:t>
      </w:r>
      <w:r>
        <w:t>distance</w:t>
      </w:r>
      <w:r>
        <w:rPr>
          <w:spacing w:val="-1"/>
        </w:rPr>
        <w:t xml:space="preserve"> </w:t>
      </w:r>
      <w:r>
        <w:t>or correspondence courses.</w:t>
      </w:r>
    </w:p>
    <w:p w14:paraId="569CD29A" w14:textId="77777777" w:rsidR="00992683" w:rsidRDefault="00000000">
      <w:pPr>
        <w:pStyle w:val="ListParagraph"/>
        <w:numPr>
          <w:ilvl w:val="0"/>
          <w:numId w:val="12"/>
        </w:numPr>
        <w:tabs>
          <w:tab w:val="left" w:pos="1348"/>
          <w:tab w:val="left" w:pos="1350"/>
        </w:tabs>
        <w:spacing w:before="161"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59484AE4" w14:textId="77777777" w:rsidR="00992683" w:rsidRDefault="00000000">
      <w:pPr>
        <w:spacing w:before="154"/>
        <w:ind w:left="1723"/>
        <w:rPr>
          <w:rFonts w:ascii="Arial" w:hAnsi="Arial"/>
        </w:rPr>
      </w:pPr>
      <w:r>
        <w:rPr>
          <w:noProof/>
          <w:position w:val="-2"/>
        </w:rPr>
        <w:drawing>
          <wp:inline distT="0" distB="0" distL="0" distR="0" wp14:anchorId="0850003B" wp14:editId="00258B10">
            <wp:extent cx="141287" cy="141287"/>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456DEAB7" w14:textId="77777777" w:rsidR="00992683" w:rsidRDefault="00000000">
      <w:pPr>
        <w:spacing w:before="163"/>
        <w:ind w:left="2086"/>
        <w:rPr>
          <w:rFonts w:ascii="Arial" w:hAnsi="Arial"/>
        </w:rPr>
      </w:pPr>
      <w:r>
        <w:rPr>
          <w:noProof/>
        </w:rPr>
        <mc:AlternateContent>
          <mc:Choice Requires="wps">
            <w:drawing>
              <wp:anchor distT="0" distB="0" distL="0" distR="0" simplePos="0" relativeHeight="15814656" behindDoc="0" locked="0" layoutInCell="1" allowOverlap="1" wp14:anchorId="3B549E0F" wp14:editId="38407699">
                <wp:simplePos x="0" y="0"/>
                <wp:positionH relativeFrom="page">
                  <wp:posOffset>1340485</wp:posOffset>
                </wp:positionH>
                <wp:positionV relativeFrom="paragraph">
                  <wp:posOffset>113892</wp:posOffset>
                </wp:positionV>
                <wp:extent cx="130175" cy="130175"/>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2BFA8" id="Graphic 261" o:spid="_x0000_s1026" style="position:absolute;margin-left:105.55pt;margin-top:8.95pt;width:10.25pt;height:10.25pt;z-index:1581465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24D238D0"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15168" behindDoc="0" locked="0" layoutInCell="1" allowOverlap="1" wp14:anchorId="1C12A8F2" wp14:editId="12E80BD5">
                <wp:simplePos x="0" y="0"/>
                <wp:positionH relativeFrom="page">
                  <wp:posOffset>1340485</wp:posOffset>
                </wp:positionH>
                <wp:positionV relativeFrom="paragraph">
                  <wp:posOffset>110082</wp:posOffset>
                </wp:positionV>
                <wp:extent cx="130175" cy="130175"/>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04888" id="Graphic 262" o:spid="_x0000_s1026" style="position:absolute;margin-left:105.55pt;margin-top:8.65pt;width:10.25pt;height:10.25pt;z-index:1581516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2FDA3E3C"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15680" behindDoc="0" locked="0" layoutInCell="1" allowOverlap="1" wp14:anchorId="6B1A9B88" wp14:editId="76CD903D">
                <wp:simplePos x="0" y="0"/>
                <wp:positionH relativeFrom="page">
                  <wp:posOffset>1340485</wp:posOffset>
                </wp:positionH>
                <wp:positionV relativeFrom="paragraph">
                  <wp:posOffset>108177</wp:posOffset>
                </wp:positionV>
                <wp:extent cx="130175" cy="130175"/>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E47D1" id="Graphic 263" o:spid="_x0000_s1026" style="position:absolute;margin-left:105.55pt;margin-top:8.5pt;width:10.25pt;height:10.25pt;z-index:1581568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62923FE3" w14:textId="77777777" w:rsidR="00992683" w:rsidRDefault="00992683">
      <w:pPr>
        <w:pStyle w:val="BodyText"/>
        <w:rPr>
          <w:rFonts w:ascii="Arial"/>
          <w:sz w:val="20"/>
        </w:rPr>
      </w:pPr>
    </w:p>
    <w:p w14:paraId="1FA9DB3B" w14:textId="77777777" w:rsidR="00992683" w:rsidRDefault="00000000">
      <w:pPr>
        <w:pStyle w:val="BodyText"/>
        <w:spacing w:before="7"/>
        <w:rPr>
          <w:rFonts w:ascii="Arial"/>
          <w:sz w:val="14"/>
        </w:rPr>
      </w:pPr>
      <w:r>
        <w:rPr>
          <w:noProof/>
        </w:rPr>
        <mc:AlternateContent>
          <mc:Choice Requires="wps">
            <w:drawing>
              <wp:anchor distT="0" distB="0" distL="0" distR="0" simplePos="0" relativeHeight="487672832" behindDoc="1" locked="0" layoutInCell="1" allowOverlap="1" wp14:anchorId="47235A4A" wp14:editId="324B928A">
                <wp:simplePos x="0" y="0"/>
                <wp:positionH relativeFrom="page">
                  <wp:posOffset>1257935</wp:posOffset>
                </wp:positionH>
                <wp:positionV relativeFrom="paragraph">
                  <wp:posOffset>122433</wp:posOffset>
                </wp:positionV>
                <wp:extent cx="5949315" cy="263525"/>
                <wp:effectExtent l="0" t="0" r="0" b="0"/>
                <wp:wrapTopAndBottom/>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671EC246"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47235A4A" id="Textbox 264" o:spid="_x0000_s1033" type="#_x0000_t202" style="position:absolute;margin-left:99.05pt;margin-top:9.65pt;width:468.45pt;height:20.75pt;z-index:-15643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" fillcolor="#f1f1f1" stroked="f">
                <v:textbox inset="0,0,0,0">
                  <w:txbxContent>
                    <w:p w14:paraId="671EC246"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524C3243" w14:textId="77777777" w:rsidR="00992683" w:rsidRDefault="00992683">
      <w:pPr>
        <w:pStyle w:val="BodyText"/>
        <w:rPr>
          <w:rFonts w:ascii="Arial"/>
          <w:sz w:val="20"/>
        </w:rPr>
      </w:pPr>
    </w:p>
    <w:p w14:paraId="50310749" w14:textId="77777777" w:rsidR="00992683" w:rsidRDefault="00992683">
      <w:pPr>
        <w:pStyle w:val="BodyText"/>
        <w:spacing w:before="8"/>
        <w:rPr>
          <w:rFonts w:ascii="Arial"/>
          <w:sz w:val="22"/>
        </w:rPr>
      </w:pPr>
    </w:p>
    <w:p w14:paraId="03F15849" w14:textId="77777777" w:rsidR="00992683" w:rsidRDefault="00000000">
      <w:pPr>
        <w:spacing w:before="93"/>
        <w:ind w:left="1711" w:right="353"/>
        <w:rPr>
          <w:rFonts w:ascii="Arial"/>
        </w:rPr>
      </w:pPr>
      <w:r>
        <w:rPr>
          <w:rFonts w:ascii="Arial"/>
        </w:rPr>
        <w:t>The institution uses a unique username/passphrase</w:t>
      </w:r>
      <w:r>
        <w:rPr>
          <w:rFonts w:ascii="Arial"/>
          <w:spacing w:val="40"/>
        </w:rPr>
        <w:t xml:space="preserve"> </w:t>
      </w:r>
      <w:r>
        <w:rPr>
          <w:rFonts w:ascii="Arial"/>
        </w:rPr>
        <w:t>system for signing into its Canvas, its learning</w:t>
      </w:r>
      <w:r>
        <w:rPr>
          <w:rFonts w:ascii="Arial"/>
          <w:spacing w:val="-1"/>
        </w:rPr>
        <w:t xml:space="preserve"> </w:t>
      </w:r>
      <w:r>
        <w:rPr>
          <w:rFonts w:ascii="Arial"/>
        </w:rPr>
        <w:t>management</w:t>
      </w:r>
      <w:r>
        <w:rPr>
          <w:rFonts w:ascii="Arial"/>
          <w:spacing w:val="-5"/>
        </w:rPr>
        <w:t xml:space="preserve"> </w:t>
      </w:r>
      <w:r>
        <w:rPr>
          <w:rFonts w:ascii="Arial"/>
        </w:rPr>
        <w:t>system.</w:t>
      </w:r>
      <w:r>
        <w:rPr>
          <w:rFonts w:ascii="Arial"/>
          <w:spacing w:val="40"/>
        </w:rPr>
        <w:t xml:space="preserve"> </w:t>
      </w:r>
      <w:r>
        <w:rPr>
          <w:rFonts w:ascii="Arial"/>
        </w:rPr>
        <w:t>Indiana</w:t>
      </w:r>
      <w:r>
        <w:rPr>
          <w:rFonts w:ascii="Arial"/>
          <w:spacing w:val="-6"/>
        </w:rPr>
        <w:t xml:space="preserve"> </w:t>
      </w:r>
      <w:r>
        <w:rPr>
          <w:rFonts w:ascii="Arial"/>
        </w:rPr>
        <w:t>University</w:t>
      </w:r>
      <w:r>
        <w:rPr>
          <w:rFonts w:ascii="Arial"/>
          <w:spacing w:val="-9"/>
        </w:rPr>
        <w:t xml:space="preserve"> </w:t>
      </w:r>
      <w:r>
        <w:rPr>
          <w:rFonts w:ascii="Arial"/>
        </w:rPr>
        <w:t>is currently</w:t>
      </w:r>
      <w:r>
        <w:rPr>
          <w:rFonts w:ascii="Arial"/>
          <w:spacing w:val="-9"/>
        </w:rPr>
        <w:t xml:space="preserve"> </w:t>
      </w:r>
      <w:r>
        <w:rPr>
          <w:rFonts w:ascii="Arial"/>
        </w:rPr>
        <w:t>conducting</w:t>
      </w:r>
      <w:r>
        <w:rPr>
          <w:rFonts w:ascii="Arial"/>
          <w:spacing w:val="-1"/>
        </w:rPr>
        <w:t xml:space="preserve"> </w:t>
      </w:r>
      <w:r>
        <w:rPr>
          <w:rFonts w:ascii="Arial"/>
        </w:rPr>
        <w:t>a</w:t>
      </w:r>
      <w:r>
        <w:rPr>
          <w:rFonts w:ascii="Arial"/>
          <w:spacing w:val="-1"/>
        </w:rPr>
        <w:t xml:space="preserve"> </w:t>
      </w:r>
      <w:r>
        <w:rPr>
          <w:rFonts w:ascii="Arial"/>
        </w:rPr>
        <w:t>pilot</w:t>
      </w:r>
      <w:r>
        <w:rPr>
          <w:rFonts w:ascii="Arial"/>
          <w:spacing w:val="-5"/>
        </w:rPr>
        <w:t xml:space="preserve"> </w:t>
      </w:r>
      <w:r>
        <w:rPr>
          <w:rFonts w:ascii="Arial"/>
        </w:rPr>
        <w:t>of two</w:t>
      </w:r>
      <w:r>
        <w:rPr>
          <w:rFonts w:ascii="Arial"/>
          <w:spacing w:val="-6"/>
        </w:rPr>
        <w:t xml:space="preserve"> </w:t>
      </w:r>
      <w:r>
        <w:rPr>
          <w:rFonts w:ascii="Arial"/>
        </w:rPr>
        <w:t>online proctoring systems, both of which incorporate an additional layer of photo identification.</w:t>
      </w:r>
    </w:p>
    <w:p w14:paraId="5CD4970C" w14:textId="77777777" w:rsidR="00992683" w:rsidRDefault="00992683">
      <w:pPr>
        <w:pStyle w:val="BodyText"/>
        <w:rPr>
          <w:rFonts w:ascii="Arial"/>
          <w:sz w:val="20"/>
        </w:rPr>
      </w:pPr>
    </w:p>
    <w:p w14:paraId="62B39FD8" w14:textId="77777777" w:rsidR="00992683" w:rsidRDefault="00000000">
      <w:pPr>
        <w:pStyle w:val="BodyText"/>
        <w:spacing w:before="6"/>
        <w:rPr>
          <w:rFonts w:ascii="Arial"/>
          <w:sz w:val="28"/>
        </w:rPr>
      </w:pPr>
      <w:r>
        <w:rPr>
          <w:noProof/>
        </w:rPr>
        <mc:AlternateContent>
          <mc:Choice Requires="wps">
            <w:drawing>
              <wp:anchor distT="0" distB="0" distL="0" distR="0" simplePos="0" relativeHeight="487673344" behindDoc="1" locked="0" layoutInCell="1" allowOverlap="1" wp14:anchorId="184180D1" wp14:editId="23F78CBF">
                <wp:simplePos x="0" y="0"/>
                <wp:positionH relativeFrom="page">
                  <wp:posOffset>1257935</wp:posOffset>
                </wp:positionH>
                <wp:positionV relativeFrom="paragraph">
                  <wp:posOffset>223502</wp:posOffset>
                </wp:positionV>
                <wp:extent cx="5949315" cy="260985"/>
                <wp:effectExtent l="0" t="0" r="0" b="0"/>
                <wp:wrapTopAndBottom/>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985"/>
                        </a:xfrm>
                        <a:prstGeom prst="rect">
                          <a:avLst/>
                        </a:prstGeom>
                        <a:solidFill>
                          <a:srgbClr val="F1F1F1"/>
                        </a:solidFill>
                      </wps:spPr>
                      <wps:txbx>
                        <w:txbxContent>
                          <w:p w14:paraId="58D9CC37"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184180D1" id="Textbox 265" o:spid="_x0000_s1034" type="#_x0000_t202" style="position:absolute;margin-left:99.05pt;margin-top:17.6pt;width:468.45pt;height:20.55pt;z-index:-1564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" fillcolor="#f1f1f1" stroked="f">
                <v:textbox inset="0,0,0,0">
                  <w:txbxContent>
                    <w:p w14:paraId="58D9CC37"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2007FE4F" w14:textId="77777777" w:rsidR="00992683" w:rsidRDefault="00992683">
      <w:pPr>
        <w:rPr>
          <w:rFonts w:ascii="Arial"/>
          <w:sz w:val="28"/>
        </w:rPr>
        <w:sectPr w:rsidR="00992683">
          <w:headerReference w:type="default" r:id="rId39"/>
          <w:footerReference w:type="default" r:id="rId40"/>
          <w:pgSz w:w="12240" w:h="15840"/>
          <w:pgMar w:top="1380" w:right="360" w:bottom="1420" w:left="380" w:header="0" w:footer="1236" w:gutter="0"/>
          <w:cols w:space="720"/>
        </w:sectPr>
      </w:pPr>
    </w:p>
    <w:p w14:paraId="6DB3D232" w14:textId="77777777" w:rsidR="00992683" w:rsidRDefault="00000000">
      <w:pPr>
        <w:pStyle w:val="Heading4"/>
        <w:spacing w:before="70"/>
      </w:pPr>
      <w:r>
        <w:t>Title</w:t>
      </w:r>
      <w:r>
        <w:rPr>
          <w:spacing w:val="-5"/>
        </w:rPr>
        <w:t xml:space="preserve"> </w:t>
      </w:r>
      <w:r>
        <w:t>IV</w:t>
      </w:r>
      <w:r>
        <w:rPr>
          <w:spacing w:val="-1"/>
        </w:rPr>
        <w:t xml:space="preserve"> </w:t>
      </w:r>
      <w:r>
        <w:t>Program</w:t>
      </w:r>
      <w:r>
        <w:rPr>
          <w:spacing w:val="-1"/>
        </w:rPr>
        <w:t xml:space="preserve"> </w:t>
      </w:r>
      <w:r>
        <w:rPr>
          <w:spacing w:val="-2"/>
        </w:rPr>
        <w:t>Responsibilities</w:t>
      </w:r>
    </w:p>
    <w:p w14:paraId="2693BC88" w14:textId="77777777" w:rsidR="00992683" w:rsidRDefault="00000000">
      <w:pPr>
        <w:pStyle w:val="BodyText"/>
        <w:spacing w:before="3"/>
        <w:ind w:left="630"/>
        <w:rPr>
          <w:rFonts w:ascii="Georgia" w:hAnsi="Georgia"/>
        </w:rPr>
      </w:pPr>
      <w:r>
        <w:rPr>
          <w:rFonts w:ascii="Georgia" w:hAnsi="Georgia"/>
        </w:rPr>
        <w:t>(See</w:t>
      </w:r>
      <w:r>
        <w:rPr>
          <w:rFonts w:ascii="Georgia" w:hAnsi="Georgia"/>
          <w:spacing w:val="-4"/>
        </w:rPr>
        <w:t xml:space="preserve"> </w:t>
      </w:r>
      <w:r>
        <w:rPr>
          <w:rFonts w:ascii="Georgia" w:hAnsi="Georgia"/>
        </w:rPr>
        <w:t>FCFI</w:t>
      </w:r>
      <w:r>
        <w:rPr>
          <w:rFonts w:ascii="Georgia" w:hAnsi="Georgia"/>
          <w:spacing w:val="-6"/>
        </w:rPr>
        <w:t xml:space="preserve"> </w:t>
      </w:r>
      <w:r>
        <w:rPr>
          <w:rFonts w:ascii="Georgia" w:hAnsi="Georgia"/>
        </w:rPr>
        <w:t>Questions</w:t>
      </w:r>
      <w:r>
        <w:rPr>
          <w:rFonts w:ascii="Georgia" w:hAnsi="Georgia"/>
          <w:spacing w:val="-2"/>
        </w:rPr>
        <w:t xml:space="preserve"> </w:t>
      </w:r>
      <w:r>
        <w:rPr>
          <w:rFonts w:ascii="Georgia" w:hAnsi="Georgia"/>
        </w:rPr>
        <w:t>17–24</w:t>
      </w:r>
      <w:r>
        <w:rPr>
          <w:rFonts w:ascii="Georgia" w:hAnsi="Georgia"/>
          <w:spacing w:val="-3"/>
        </w:rPr>
        <w:t xml:space="preserve"> </w:t>
      </w:r>
      <w:r>
        <w:rPr>
          <w:rFonts w:ascii="Georgia" w:hAnsi="Georgia"/>
        </w:rPr>
        <w:t>and</w:t>
      </w:r>
      <w:r>
        <w:rPr>
          <w:rFonts w:ascii="Georgia" w:hAnsi="Georgia"/>
          <w:spacing w:val="-1"/>
        </w:rPr>
        <w:t xml:space="preserve"> </w:t>
      </w:r>
      <w:r>
        <w:rPr>
          <w:rFonts w:ascii="Georgia" w:hAnsi="Georgia"/>
        </w:rPr>
        <w:t>Appendixes</w:t>
      </w:r>
      <w:r>
        <w:rPr>
          <w:rFonts w:ascii="Georgia" w:hAnsi="Georgia"/>
          <w:spacing w:val="-2"/>
        </w:rPr>
        <w:t xml:space="preserve"> </w:t>
      </w:r>
      <w:r>
        <w:rPr>
          <w:rFonts w:ascii="Georgia" w:hAnsi="Georgia"/>
          <w:spacing w:val="-4"/>
        </w:rPr>
        <w:t>H–Q)</w:t>
      </w:r>
    </w:p>
    <w:p w14:paraId="0CB46455" w14:textId="77777777" w:rsidR="00992683" w:rsidRDefault="00000000">
      <w:pPr>
        <w:pStyle w:val="BodyText"/>
        <w:spacing w:before="1"/>
        <w:rPr>
          <w:rFonts w:ascii="Georgia"/>
          <w:sz w:val="5"/>
        </w:rPr>
      </w:pPr>
      <w:r>
        <w:rPr>
          <w:noProof/>
        </w:rPr>
        <mc:AlternateContent>
          <mc:Choice Requires="wps">
            <w:drawing>
              <wp:anchor distT="0" distB="0" distL="0" distR="0" simplePos="0" relativeHeight="487675392" behindDoc="1" locked="0" layoutInCell="1" allowOverlap="1" wp14:anchorId="6ADF456A" wp14:editId="1276DF08">
                <wp:simplePos x="0" y="0"/>
                <wp:positionH relativeFrom="page">
                  <wp:posOffset>622617</wp:posOffset>
                </wp:positionH>
                <wp:positionV relativeFrom="paragraph">
                  <wp:posOffset>52202</wp:posOffset>
                </wp:positionV>
                <wp:extent cx="6533515" cy="1905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82804BB" id="Graphic 269" o:spid="_x0000_s1026" style="position:absolute;margin-left:49pt;margin-top:4.1pt;width:514.45pt;height:1.5pt;z-index:-15641088;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AYUz3I4QAAAA0BAAAPAAAAAAAAAAAAAAAAAHYEAABkcnMvZG93bnJldi54&#13;&#10;bWxQSwUGAAAAAAQABADzAAAAhAUAAAAA&#13;&#10;" path="m6533515,l,,,19050r6533515,l6533515,xe" fillcolor="#bebebe" stroked="f">
                <v:path arrowok="t"/>
                <w10:wrap type="topAndBottom" anchorx="page"/>
              </v:shape>
            </w:pict>
          </mc:Fallback>
        </mc:AlternateContent>
      </w:r>
    </w:p>
    <w:p w14:paraId="7F79C9D2" w14:textId="77777777" w:rsidR="00992683" w:rsidRDefault="00992683">
      <w:pPr>
        <w:pStyle w:val="BodyText"/>
        <w:spacing w:before="3"/>
        <w:rPr>
          <w:rFonts w:ascii="Georgia"/>
          <w:sz w:val="13"/>
        </w:rPr>
      </w:pPr>
    </w:p>
    <w:p w14:paraId="7E407F49" w14:textId="77777777" w:rsidR="00992683" w:rsidRDefault="00000000">
      <w:pPr>
        <w:pStyle w:val="ListParagraph"/>
        <w:numPr>
          <w:ilvl w:val="0"/>
          <w:numId w:val="11"/>
        </w:numPr>
        <w:tabs>
          <w:tab w:val="left" w:pos="358"/>
        </w:tabs>
        <w:spacing w:before="93"/>
        <w:ind w:left="358" w:right="3253" w:hanging="358"/>
        <w:jc w:val="right"/>
      </w:pPr>
      <w:r>
        <w:t>This</w:t>
      </w:r>
      <w:r>
        <w:rPr>
          <w:spacing w:val="-9"/>
        </w:rPr>
        <w:t xml:space="preserve"> </w:t>
      </w:r>
      <w:r>
        <w:t>requirement</w:t>
      </w:r>
      <w:r>
        <w:rPr>
          <w:spacing w:val="-2"/>
        </w:rPr>
        <w:t xml:space="preserve"> </w:t>
      </w:r>
      <w:r>
        <w:t>has</w:t>
      </w:r>
      <w:r>
        <w:rPr>
          <w:spacing w:val="-2"/>
        </w:rPr>
        <w:t xml:space="preserve"> </w:t>
      </w:r>
      <w:r>
        <w:t>several</w:t>
      </w:r>
      <w:r>
        <w:rPr>
          <w:spacing w:val="-6"/>
        </w:rPr>
        <w:t xml:space="preserve"> </w:t>
      </w:r>
      <w:r>
        <w:t>components</w:t>
      </w:r>
      <w:r>
        <w:rPr>
          <w:spacing w:val="-1"/>
        </w:rPr>
        <w:t xml:space="preserve"> </w:t>
      </w:r>
      <w:r>
        <w:t>the</w:t>
      </w:r>
      <w:r>
        <w:rPr>
          <w:spacing w:val="-8"/>
        </w:rPr>
        <w:t xml:space="preserve"> </w:t>
      </w:r>
      <w:r>
        <w:t>institution</w:t>
      </w:r>
      <w:r>
        <w:rPr>
          <w:spacing w:val="-9"/>
        </w:rPr>
        <w:t xml:space="preserve"> </w:t>
      </w:r>
      <w:r>
        <w:t>must</w:t>
      </w:r>
      <w:r>
        <w:rPr>
          <w:spacing w:val="2"/>
        </w:rPr>
        <w:t xml:space="preserve"> </w:t>
      </w:r>
      <w:r>
        <w:rPr>
          <w:spacing w:val="-2"/>
        </w:rPr>
        <w:t>address.</w:t>
      </w:r>
    </w:p>
    <w:p w14:paraId="0B60196C" w14:textId="77777777" w:rsidR="00992683" w:rsidRDefault="00000000">
      <w:pPr>
        <w:pStyle w:val="ListParagraph"/>
        <w:numPr>
          <w:ilvl w:val="1"/>
          <w:numId w:val="11"/>
        </w:numPr>
        <w:tabs>
          <w:tab w:val="left" w:pos="359"/>
        </w:tabs>
        <w:spacing w:before="172"/>
        <w:ind w:left="359" w:right="3287" w:hanging="359"/>
        <w:jc w:val="right"/>
      </w:pPr>
      <w:r>
        <w:t>The</w:t>
      </w:r>
      <w:r>
        <w:rPr>
          <w:spacing w:val="-7"/>
        </w:rPr>
        <w:t xml:space="preserve"> </w:t>
      </w:r>
      <w:r>
        <w:t>team</w:t>
      </w:r>
      <w:r>
        <w:rPr>
          <w:spacing w:val="2"/>
        </w:rPr>
        <w:t xml:space="preserve"> </w:t>
      </w:r>
      <w:r>
        <w:t>should</w:t>
      </w:r>
      <w:r>
        <w:rPr>
          <w:spacing w:val="-7"/>
        </w:rPr>
        <w:t xml:space="preserve"> </w:t>
      </w:r>
      <w:r>
        <w:t>verify</w:t>
      </w:r>
      <w:r>
        <w:rPr>
          <w:spacing w:val="-9"/>
        </w:rPr>
        <w:t xml:space="preserve"> </w:t>
      </w:r>
      <w:r>
        <w:t>that</w:t>
      </w:r>
      <w:r>
        <w:rPr>
          <w:spacing w:val="-6"/>
        </w:rPr>
        <w:t xml:space="preserve"> </w:t>
      </w:r>
      <w:r>
        <w:t>the</w:t>
      </w:r>
      <w:r>
        <w:rPr>
          <w:spacing w:val="-6"/>
        </w:rPr>
        <w:t xml:space="preserve"> </w:t>
      </w:r>
      <w:r>
        <w:t>following</w:t>
      </w:r>
      <w:r>
        <w:rPr>
          <w:spacing w:val="-2"/>
        </w:rPr>
        <w:t xml:space="preserve"> </w:t>
      </w:r>
      <w:r>
        <w:t>requirements</w:t>
      </w:r>
      <w:r>
        <w:rPr>
          <w:spacing w:val="-5"/>
        </w:rPr>
        <w:t xml:space="preserve"> </w:t>
      </w:r>
      <w:r>
        <w:t>are</w:t>
      </w:r>
      <w:r>
        <w:rPr>
          <w:spacing w:val="-6"/>
        </w:rPr>
        <w:t xml:space="preserve"> </w:t>
      </w:r>
      <w:r>
        <w:rPr>
          <w:spacing w:val="-4"/>
        </w:rPr>
        <w:t>met:</w:t>
      </w:r>
    </w:p>
    <w:p w14:paraId="00BBE821" w14:textId="77777777" w:rsidR="00992683" w:rsidRDefault="00000000">
      <w:pPr>
        <w:pStyle w:val="ListParagraph"/>
        <w:numPr>
          <w:ilvl w:val="2"/>
          <w:numId w:val="11"/>
        </w:numPr>
        <w:tabs>
          <w:tab w:val="left" w:pos="2791"/>
        </w:tabs>
        <w:spacing w:before="161" w:line="235" w:lineRule="auto"/>
        <w:ind w:right="817"/>
      </w:pPr>
      <w:r>
        <w:rPr>
          <w:b/>
        </w:rPr>
        <w:t xml:space="preserve">General Program Requirements. </w:t>
      </w:r>
      <w:r>
        <w:t>The institution has provided HLC with information</w:t>
      </w:r>
      <w:r>
        <w:rPr>
          <w:spacing w:val="-8"/>
        </w:rPr>
        <w:t xml:space="preserve"> </w:t>
      </w:r>
      <w:r>
        <w:t>about</w:t>
      </w:r>
      <w:r>
        <w:rPr>
          <w:spacing w:val="-7"/>
        </w:rPr>
        <w:t xml:space="preserve"> </w:t>
      </w:r>
      <w:r>
        <w:t>the</w:t>
      </w:r>
      <w:r>
        <w:rPr>
          <w:spacing w:val="-3"/>
        </w:rPr>
        <w:t xml:space="preserve"> </w:t>
      </w:r>
      <w:r>
        <w:t>fulfillment</w:t>
      </w:r>
      <w:r>
        <w:rPr>
          <w:spacing w:val="-7"/>
        </w:rPr>
        <w:t xml:space="preserve"> </w:t>
      </w:r>
      <w:r>
        <w:t>of</w:t>
      </w:r>
      <w:r>
        <w:rPr>
          <w:spacing w:val="-2"/>
        </w:rPr>
        <w:t xml:space="preserve"> </w:t>
      </w:r>
      <w:r>
        <w:t>its</w:t>
      </w:r>
      <w:r>
        <w:rPr>
          <w:spacing w:val="-6"/>
        </w:rPr>
        <w:t xml:space="preserve"> </w:t>
      </w:r>
      <w:r>
        <w:t>Title</w:t>
      </w:r>
      <w:r>
        <w:rPr>
          <w:spacing w:val="-8"/>
        </w:rPr>
        <w:t xml:space="preserve"> </w:t>
      </w:r>
      <w:r>
        <w:t>IV</w:t>
      </w:r>
      <w:r>
        <w:rPr>
          <w:spacing w:val="-7"/>
        </w:rPr>
        <w:t xml:space="preserve"> </w:t>
      </w:r>
      <w:r>
        <w:t>program responsibilities,</w:t>
      </w:r>
      <w:r>
        <w:rPr>
          <w:spacing w:val="-7"/>
        </w:rPr>
        <w:t xml:space="preserve"> </w:t>
      </w:r>
      <w:r>
        <w:t>particularly findings from any review activities by the Department of Education. It has, as necessary, addressed any issues the Department has raised regarding the institution’s fulfillment of its responsibilities.</w:t>
      </w:r>
    </w:p>
    <w:p w14:paraId="43C4EDB0" w14:textId="77777777" w:rsidR="00992683" w:rsidRDefault="00000000">
      <w:pPr>
        <w:pStyle w:val="ListParagraph"/>
        <w:numPr>
          <w:ilvl w:val="2"/>
          <w:numId w:val="11"/>
        </w:numPr>
        <w:tabs>
          <w:tab w:val="left" w:pos="2791"/>
        </w:tabs>
        <w:spacing w:before="165" w:line="237" w:lineRule="auto"/>
        <w:ind w:right="674"/>
      </w:pPr>
      <w:r>
        <w:rPr>
          <w:b/>
        </w:rPr>
        <w:t xml:space="preserve">Financial Responsibility Requirements. </w:t>
      </w:r>
      <w:r>
        <w:t>The institution has provided HLC with information</w:t>
      </w:r>
      <w:r>
        <w:rPr>
          <w:spacing w:val="-9"/>
        </w:rPr>
        <w:t xml:space="preserve"> </w:t>
      </w:r>
      <w:r>
        <w:t>about</w:t>
      </w:r>
      <w:r>
        <w:rPr>
          <w:spacing w:val="-8"/>
        </w:rPr>
        <w:t xml:space="preserve"> </w:t>
      </w:r>
      <w:r>
        <w:t>the</w:t>
      </w:r>
      <w:r>
        <w:rPr>
          <w:spacing w:val="-4"/>
        </w:rPr>
        <w:t xml:space="preserve"> </w:t>
      </w:r>
      <w:r>
        <w:t>Department’s</w:t>
      </w:r>
      <w:r>
        <w:rPr>
          <w:spacing w:val="-7"/>
        </w:rPr>
        <w:t xml:space="preserve"> </w:t>
      </w:r>
      <w:r>
        <w:t>review</w:t>
      </w:r>
      <w:r>
        <w:rPr>
          <w:spacing w:val="-1"/>
        </w:rPr>
        <w:t xml:space="preserve"> </w:t>
      </w:r>
      <w:r>
        <w:t>of</w:t>
      </w:r>
      <w:r>
        <w:rPr>
          <w:spacing w:val="-3"/>
        </w:rPr>
        <w:t xml:space="preserve"> </w:t>
      </w:r>
      <w:r>
        <w:t>composite</w:t>
      </w:r>
      <w:r>
        <w:rPr>
          <w:spacing w:val="-9"/>
        </w:rPr>
        <w:t xml:space="preserve"> </w:t>
      </w:r>
      <w:r>
        <w:t>ratios</w:t>
      </w:r>
      <w:r>
        <w:rPr>
          <w:spacing w:val="-2"/>
        </w:rPr>
        <w:t xml:space="preserve"> </w:t>
      </w:r>
      <w:r>
        <w:t>and</w:t>
      </w:r>
      <w:r>
        <w:rPr>
          <w:spacing w:val="-9"/>
        </w:rPr>
        <w:t xml:space="preserve"> </w:t>
      </w:r>
      <w:r>
        <w:t>financial</w:t>
      </w:r>
      <w:r>
        <w:rPr>
          <w:spacing w:val="-6"/>
        </w:rPr>
        <w:t xml:space="preserve"> </w:t>
      </w:r>
      <w:r>
        <w:t>audits. It has, as necessary, addressed any issues the Department has raised regarding the institution’s fulfillment of its responsibilities in this area. (Note that the team should</w:t>
      </w:r>
      <w:r>
        <w:rPr>
          <w:spacing w:val="-1"/>
        </w:rPr>
        <w:t xml:space="preserve"> </w:t>
      </w:r>
      <w:r>
        <w:t>also</w:t>
      </w:r>
      <w:r>
        <w:rPr>
          <w:spacing w:val="-2"/>
        </w:rPr>
        <w:t xml:space="preserve"> </w:t>
      </w:r>
      <w:r>
        <w:t>be</w:t>
      </w:r>
      <w:r>
        <w:rPr>
          <w:spacing w:val="-2"/>
        </w:rPr>
        <w:t xml:space="preserve"> </w:t>
      </w:r>
      <w:r>
        <w:t>commenting under Criterion 5</w:t>
      </w:r>
      <w:r>
        <w:rPr>
          <w:spacing w:val="-2"/>
        </w:rPr>
        <w:t xml:space="preserve"> </w:t>
      </w:r>
      <w:r>
        <w:t>if an</w:t>
      </w:r>
      <w:r>
        <w:rPr>
          <w:spacing w:val="-2"/>
        </w:rPr>
        <w:t xml:space="preserve"> </w:t>
      </w:r>
      <w:r>
        <w:t>institution</w:t>
      </w:r>
      <w:r>
        <w:rPr>
          <w:spacing w:val="-2"/>
        </w:rPr>
        <w:t xml:space="preserve"> </w:t>
      </w:r>
      <w:r>
        <w:t>has significant</w:t>
      </w:r>
      <w:r>
        <w:rPr>
          <w:spacing w:val="-1"/>
        </w:rPr>
        <w:t xml:space="preserve"> </w:t>
      </w:r>
      <w:r>
        <w:t>issues with financial responsibility as demonstrated through ratios that are below acceptable levels or other financial responsibility findings by its auditor.)</w:t>
      </w:r>
    </w:p>
    <w:p w14:paraId="74DF5F83" w14:textId="77777777" w:rsidR="00992683" w:rsidRDefault="00000000">
      <w:pPr>
        <w:pStyle w:val="ListParagraph"/>
        <w:numPr>
          <w:ilvl w:val="2"/>
          <w:numId w:val="11"/>
        </w:numPr>
        <w:tabs>
          <w:tab w:val="left" w:pos="2791"/>
        </w:tabs>
        <w:spacing w:before="162" w:line="237" w:lineRule="auto"/>
        <w:ind w:right="711"/>
      </w:pPr>
      <w:r>
        <w:rPr>
          <w:b/>
        </w:rPr>
        <w:t xml:space="preserve">Default Rates. </w:t>
      </w:r>
      <w:r>
        <w:t>The institution has provided HLC with information about its three- year default rate. It has a responsible program to work with students to minimize default rates. It has, as necessary, addressed any issues the Department has raised regarding the institution’s fulfillment of its responsibilities in this area. Note that for 2012 and</w:t>
      </w:r>
      <w:r>
        <w:rPr>
          <w:spacing w:val="-3"/>
        </w:rPr>
        <w:t xml:space="preserve"> </w:t>
      </w:r>
      <w:r>
        <w:t>thereafter,</w:t>
      </w:r>
      <w:r>
        <w:rPr>
          <w:spacing w:val="-2"/>
        </w:rPr>
        <w:t xml:space="preserve"> </w:t>
      </w:r>
      <w:r>
        <w:t>institutions</w:t>
      </w:r>
      <w:r>
        <w:rPr>
          <w:spacing w:val="-1"/>
        </w:rPr>
        <w:t xml:space="preserve"> </w:t>
      </w:r>
      <w:r>
        <w:t>and teams</w:t>
      </w:r>
      <w:r>
        <w:rPr>
          <w:spacing w:val="-1"/>
        </w:rPr>
        <w:t xml:space="preserve"> </w:t>
      </w:r>
      <w:r>
        <w:t>should</w:t>
      </w:r>
      <w:r>
        <w:rPr>
          <w:spacing w:val="-3"/>
        </w:rPr>
        <w:t xml:space="preserve"> </w:t>
      </w:r>
      <w:r>
        <w:t>be using the</w:t>
      </w:r>
      <w:r>
        <w:rPr>
          <w:spacing w:val="-3"/>
        </w:rPr>
        <w:t xml:space="preserve"> </w:t>
      </w:r>
      <w:r>
        <w:t>three-year default rate based on revised default rate data published by the Department in September 2012; if the</w:t>
      </w:r>
      <w:r>
        <w:rPr>
          <w:spacing w:val="-1"/>
        </w:rPr>
        <w:t xml:space="preserve"> </w:t>
      </w:r>
      <w:r>
        <w:t>institution does not provide</w:t>
      </w:r>
      <w:r>
        <w:rPr>
          <w:spacing w:val="-1"/>
        </w:rPr>
        <w:t xml:space="preserve"> </w:t>
      </w:r>
      <w:r>
        <w:t>the default rate for three years leading up</w:t>
      </w:r>
      <w:r>
        <w:rPr>
          <w:spacing w:val="-3"/>
        </w:rPr>
        <w:t xml:space="preserve"> </w:t>
      </w:r>
      <w:r>
        <w:t>to</w:t>
      </w:r>
      <w:r>
        <w:rPr>
          <w:spacing w:val="-8"/>
        </w:rPr>
        <w:t xml:space="preserve"> </w:t>
      </w:r>
      <w:r>
        <w:t>the</w:t>
      </w:r>
      <w:r>
        <w:rPr>
          <w:spacing w:val="-3"/>
        </w:rPr>
        <w:t xml:space="preserve"> </w:t>
      </w:r>
      <w:r>
        <w:t>comprehensive</w:t>
      </w:r>
      <w:r>
        <w:rPr>
          <w:spacing w:val="-8"/>
        </w:rPr>
        <w:t xml:space="preserve"> </w:t>
      </w:r>
      <w:r>
        <w:t>evaluation</w:t>
      </w:r>
      <w:r>
        <w:rPr>
          <w:spacing w:val="-8"/>
        </w:rPr>
        <w:t xml:space="preserve"> </w:t>
      </w:r>
      <w:r>
        <w:t>visit,</w:t>
      </w:r>
      <w:r>
        <w:rPr>
          <w:spacing w:val="-7"/>
        </w:rPr>
        <w:t xml:space="preserve"> </w:t>
      </w:r>
      <w:r>
        <w:t>the</w:t>
      </w:r>
      <w:r>
        <w:rPr>
          <w:spacing w:val="-3"/>
        </w:rPr>
        <w:t xml:space="preserve"> </w:t>
      </w:r>
      <w:r>
        <w:t>team should</w:t>
      </w:r>
      <w:r>
        <w:rPr>
          <w:spacing w:val="-8"/>
        </w:rPr>
        <w:t xml:space="preserve"> </w:t>
      </w:r>
      <w:r>
        <w:t>contact</w:t>
      </w:r>
      <w:r>
        <w:rPr>
          <w:spacing w:val="-7"/>
        </w:rPr>
        <w:t xml:space="preserve"> </w:t>
      </w:r>
      <w:r>
        <w:t>the</w:t>
      </w:r>
      <w:r>
        <w:rPr>
          <w:spacing w:val="-3"/>
        </w:rPr>
        <w:t xml:space="preserve"> </w:t>
      </w:r>
      <w:r>
        <w:t xml:space="preserve">HLC </w:t>
      </w:r>
      <w:r>
        <w:rPr>
          <w:spacing w:val="-2"/>
        </w:rPr>
        <w:t>staff.</w:t>
      </w:r>
    </w:p>
    <w:p w14:paraId="38602372" w14:textId="77777777" w:rsidR="00992683" w:rsidRDefault="00000000">
      <w:pPr>
        <w:pStyle w:val="ListParagraph"/>
        <w:numPr>
          <w:ilvl w:val="2"/>
          <w:numId w:val="11"/>
        </w:numPr>
        <w:tabs>
          <w:tab w:val="left" w:pos="2791"/>
        </w:tabs>
        <w:spacing w:before="165" w:line="235" w:lineRule="auto"/>
        <w:ind w:right="802"/>
      </w:pPr>
      <w:r>
        <w:rPr>
          <w:b/>
        </w:rPr>
        <w:t>Campus Crime Information, Athletic Participation and Financial Aid, and Related</w:t>
      </w:r>
      <w:r>
        <w:rPr>
          <w:b/>
          <w:spacing w:val="-4"/>
        </w:rPr>
        <w:t xml:space="preserve"> </w:t>
      </w:r>
      <w:r>
        <w:rPr>
          <w:b/>
        </w:rPr>
        <w:t xml:space="preserve">Disclosures. </w:t>
      </w:r>
      <w:r>
        <w:t>The</w:t>
      </w:r>
      <w:r>
        <w:rPr>
          <w:spacing w:val="-8"/>
        </w:rPr>
        <w:t xml:space="preserve"> </w:t>
      </w:r>
      <w:r>
        <w:t>institution</w:t>
      </w:r>
      <w:r>
        <w:rPr>
          <w:spacing w:val="-3"/>
        </w:rPr>
        <w:t xml:space="preserve"> </w:t>
      </w:r>
      <w:r>
        <w:t>has</w:t>
      </w:r>
      <w:r>
        <w:rPr>
          <w:spacing w:val="-6"/>
        </w:rPr>
        <w:t xml:space="preserve"> </w:t>
      </w:r>
      <w:r>
        <w:t>provided</w:t>
      </w:r>
      <w:r>
        <w:rPr>
          <w:spacing w:val="-3"/>
        </w:rPr>
        <w:t xml:space="preserve"> </w:t>
      </w:r>
      <w:r>
        <w:t>HLC</w:t>
      </w:r>
      <w:r>
        <w:rPr>
          <w:spacing w:val="-5"/>
        </w:rPr>
        <w:t xml:space="preserve"> </w:t>
      </w:r>
      <w:r>
        <w:t>with</w:t>
      </w:r>
      <w:r>
        <w:rPr>
          <w:spacing w:val="-8"/>
        </w:rPr>
        <w:t xml:space="preserve"> </w:t>
      </w:r>
      <w:r>
        <w:t>information</w:t>
      </w:r>
      <w:r>
        <w:rPr>
          <w:spacing w:val="-8"/>
        </w:rPr>
        <w:t xml:space="preserve"> </w:t>
      </w:r>
      <w:r>
        <w:t>about</w:t>
      </w:r>
      <w:r>
        <w:rPr>
          <w:spacing w:val="-7"/>
        </w:rPr>
        <w:t xml:space="preserve"> </w:t>
      </w:r>
      <w:r>
        <w:t>its disclosures. It has demonstrated, and the team has reviewed, the institution’s policies and practices for ensuring compliance with these regulations.</w:t>
      </w:r>
    </w:p>
    <w:p w14:paraId="5B3C93D2" w14:textId="77777777" w:rsidR="00992683" w:rsidRDefault="00000000">
      <w:pPr>
        <w:pStyle w:val="ListParagraph"/>
        <w:numPr>
          <w:ilvl w:val="2"/>
          <w:numId w:val="11"/>
        </w:numPr>
        <w:tabs>
          <w:tab w:val="left" w:pos="2791"/>
        </w:tabs>
        <w:spacing w:before="157" w:line="237" w:lineRule="auto"/>
        <w:ind w:right="937"/>
      </w:pPr>
      <w:r>
        <w:rPr>
          <w:b/>
        </w:rPr>
        <w:t xml:space="preserve">Student Right to Know/Equity in Athletics. </w:t>
      </w:r>
      <w:r>
        <w:t>The institution has provided HLC with information about its disclosures. It has demonstrated, and the team has reviewed, the institution’s policies and practices for ensuring compliance with these regulations. The disclosures are accurate and provide appropriate information to students. (Note that the team should also be commenting under Criterion</w:t>
      </w:r>
      <w:r>
        <w:rPr>
          <w:spacing w:val="-8"/>
        </w:rPr>
        <w:t xml:space="preserve"> </w:t>
      </w:r>
      <w:r>
        <w:t>2,</w:t>
      </w:r>
      <w:r>
        <w:rPr>
          <w:spacing w:val="-7"/>
        </w:rPr>
        <w:t xml:space="preserve"> </w:t>
      </w:r>
      <w:r>
        <w:t>Core</w:t>
      </w:r>
      <w:r>
        <w:rPr>
          <w:spacing w:val="-8"/>
        </w:rPr>
        <w:t xml:space="preserve"> </w:t>
      </w:r>
      <w:r>
        <w:t>Component</w:t>
      </w:r>
      <w:r>
        <w:rPr>
          <w:spacing w:val="-2"/>
        </w:rPr>
        <w:t xml:space="preserve"> </w:t>
      </w:r>
      <w:r>
        <w:t>2.A</w:t>
      </w:r>
      <w:r>
        <w:rPr>
          <w:spacing w:val="-3"/>
        </w:rPr>
        <w:t xml:space="preserve"> </w:t>
      </w:r>
      <w:r>
        <w:t>if</w:t>
      </w:r>
      <w:r>
        <w:rPr>
          <w:spacing w:val="-2"/>
        </w:rPr>
        <w:t xml:space="preserve"> </w:t>
      </w:r>
      <w:r>
        <w:t>the</w:t>
      </w:r>
      <w:r>
        <w:rPr>
          <w:spacing w:val="-3"/>
        </w:rPr>
        <w:t xml:space="preserve"> </w:t>
      </w:r>
      <w:r>
        <w:t>team determines</w:t>
      </w:r>
      <w:r>
        <w:rPr>
          <w:spacing w:val="-6"/>
        </w:rPr>
        <w:t xml:space="preserve"> </w:t>
      </w:r>
      <w:r>
        <w:t>that</w:t>
      </w:r>
      <w:r>
        <w:rPr>
          <w:spacing w:val="-7"/>
        </w:rPr>
        <w:t xml:space="preserve"> </w:t>
      </w:r>
      <w:r>
        <w:t>the</w:t>
      </w:r>
      <w:r>
        <w:rPr>
          <w:spacing w:val="-3"/>
        </w:rPr>
        <w:t xml:space="preserve"> </w:t>
      </w:r>
      <w:r>
        <w:t>disclosures</w:t>
      </w:r>
      <w:r>
        <w:rPr>
          <w:spacing w:val="-1"/>
        </w:rPr>
        <w:t xml:space="preserve"> </w:t>
      </w:r>
      <w:r>
        <w:t>are not accurate or appropriate.)</w:t>
      </w:r>
    </w:p>
    <w:p w14:paraId="3DFFBD1A" w14:textId="77777777" w:rsidR="00992683" w:rsidRDefault="00000000">
      <w:pPr>
        <w:pStyle w:val="ListParagraph"/>
        <w:numPr>
          <w:ilvl w:val="2"/>
          <w:numId w:val="11"/>
        </w:numPr>
        <w:tabs>
          <w:tab w:val="left" w:pos="2791"/>
        </w:tabs>
        <w:spacing w:before="158" w:line="237" w:lineRule="auto"/>
        <w:ind w:right="706"/>
      </w:pPr>
      <w:r>
        <w:rPr>
          <w:b/>
        </w:rPr>
        <w:t xml:space="preserve">Satisfactory Academic Progress and Attendance Policies. </w:t>
      </w:r>
      <w:r>
        <w:t>The institution has provided HLC with information about its policies and practices for ensuring compliance with these regulations. The institution has demonstrated that the policies</w:t>
      </w:r>
      <w:r>
        <w:rPr>
          <w:spacing w:val="-1"/>
        </w:rPr>
        <w:t xml:space="preserve"> </w:t>
      </w:r>
      <w:r>
        <w:t>and practices</w:t>
      </w:r>
      <w:r>
        <w:rPr>
          <w:spacing w:val="-1"/>
        </w:rPr>
        <w:t xml:space="preserve"> </w:t>
      </w:r>
      <w:r>
        <w:t>meet</w:t>
      </w:r>
      <w:r>
        <w:rPr>
          <w:spacing w:val="-2"/>
        </w:rPr>
        <w:t xml:space="preserve"> </w:t>
      </w:r>
      <w:r>
        <w:t>state or federal requirements and</w:t>
      </w:r>
      <w:r>
        <w:rPr>
          <w:spacing w:val="-3"/>
        </w:rPr>
        <w:t xml:space="preserve"> </w:t>
      </w:r>
      <w:r>
        <w:t>that the</w:t>
      </w:r>
      <w:r>
        <w:rPr>
          <w:spacing w:val="-3"/>
        </w:rPr>
        <w:t xml:space="preserve"> </w:t>
      </w:r>
      <w:r>
        <w:t>institution</w:t>
      </w:r>
      <w:r>
        <w:rPr>
          <w:spacing w:val="-3"/>
        </w:rPr>
        <w:t xml:space="preserve"> </w:t>
      </w:r>
      <w:r>
        <w:t>is appropriately applying these policies and practices to students. In most cases, teams</w:t>
      </w:r>
      <w:r>
        <w:rPr>
          <w:spacing w:val="-4"/>
        </w:rPr>
        <w:t xml:space="preserve"> </w:t>
      </w:r>
      <w:r>
        <w:t>should</w:t>
      </w:r>
      <w:r>
        <w:rPr>
          <w:spacing w:val="-6"/>
        </w:rPr>
        <w:t xml:space="preserve"> </w:t>
      </w:r>
      <w:r>
        <w:t>verify</w:t>
      </w:r>
      <w:r>
        <w:rPr>
          <w:spacing w:val="-9"/>
        </w:rPr>
        <w:t xml:space="preserve"> </w:t>
      </w:r>
      <w:r>
        <w:t>that</w:t>
      </w:r>
      <w:r>
        <w:rPr>
          <w:spacing w:val="-5"/>
        </w:rPr>
        <w:t xml:space="preserve"> </w:t>
      </w:r>
      <w:r>
        <w:t>these</w:t>
      </w:r>
      <w:r>
        <w:rPr>
          <w:spacing w:val="-6"/>
        </w:rPr>
        <w:t xml:space="preserve"> </w:t>
      </w:r>
      <w:r>
        <w:t>policies</w:t>
      </w:r>
      <w:r>
        <w:rPr>
          <w:spacing w:val="-4"/>
        </w:rPr>
        <w:t xml:space="preserve"> </w:t>
      </w:r>
      <w:r>
        <w:t>exist</w:t>
      </w:r>
      <w:r>
        <w:rPr>
          <w:spacing w:val="-1"/>
        </w:rPr>
        <w:t xml:space="preserve"> </w:t>
      </w:r>
      <w:r>
        <w:t>and</w:t>
      </w:r>
      <w:r>
        <w:rPr>
          <w:spacing w:val="-2"/>
        </w:rPr>
        <w:t xml:space="preserve"> </w:t>
      </w:r>
      <w:r>
        <w:t>are</w:t>
      </w:r>
      <w:r>
        <w:rPr>
          <w:spacing w:val="-2"/>
        </w:rPr>
        <w:t xml:space="preserve"> </w:t>
      </w:r>
      <w:r>
        <w:t>available</w:t>
      </w:r>
      <w:r>
        <w:rPr>
          <w:spacing w:val="-6"/>
        </w:rPr>
        <w:t xml:space="preserve"> </w:t>
      </w:r>
      <w:r>
        <w:t>to</w:t>
      </w:r>
      <w:r>
        <w:rPr>
          <w:spacing w:val="-6"/>
        </w:rPr>
        <w:t xml:space="preserve"> </w:t>
      </w:r>
      <w:r>
        <w:t>students,</w:t>
      </w:r>
      <w:r>
        <w:rPr>
          <w:spacing w:val="-1"/>
        </w:rPr>
        <w:t xml:space="preserve"> </w:t>
      </w:r>
      <w:r>
        <w:t>typically in the course catalog or student handbook and online. Note that HLC does not necessarily</w:t>
      </w:r>
      <w:r>
        <w:rPr>
          <w:spacing w:val="-6"/>
        </w:rPr>
        <w:t xml:space="preserve"> </w:t>
      </w:r>
      <w:r>
        <w:t>require that</w:t>
      </w:r>
      <w:r>
        <w:rPr>
          <w:spacing w:val="-1"/>
        </w:rPr>
        <w:t xml:space="preserve"> </w:t>
      </w:r>
      <w:r>
        <w:t>the institution take</w:t>
      </w:r>
      <w:r>
        <w:rPr>
          <w:spacing w:val="-3"/>
        </w:rPr>
        <w:t xml:space="preserve"> </w:t>
      </w:r>
      <w:r>
        <w:t>attendance</w:t>
      </w:r>
      <w:r>
        <w:rPr>
          <w:spacing w:val="-3"/>
        </w:rPr>
        <w:t xml:space="preserve"> </w:t>
      </w:r>
      <w:r>
        <w:t>unless required</w:t>
      </w:r>
      <w:r>
        <w:rPr>
          <w:spacing w:val="-3"/>
        </w:rPr>
        <w:t xml:space="preserve"> </w:t>
      </w:r>
      <w:r>
        <w:t>to do</w:t>
      </w:r>
      <w:r>
        <w:rPr>
          <w:spacing w:val="-3"/>
        </w:rPr>
        <w:t xml:space="preserve"> </w:t>
      </w:r>
      <w:r>
        <w:t>so by</w:t>
      </w:r>
    </w:p>
    <w:p w14:paraId="170651CF" w14:textId="77777777" w:rsidR="00992683" w:rsidRDefault="00992683">
      <w:pPr>
        <w:spacing w:line="237" w:lineRule="auto"/>
        <w:sectPr w:rsidR="00992683">
          <w:headerReference w:type="default" r:id="rId41"/>
          <w:footerReference w:type="default" r:id="rId42"/>
          <w:pgSz w:w="12240" w:h="15840"/>
          <w:pgMar w:top="1640" w:right="360" w:bottom="1380" w:left="380" w:header="0" w:footer="1184" w:gutter="0"/>
          <w:cols w:space="720"/>
        </w:sectPr>
      </w:pPr>
    </w:p>
    <w:p w14:paraId="687D30FD" w14:textId="77777777" w:rsidR="00992683" w:rsidRDefault="00000000">
      <w:pPr>
        <w:spacing w:before="64" w:line="242" w:lineRule="auto"/>
        <w:ind w:left="2791" w:right="665"/>
        <w:rPr>
          <w:rFonts w:ascii="Arial"/>
        </w:rPr>
      </w:pPr>
      <w:r>
        <w:rPr>
          <w:rFonts w:ascii="Arial"/>
        </w:rPr>
        <w:t>state</w:t>
      </w:r>
      <w:r>
        <w:rPr>
          <w:rFonts w:ascii="Arial"/>
          <w:spacing w:val="-4"/>
        </w:rPr>
        <w:t xml:space="preserve"> </w:t>
      </w:r>
      <w:r>
        <w:rPr>
          <w:rFonts w:ascii="Arial"/>
        </w:rPr>
        <w:t>or</w:t>
      </w:r>
      <w:r>
        <w:rPr>
          <w:rFonts w:ascii="Arial"/>
          <w:spacing w:val="-5"/>
        </w:rPr>
        <w:t xml:space="preserve"> </w:t>
      </w:r>
      <w:r>
        <w:rPr>
          <w:rFonts w:ascii="Arial"/>
        </w:rPr>
        <w:t>federal</w:t>
      </w:r>
      <w:r>
        <w:rPr>
          <w:rFonts w:ascii="Arial"/>
          <w:spacing w:val="-6"/>
        </w:rPr>
        <w:t xml:space="preserve"> </w:t>
      </w:r>
      <w:r>
        <w:rPr>
          <w:rFonts w:ascii="Arial"/>
        </w:rPr>
        <w:t>regulations</w:t>
      </w:r>
      <w:r>
        <w:rPr>
          <w:rFonts w:ascii="Arial"/>
          <w:spacing w:val="-7"/>
        </w:rPr>
        <w:t xml:space="preserve"> </w:t>
      </w:r>
      <w:r>
        <w:rPr>
          <w:rFonts w:ascii="Arial"/>
        </w:rPr>
        <w:t>but</w:t>
      </w:r>
      <w:r>
        <w:rPr>
          <w:rFonts w:ascii="Arial"/>
          <w:spacing w:val="-3"/>
        </w:rPr>
        <w:t xml:space="preserve"> </w:t>
      </w:r>
      <w:r>
        <w:rPr>
          <w:rFonts w:ascii="Arial"/>
        </w:rPr>
        <w:t>does</w:t>
      </w:r>
      <w:r>
        <w:rPr>
          <w:rFonts w:ascii="Arial"/>
          <w:spacing w:val="-2"/>
        </w:rPr>
        <w:t xml:space="preserve"> </w:t>
      </w:r>
      <w:r>
        <w:rPr>
          <w:rFonts w:ascii="Arial"/>
        </w:rPr>
        <w:t>anticipate</w:t>
      </w:r>
      <w:r>
        <w:rPr>
          <w:rFonts w:ascii="Arial"/>
          <w:spacing w:val="-9"/>
        </w:rPr>
        <w:t xml:space="preserve"> </w:t>
      </w:r>
      <w:r>
        <w:rPr>
          <w:rFonts w:ascii="Arial"/>
        </w:rPr>
        <w:t>that</w:t>
      </w:r>
      <w:r>
        <w:rPr>
          <w:rFonts w:ascii="Arial"/>
          <w:spacing w:val="-8"/>
        </w:rPr>
        <w:t xml:space="preserve"> </w:t>
      </w:r>
      <w:r>
        <w:rPr>
          <w:rFonts w:ascii="Arial"/>
        </w:rPr>
        <w:t>institutional</w:t>
      </w:r>
      <w:r>
        <w:rPr>
          <w:rFonts w:ascii="Arial"/>
          <w:spacing w:val="-6"/>
        </w:rPr>
        <w:t xml:space="preserve"> </w:t>
      </w:r>
      <w:r>
        <w:rPr>
          <w:rFonts w:ascii="Arial"/>
        </w:rPr>
        <w:t>attendance</w:t>
      </w:r>
      <w:r>
        <w:rPr>
          <w:rFonts w:ascii="Arial"/>
          <w:spacing w:val="-4"/>
        </w:rPr>
        <w:t xml:space="preserve"> </w:t>
      </w:r>
      <w:r>
        <w:rPr>
          <w:rFonts w:ascii="Arial"/>
        </w:rPr>
        <w:t>policies will provide information to students about attendance at the institution.</w:t>
      </w:r>
    </w:p>
    <w:p w14:paraId="25CD3BFE" w14:textId="77777777" w:rsidR="00992683" w:rsidRDefault="00000000">
      <w:pPr>
        <w:pStyle w:val="ListParagraph"/>
        <w:numPr>
          <w:ilvl w:val="2"/>
          <w:numId w:val="11"/>
        </w:numPr>
        <w:tabs>
          <w:tab w:val="left" w:pos="2791"/>
        </w:tabs>
        <w:spacing w:before="156" w:line="237" w:lineRule="auto"/>
        <w:ind w:right="703"/>
      </w:pPr>
      <w:r>
        <w:rPr>
          <w:b/>
        </w:rPr>
        <w:t xml:space="preserve">Contractual Relationships. </w:t>
      </w:r>
      <w:r>
        <w:t>The institution has presented a list of its contractual relationships</w:t>
      </w:r>
      <w:r>
        <w:rPr>
          <w:spacing w:val="-4"/>
        </w:rPr>
        <w:t xml:space="preserve"> </w:t>
      </w:r>
      <w:r>
        <w:t>related</w:t>
      </w:r>
      <w:r>
        <w:rPr>
          <w:spacing w:val="-6"/>
        </w:rPr>
        <w:t xml:space="preserve"> </w:t>
      </w:r>
      <w:r>
        <w:t>to</w:t>
      </w:r>
      <w:r>
        <w:rPr>
          <w:spacing w:val="-6"/>
        </w:rPr>
        <w:t xml:space="preserve"> </w:t>
      </w:r>
      <w:r>
        <w:t>its academic</w:t>
      </w:r>
      <w:r>
        <w:rPr>
          <w:spacing w:val="-4"/>
        </w:rPr>
        <w:t xml:space="preserve"> </w:t>
      </w:r>
      <w:r>
        <w:t>programs</w:t>
      </w:r>
      <w:r>
        <w:rPr>
          <w:spacing w:val="-4"/>
        </w:rPr>
        <w:t xml:space="preserve"> </w:t>
      </w:r>
      <w:r>
        <w:t>and</w:t>
      </w:r>
      <w:r>
        <w:rPr>
          <w:spacing w:val="-6"/>
        </w:rPr>
        <w:t xml:space="preserve"> </w:t>
      </w:r>
      <w:r>
        <w:t>evidence</w:t>
      </w:r>
      <w:r>
        <w:rPr>
          <w:spacing w:val="-6"/>
        </w:rPr>
        <w:t xml:space="preserve"> </w:t>
      </w:r>
      <w:r>
        <w:t>of</w:t>
      </w:r>
      <w:r>
        <w:rPr>
          <w:spacing w:val="-1"/>
        </w:rPr>
        <w:t xml:space="preserve"> </w:t>
      </w:r>
      <w:r>
        <w:t>its</w:t>
      </w:r>
      <w:r>
        <w:rPr>
          <w:spacing w:val="-4"/>
        </w:rPr>
        <w:t xml:space="preserve"> </w:t>
      </w:r>
      <w:r>
        <w:t>compliance</w:t>
      </w:r>
      <w:r>
        <w:rPr>
          <w:spacing w:val="-6"/>
        </w:rPr>
        <w:t xml:space="preserve"> </w:t>
      </w:r>
      <w:r>
        <w:t>with HLC policies requiring notification or approval for contractual relationships. (If the team learns</w:t>
      </w:r>
      <w:r>
        <w:rPr>
          <w:spacing w:val="-5"/>
        </w:rPr>
        <w:t xml:space="preserve"> </w:t>
      </w:r>
      <w:r>
        <w:t>that</w:t>
      </w:r>
      <w:r>
        <w:rPr>
          <w:spacing w:val="-1"/>
        </w:rPr>
        <w:t xml:space="preserve"> </w:t>
      </w:r>
      <w:r>
        <w:t>the</w:t>
      </w:r>
      <w:r>
        <w:rPr>
          <w:spacing w:val="-7"/>
        </w:rPr>
        <w:t xml:space="preserve"> </w:t>
      </w:r>
      <w:r>
        <w:t>institution</w:t>
      </w:r>
      <w:r>
        <w:rPr>
          <w:spacing w:val="-2"/>
        </w:rPr>
        <w:t xml:space="preserve"> </w:t>
      </w:r>
      <w:r>
        <w:t>has a</w:t>
      </w:r>
      <w:r>
        <w:rPr>
          <w:spacing w:val="-7"/>
        </w:rPr>
        <w:t xml:space="preserve"> </w:t>
      </w:r>
      <w:r>
        <w:t>contractual</w:t>
      </w:r>
      <w:r>
        <w:rPr>
          <w:spacing w:val="-4"/>
        </w:rPr>
        <w:t xml:space="preserve"> </w:t>
      </w:r>
      <w:r>
        <w:t>relationship</w:t>
      </w:r>
      <w:r>
        <w:rPr>
          <w:spacing w:val="-2"/>
        </w:rPr>
        <w:t xml:space="preserve"> </w:t>
      </w:r>
      <w:r>
        <w:t>that</w:t>
      </w:r>
      <w:r>
        <w:rPr>
          <w:spacing w:val="-6"/>
        </w:rPr>
        <w:t xml:space="preserve"> </w:t>
      </w:r>
      <w:r>
        <w:t>may</w:t>
      </w:r>
      <w:r>
        <w:rPr>
          <w:spacing w:val="-10"/>
        </w:rPr>
        <w:t xml:space="preserve"> </w:t>
      </w:r>
      <w:r>
        <w:t>require</w:t>
      </w:r>
      <w:r>
        <w:rPr>
          <w:spacing w:val="-7"/>
        </w:rPr>
        <w:t xml:space="preserve"> </w:t>
      </w:r>
      <w:r>
        <w:t xml:space="preserve">HLC approval and has not received HLC approval, the team must require that the institution complete and file the change request form as soon as possible. The team should direct the institution to review the </w:t>
      </w:r>
      <w:hyperlink r:id="rId43">
        <w:r>
          <w:rPr>
            <w:sz w:val="24"/>
          </w:rPr>
          <w:t>Substantive Change Application</w:t>
        </w:r>
      </w:hyperlink>
      <w:r>
        <w:rPr>
          <w:sz w:val="24"/>
        </w:rPr>
        <w:t xml:space="preserve"> </w:t>
      </w:r>
      <w:hyperlink r:id="rId44">
        <w:r>
          <w:rPr>
            <w:sz w:val="24"/>
          </w:rPr>
          <w:t>for Programs Offered Through Contractual Arrangements</w:t>
        </w:r>
      </w:hyperlink>
      <w:r>
        <w:rPr>
          <w:sz w:val="24"/>
        </w:rPr>
        <w:t xml:space="preserve"> </w:t>
      </w:r>
      <w:r>
        <w:t>on HLC’s website for more information.)</w:t>
      </w:r>
    </w:p>
    <w:p w14:paraId="4D835032" w14:textId="77777777" w:rsidR="00992683" w:rsidRDefault="00000000">
      <w:pPr>
        <w:pStyle w:val="ListParagraph"/>
        <w:numPr>
          <w:ilvl w:val="2"/>
          <w:numId w:val="11"/>
        </w:numPr>
        <w:tabs>
          <w:tab w:val="left" w:pos="2791"/>
        </w:tabs>
        <w:spacing w:before="162" w:line="237" w:lineRule="auto"/>
        <w:ind w:right="703"/>
      </w:pPr>
      <w:r>
        <w:rPr>
          <w:b/>
        </w:rPr>
        <w:t xml:space="preserve">Consortial Relationships. </w:t>
      </w:r>
      <w:r>
        <w:t>The institution has presented a list of its consortial relationships</w:t>
      </w:r>
      <w:r>
        <w:rPr>
          <w:spacing w:val="-4"/>
        </w:rPr>
        <w:t xml:space="preserve"> </w:t>
      </w:r>
      <w:r>
        <w:t>related</w:t>
      </w:r>
      <w:r>
        <w:rPr>
          <w:spacing w:val="-6"/>
        </w:rPr>
        <w:t xml:space="preserve"> </w:t>
      </w:r>
      <w:r>
        <w:t>to</w:t>
      </w:r>
      <w:r>
        <w:rPr>
          <w:spacing w:val="-6"/>
        </w:rPr>
        <w:t xml:space="preserve"> </w:t>
      </w:r>
      <w:r>
        <w:t>its academic</w:t>
      </w:r>
      <w:r>
        <w:rPr>
          <w:spacing w:val="-4"/>
        </w:rPr>
        <w:t xml:space="preserve"> </w:t>
      </w:r>
      <w:r>
        <w:t>programs</w:t>
      </w:r>
      <w:r>
        <w:rPr>
          <w:spacing w:val="-4"/>
        </w:rPr>
        <w:t xml:space="preserve"> </w:t>
      </w:r>
      <w:r>
        <w:t>and</w:t>
      </w:r>
      <w:r>
        <w:rPr>
          <w:spacing w:val="-6"/>
        </w:rPr>
        <w:t xml:space="preserve"> </w:t>
      </w:r>
      <w:r>
        <w:t>evidence</w:t>
      </w:r>
      <w:r>
        <w:rPr>
          <w:spacing w:val="-6"/>
        </w:rPr>
        <w:t xml:space="preserve"> </w:t>
      </w:r>
      <w:r>
        <w:t>of</w:t>
      </w:r>
      <w:r>
        <w:rPr>
          <w:spacing w:val="-1"/>
        </w:rPr>
        <w:t xml:space="preserve"> </w:t>
      </w:r>
      <w:r>
        <w:t>its</w:t>
      </w:r>
      <w:r>
        <w:rPr>
          <w:spacing w:val="-4"/>
        </w:rPr>
        <w:t xml:space="preserve"> </w:t>
      </w:r>
      <w:r>
        <w:t>compliance</w:t>
      </w:r>
      <w:r>
        <w:rPr>
          <w:spacing w:val="-6"/>
        </w:rPr>
        <w:t xml:space="preserve"> </w:t>
      </w:r>
      <w:r>
        <w:t xml:space="preserve">with HLC policies requiring notification or approval for consortial relationships. (If the team learns that the institution has a consortial relationship that may require HLC approval and has not received HLC approval, the team must require that the institution complete and file the form as soon as possible. The team should direct the institution to review the </w:t>
      </w:r>
      <w:hyperlink r:id="rId45">
        <w:r>
          <w:rPr>
            <w:sz w:val="24"/>
          </w:rPr>
          <w:t>Substantive Change Application for Programs</w:t>
        </w:r>
      </w:hyperlink>
      <w:r>
        <w:rPr>
          <w:sz w:val="24"/>
        </w:rPr>
        <w:t xml:space="preserve"> </w:t>
      </w:r>
      <w:hyperlink r:id="rId46">
        <w:r>
          <w:rPr>
            <w:sz w:val="24"/>
          </w:rPr>
          <w:t>Offered Through Consortial Arrangements</w:t>
        </w:r>
      </w:hyperlink>
      <w:r>
        <w:rPr>
          <w:sz w:val="24"/>
        </w:rPr>
        <w:t xml:space="preserve"> </w:t>
      </w:r>
      <w:r>
        <w:t xml:space="preserve">on HLC’s website for more </w:t>
      </w:r>
      <w:r>
        <w:rPr>
          <w:spacing w:val="-2"/>
        </w:rPr>
        <w:t>information.)</w:t>
      </w:r>
    </w:p>
    <w:p w14:paraId="41A86E99" w14:textId="77777777" w:rsidR="00992683" w:rsidRDefault="00000000">
      <w:pPr>
        <w:pStyle w:val="ListParagraph"/>
        <w:numPr>
          <w:ilvl w:val="1"/>
          <w:numId w:val="11"/>
        </w:numPr>
        <w:tabs>
          <w:tab w:val="left" w:pos="2071"/>
        </w:tabs>
        <w:spacing w:before="180" w:line="242" w:lineRule="auto"/>
        <w:ind w:right="1186"/>
      </w:pPr>
      <w:r>
        <w:t>Review all</w:t>
      </w:r>
      <w:r>
        <w:rPr>
          <w:spacing w:val="-4"/>
        </w:rPr>
        <w:t xml:space="preserve"> </w:t>
      </w:r>
      <w:r>
        <w:t>of</w:t>
      </w:r>
      <w:r>
        <w:rPr>
          <w:spacing w:val="-1"/>
        </w:rPr>
        <w:t xml:space="preserve"> </w:t>
      </w:r>
      <w:r>
        <w:t>the</w:t>
      </w:r>
      <w:r>
        <w:rPr>
          <w:spacing w:val="-7"/>
        </w:rPr>
        <w:t xml:space="preserve"> </w:t>
      </w:r>
      <w:r>
        <w:t>information</w:t>
      </w:r>
      <w:r>
        <w:rPr>
          <w:spacing w:val="-7"/>
        </w:rPr>
        <w:t xml:space="preserve"> </w:t>
      </w:r>
      <w:r>
        <w:t>that</w:t>
      </w:r>
      <w:r>
        <w:rPr>
          <w:spacing w:val="-1"/>
        </w:rPr>
        <w:t xml:space="preserve"> </w:t>
      </w:r>
      <w:r>
        <w:t>the</w:t>
      </w:r>
      <w:r>
        <w:rPr>
          <w:spacing w:val="-7"/>
        </w:rPr>
        <w:t xml:space="preserve"> </w:t>
      </w:r>
      <w:r>
        <w:t>institution</w:t>
      </w:r>
      <w:r>
        <w:rPr>
          <w:spacing w:val="-2"/>
        </w:rPr>
        <w:t xml:space="preserve"> </w:t>
      </w:r>
      <w:r>
        <w:t>discloses having</w:t>
      </w:r>
      <w:r>
        <w:rPr>
          <w:spacing w:val="-2"/>
        </w:rPr>
        <w:t xml:space="preserve"> </w:t>
      </w:r>
      <w:r>
        <w:t>to</w:t>
      </w:r>
      <w:r>
        <w:rPr>
          <w:spacing w:val="-7"/>
        </w:rPr>
        <w:t xml:space="preserve"> </w:t>
      </w:r>
      <w:r>
        <w:t>do</w:t>
      </w:r>
      <w:r>
        <w:rPr>
          <w:spacing w:val="-7"/>
        </w:rPr>
        <w:t xml:space="preserve"> </w:t>
      </w:r>
      <w:r>
        <w:t>with</w:t>
      </w:r>
      <w:r>
        <w:rPr>
          <w:spacing w:val="-7"/>
        </w:rPr>
        <w:t xml:space="preserve"> </w:t>
      </w:r>
      <w:r>
        <w:t>its Title</w:t>
      </w:r>
      <w:r>
        <w:rPr>
          <w:spacing w:val="-7"/>
        </w:rPr>
        <w:t xml:space="preserve"> </w:t>
      </w:r>
      <w:r>
        <w:t>IV program responsibilities.</w:t>
      </w:r>
    </w:p>
    <w:p w14:paraId="75A7B4A7" w14:textId="77777777" w:rsidR="00992683" w:rsidRDefault="00000000">
      <w:pPr>
        <w:pStyle w:val="ListParagraph"/>
        <w:numPr>
          <w:ilvl w:val="1"/>
          <w:numId w:val="11"/>
        </w:numPr>
        <w:tabs>
          <w:tab w:val="left" w:pos="2071"/>
        </w:tabs>
        <w:spacing w:before="169"/>
        <w:ind w:right="930"/>
      </w:pPr>
      <w:r>
        <w:t>Determine whether the Department has raised any issues related to the institution’s compliance</w:t>
      </w:r>
      <w:r>
        <w:rPr>
          <w:spacing w:val="-7"/>
        </w:rPr>
        <w:t xml:space="preserve"> </w:t>
      </w:r>
      <w:r>
        <w:t>or</w:t>
      </w:r>
      <w:r>
        <w:rPr>
          <w:spacing w:val="-3"/>
        </w:rPr>
        <w:t xml:space="preserve"> </w:t>
      </w:r>
      <w:r>
        <w:t>whether</w:t>
      </w:r>
      <w:r>
        <w:rPr>
          <w:spacing w:val="-3"/>
        </w:rPr>
        <w:t xml:space="preserve"> </w:t>
      </w:r>
      <w:r>
        <w:t>the</w:t>
      </w:r>
      <w:r>
        <w:rPr>
          <w:spacing w:val="-7"/>
        </w:rPr>
        <w:t xml:space="preserve"> </w:t>
      </w:r>
      <w:r>
        <w:t>institution’s auditor</w:t>
      </w:r>
      <w:r>
        <w:rPr>
          <w:spacing w:val="-3"/>
        </w:rPr>
        <w:t xml:space="preserve"> </w:t>
      </w:r>
      <w:r>
        <w:t>has</w:t>
      </w:r>
      <w:r>
        <w:rPr>
          <w:spacing w:val="-5"/>
        </w:rPr>
        <w:t xml:space="preserve"> </w:t>
      </w:r>
      <w:r>
        <w:t>raised</w:t>
      </w:r>
      <w:r>
        <w:rPr>
          <w:spacing w:val="-2"/>
        </w:rPr>
        <w:t xml:space="preserve"> </w:t>
      </w:r>
      <w:r>
        <w:t>any</w:t>
      </w:r>
      <w:r>
        <w:rPr>
          <w:spacing w:val="-5"/>
        </w:rPr>
        <w:t xml:space="preserve"> </w:t>
      </w:r>
      <w:r>
        <w:t>issues in</w:t>
      </w:r>
      <w:r>
        <w:rPr>
          <w:spacing w:val="-7"/>
        </w:rPr>
        <w:t xml:space="preserve"> </w:t>
      </w:r>
      <w:r>
        <w:t>the</w:t>
      </w:r>
      <w:r>
        <w:rPr>
          <w:spacing w:val="-2"/>
        </w:rPr>
        <w:t xml:space="preserve"> </w:t>
      </w:r>
      <w:r>
        <w:t>A-133</w:t>
      </w:r>
      <w:r>
        <w:rPr>
          <w:spacing w:val="-7"/>
        </w:rPr>
        <w:t xml:space="preserve"> </w:t>
      </w:r>
      <w:r>
        <w:t>about the institution’s compliance, and also look to see how carefully and effectively the institution handles its Title IV responsibilities.</w:t>
      </w:r>
    </w:p>
    <w:p w14:paraId="3DCA590A" w14:textId="77777777" w:rsidR="00992683" w:rsidRDefault="00000000">
      <w:pPr>
        <w:pStyle w:val="ListParagraph"/>
        <w:numPr>
          <w:ilvl w:val="1"/>
          <w:numId w:val="11"/>
        </w:numPr>
        <w:tabs>
          <w:tab w:val="left" w:pos="2071"/>
        </w:tabs>
        <w:spacing w:before="173" w:line="242" w:lineRule="auto"/>
        <w:ind w:right="703"/>
      </w:pPr>
      <w:r>
        <w:t>If</w:t>
      </w:r>
      <w:r>
        <w:rPr>
          <w:spacing w:val="-2"/>
        </w:rPr>
        <w:t xml:space="preserve"> </w:t>
      </w:r>
      <w:r>
        <w:t>the</w:t>
      </w:r>
      <w:r>
        <w:rPr>
          <w:spacing w:val="-7"/>
        </w:rPr>
        <w:t xml:space="preserve"> </w:t>
      </w:r>
      <w:r>
        <w:t>institution</w:t>
      </w:r>
      <w:r>
        <w:rPr>
          <w:spacing w:val="-3"/>
        </w:rPr>
        <w:t xml:space="preserve"> </w:t>
      </w:r>
      <w:r>
        <w:t>has</w:t>
      </w:r>
      <w:r>
        <w:rPr>
          <w:spacing w:val="-5"/>
        </w:rPr>
        <w:t xml:space="preserve"> </w:t>
      </w:r>
      <w:r>
        <w:t>been</w:t>
      </w:r>
      <w:r>
        <w:rPr>
          <w:spacing w:val="-7"/>
        </w:rPr>
        <w:t xml:space="preserve"> </w:t>
      </w:r>
      <w:r>
        <w:t>cited</w:t>
      </w:r>
      <w:r>
        <w:rPr>
          <w:spacing w:val="-3"/>
        </w:rPr>
        <w:t xml:space="preserve"> </w:t>
      </w:r>
      <w:r>
        <w:t>or</w:t>
      </w:r>
      <w:r>
        <w:rPr>
          <w:spacing w:val="-4"/>
        </w:rPr>
        <w:t xml:space="preserve"> </w:t>
      </w:r>
      <w:r>
        <w:t>is</w:t>
      </w:r>
      <w:r>
        <w:rPr>
          <w:spacing w:val="-5"/>
        </w:rPr>
        <w:t xml:space="preserve"> </w:t>
      </w:r>
      <w:r>
        <w:t>not</w:t>
      </w:r>
      <w:r>
        <w:rPr>
          <w:spacing w:val="-2"/>
        </w:rPr>
        <w:t xml:space="preserve"> </w:t>
      </w:r>
      <w:r>
        <w:t>handling these</w:t>
      </w:r>
      <w:r>
        <w:rPr>
          <w:spacing w:val="-7"/>
        </w:rPr>
        <w:t xml:space="preserve"> </w:t>
      </w:r>
      <w:r>
        <w:t>responsibilities</w:t>
      </w:r>
      <w:r>
        <w:rPr>
          <w:spacing w:val="-5"/>
        </w:rPr>
        <w:t xml:space="preserve"> </w:t>
      </w:r>
      <w:r>
        <w:t>effectively,</w:t>
      </w:r>
      <w:r>
        <w:rPr>
          <w:spacing w:val="-6"/>
        </w:rPr>
        <w:t xml:space="preserve"> </w:t>
      </w:r>
      <w:r>
        <w:t>indicate that finding within the Federal Compliance portion of the team report and whether the institution appears to be moving forward with the corrective action that the Department has determined to be appropriate.</w:t>
      </w:r>
    </w:p>
    <w:p w14:paraId="16C69D8A" w14:textId="77777777" w:rsidR="00992683" w:rsidRDefault="00000000">
      <w:pPr>
        <w:pStyle w:val="ListParagraph"/>
        <w:numPr>
          <w:ilvl w:val="1"/>
          <w:numId w:val="11"/>
        </w:numPr>
        <w:tabs>
          <w:tab w:val="left" w:pos="2071"/>
        </w:tabs>
        <w:spacing w:before="168"/>
        <w:ind w:right="838"/>
      </w:pPr>
      <w:r>
        <w:t>If</w:t>
      </w:r>
      <w:r>
        <w:rPr>
          <w:spacing w:val="-1"/>
        </w:rPr>
        <w:t xml:space="preserve"> </w:t>
      </w:r>
      <w:r>
        <w:t>issues</w:t>
      </w:r>
      <w:r>
        <w:rPr>
          <w:spacing w:val="-5"/>
        </w:rPr>
        <w:t xml:space="preserve"> </w:t>
      </w:r>
      <w:r>
        <w:t>have</w:t>
      </w:r>
      <w:r>
        <w:rPr>
          <w:spacing w:val="-7"/>
        </w:rPr>
        <w:t xml:space="preserve"> </w:t>
      </w:r>
      <w:r>
        <w:t>been</w:t>
      </w:r>
      <w:r>
        <w:rPr>
          <w:spacing w:val="-7"/>
        </w:rPr>
        <w:t xml:space="preserve"> </w:t>
      </w:r>
      <w:r>
        <w:t>raised</w:t>
      </w:r>
      <w:r>
        <w:rPr>
          <w:spacing w:val="-7"/>
        </w:rPr>
        <w:t xml:space="preserve"> </w:t>
      </w:r>
      <w:r>
        <w:t>concerning</w:t>
      </w:r>
      <w:r>
        <w:rPr>
          <w:spacing w:val="-2"/>
        </w:rPr>
        <w:t xml:space="preserve"> </w:t>
      </w:r>
      <w:r>
        <w:t>the</w:t>
      </w:r>
      <w:r>
        <w:rPr>
          <w:spacing w:val="-7"/>
        </w:rPr>
        <w:t xml:space="preserve"> </w:t>
      </w:r>
      <w:r>
        <w:t>institution’s</w:t>
      </w:r>
      <w:r>
        <w:rPr>
          <w:spacing w:val="-5"/>
        </w:rPr>
        <w:t xml:space="preserve"> </w:t>
      </w:r>
      <w:r>
        <w:t>compliance,</w:t>
      </w:r>
      <w:r>
        <w:rPr>
          <w:spacing w:val="-1"/>
        </w:rPr>
        <w:t xml:space="preserve"> </w:t>
      </w:r>
      <w:r>
        <w:t>decide</w:t>
      </w:r>
      <w:r>
        <w:rPr>
          <w:spacing w:val="-7"/>
        </w:rPr>
        <w:t xml:space="preserve"> </w:t>
      </w:r>
      <w:r>
        <w:t>whether</w:t>
      </w:r>
      <w:r>
        <w:rPr>
          <w:spacing w:val="-3"/>
        </w:rPr>
        <w:t xml:space="preserve"> </w:t>
      </w:r>
      <w:r>
        <w:t>these issues relate to the institution’s ability</w:t>
      </w:r>
      <w:r>
        <w:rPr>
          <w:spacing w:val="-3"/>
        </w:rPr>
        <w:t xml:space="preserve"> </w:t>
      </w:r>
      <w:r>
        <w:t>to satisfy</w:t>
      </w:r>
      <w:r>
        <w:rPr>
          <w:spacing w:val="-3"/>
        </w:rPr>
        <w:t xml:space="preserve"> </w:t>
      </w:r>
      <w:r>
        <w:t xml:space="preserve">the Criteria for Accreditation, particularly with regard to whether its disclosures to students are candid and complete and demonstrate appropriate integrity </w:t>
      </w:r>
      <w:r>
        <w:rPr>
          <w:i/>
        </w:rPr>
        <w:t>(Core Components 2.A and 2.B)</w:t>
      </w:r>
      <w:r>
        <w:t>.</w:t>
      </w:r>
    </w:p>
    <w:p w14:paraId="5C9686DB" w14:textId="77777777" w:rsidR="00992683" w:rsidRDefault="00000000">
      <w:pPr>
        <w:pStyle w:val="ListParagraph"/>
        <w:numPr>
          <w:ilvl w:val="0"/>
          <w:numId w:val="11"/>
        </w:numPr>
        <w:tabs>
          <w:tab w:val="left" w:pos="1348"/>
          <w:tab w:val="left" w:pos="1350"/>
        </w:tabs>
        <w:spacing w:before="159"/>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15C06397" w14:textId="77777777" w:rsidR="00992683" w:rsidRDefault="00000000">
      <w:pPr>
        <w:spacing w:before="164"/>
        <w:ind w:left="1723"/>
        <w:rPr>
          <w:rFonts w:ascii="Arial" w:hAnsi="Arial"/>
        </w:rPr>
      </w:pPr>
      <w:r>
        <w:rPr>
          <w:noProof/>
          <w:position w:val="-2"/>
        </w:rPr>
        <w:drawing>
          <wp:inline distT="0" distB="0" distL="0" distR="0" wp14:anchorId="7557028E" wp14:editId="2609FAD2">
            <wp:extent cx="141287" cy="141287"/>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10B95E24" w14:textId="77777777" w:rsidR="00992683" w:rsidRDefault="00000000">
      <w:pPr>
        <w:spacing w:before="157"/>
        <w:ind w:left="2086"/>
        <w:rPr>
          <w:rFonts w:ascii="Arial" w:hAnsi="Arial"/>
        </w:rPr>
      </w:pPr>
      <w:r>
        <w:rPr>
          <w:noProof/>
        </w:rPr>
        <mc:AlternateContent>
          <mc:Choice Requires="wps">
            <w:drawing>
              <wp:anchor distT="0" distB="0" distL="0" distR="0" simplePos="0" relativeHeight="15816704" behindDoc="0" locked="0" layoutInCell="1" allowOverlap="1" wp14:anchorId="67E8203B" wp14:editId="4F295E62">
                <wp:simplePos x="0" y="0"/>
                <wp:positionH relativeFrom="page">
                  <wp:posOffset>1340485</wp:posOffset>
                </wp:positionH>
                <wp:positionV relativeFrom="paragraph">
                  <wp:posOffset>110082</wp:posOffset>
                </wp:positionV>
                <wp:extent cx="130175" cy="13017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B3834" id="Graphic 274" o:spid="_x0000_s1026" style="position:absolute;margin-left:105.55pt;margin-top:8.65pt;width:10.25pt;height:10.25pt;z-index:1581670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" path="m,130174r130175,l130175,,,,,130174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325D4D17"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17216" behindDoc="0" locked="0" layoutInCell="1" allowOverlap="1" wp14:anchorId="0116C579" wp14:editId="61A26DB3">
                <wp:simplePos x="0" y="0"/>
                <wp:positionH relativeFrom="page">
                  <wp:posOffset>1340485</wp:posOffset>
                </wp:positionH>
                <wp:positionV relativeFrom="paragraph">
                  <wp:posOffset>110082</wp:posOffset>
                </wp:positionV>
                <wp:extent cx="130175" cy="130175"/>
                <wp:effectExtent l="0" t="0" r="0" b="0"/>
                <wp:wrapNone/>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D35B5" id="Graphic 275" o:spid="_x0000_s1026" style="position:absolute;margin-left:105.55pt;margin-top:8.65pt;width:10.25pt;height:10.25pt;z-index:1581721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" path="m,130174r130175,l130175,,,,,130174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4063462B" w14:textId="77777777" w:rsidR="00992683" w:rsidRDefault="00000000">
      <w:pPr>
        <w:spacing w:before="162" w:line="237" w:lineRule="auto"/>
        <w:ind w:left="2071" w:right="125" w:firstLine="15"/>
        <w:rPr>
          <w:rFonts w:ascii="Arial" w:hAnsi="Arial"/>
        </w:rPr>
      </w:pPr>
      <w:r>
        <w:rPr>
          <w:noProof/>
        </w:rPr>
        <mc:AlternateContent>
          <mc:Choice Requires="wps">
            <w:drawing>
              <wp:anchor distT="0" distB="0" distL="0" distR="0" simplePos="0" relativeHeight="15817728" behindDoc="0" locked="0" layoutInCell="1" allowOverlap="1" wp14:anchorId="2F575574" wp14:editId="447617E2">
                <wp:simplePos x="0" y="0"/>
                <wp:positionH relativeFrom="page">
                  <wp:posOffset>1340485</wp:posOffset>
                </wp:positionH>
                <wp:positionV relativeFrom="paragraph">
                  <wp:posOffset>111629</wp:posOffset>
                </wp:positionV>
                <wp:extent cx="130175" cy="13081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B1E24" id="Graphic 276" o:spid="_x0000_s1026" style="position:absolute;margin-left:105.55pt;margin-top:8.8pt;width:10.25pt;height:10.3pt;z-index:15817728;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" path="m,130492r130175,l130175,,,,,130492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appropriate</w:t>
      </w:r>
    </w:p>
    <w:p w14:paraId="3B87BF28" w14:textId="77777777" w:rsidR="00992683" w:rsidRDefault="00992683">
      <w:pPr>
        <w:spacing w:line="237" w:lineRule="auto"/>
        <w:rPr>
          <w:rFonts w:ascii="Arial" w:hAnsi="Arial"/>
        </w:rPr>
        <w:sectPr w:rsidR="00992683">
          <w:headerReference w:type="default" r:id="rId48"/>
          <w:footerReference w:type="default" r:id="rId49"/>
          <w:pgSz w:w="12240" w:h="15840"/>
          <w:pgMar w:top="1380" w:right="360" w:bottom="1420" w:left="380" w:header="0" w:footer="1236" w:gutter="0"/>
          <w:cols w:space="720"/>
        </w:sectPr>
      </w:pPr>
    </w:p>
    <w:p w14:paraId="61BD2BB5" w14:textId="77777777" w:rsidR="00992683" w:rsidRDefault="00000000">
      <w:pPr>
        <w:spacing w:before="64"/>
        <w:ind w:left="2071"/>
        <w:rPr>
          <w:rFonts w:ascii="Arial"/>
        </w:rPr>
      </w:pPr>
      <w:r>
        <w:rPr>
          <w:rFonts w:ascii="Arial"/>
          <w:spacing w:val="-2"/>
        </w:rPr>
        <w:t>reference).</w:t>
      </w:r>
    </w:p>
    <w:p w14:paraId="3142B837" w14:textId="77777777" w:rsidR="00992683" w:rsidRDefault="00992683">
      <w:pPr>
        <w:pStyle w:val="BodyText"/>
        <w:rPr>
          <w:rFonts w:ascii="Arial"/>
          <w:sz w:val="20"/>
        </w:rPr>
      </w:pPr>
    </w:p>
    <w:p w14:paraId="67A1DA50" w14:textId="77777777" w:rsidR="00992683" w:rsidRDefault="00000000">
      <w:pPr>
        <w:pStyle w:val="BodyText"/>
        <w:spacing w:before="3"/>
        <w:rPr>
          <w:rFonts w:ascii="Arial"/>
          <w:sz w:val="14"/>
        </w:rPr>
      </w:pPr>
      <w:r>
        <w:rPr>
          <w:noProof/>
        </w:rPr>
        <mc:AlternateContent>
          <mc:Choice Requires="wps">
            <w:drawing>
              <wp:anchor distT="0" distB="0" distL="0" distR="0" simplePos="0" relativeHeight="487677440" behindDoc="1" locked="0" layoutInCell="1" allowOverlap="1" wp14:anchorId="017F23A7" wp14:editId="05877C63">
                <wp:simplePos x="0" y="0"/>
                <wp:positionH relativeFrom="page">
                  <wp:posOffset>1257935</wp:posOffset>
                </wp:positionH>
                <wp:positionV relativeFrom="paragraph">
                  <wp:posOffset>119723</wp:posOffset>
                </wp:positionV>
                <wp:extent cx="5949315" cy="264160"/>
                <wp:effectExtent l="0" t="0" r="0" b="0"/>
                <wp:wrapTopAndBottom/>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4160"/>
                        </a:xfrm>
                        <a:prstGeom prst="rect">
                          <a:avLst/>
                        </a:prstGeom>
                        <a:solidFill>
                          <a:srgbClr val="F1F1F1"/>
                        </a:solidFill>
                      </wps:spPr>
                      <wps:txbx>
                        <w:txbxContent>
                          <w:p w14:paraId="56B74722" w14:textId="77777777" w:rsidR="00992683" w:rsidRDefault="00000000">
                            <w:pPr>
                              <w:spacing w:before="84"/>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017F23A7" id="Textbox 280" o:spid="_x0000_s1035" type="#_x0000_t202" style="position:absolute;margin-left:99.05pt;margin-top:9.45pt;width:468.45pt;height:20.8pt;z-index:-1563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" fillcolor="#f1f1f1" stroked="f">
                <v:textbox inset="0,0,0,0">
                  <w:txbxContent>
                    <w:p w14:paraId="56B74722" w14:textId="77777777" w:rsidR="00992683" w:rsidRDefault="00000000">
                      <w:pPr>
                        <w:spacing w:before="84"/>
                        <w:ind w:left="110"/>
                        <w:rPr>
                          <w:rFonts w:ascii="Arial"/>
                          <w:color w:val="000000"/>
                        </w:rPr>
                      </w:pPr>
                      <w:r>
                        <w:rPr>
                          <w:rFonts w:ascii="Arial"/>
                          <w:color w:val="000000"/>
                          <w:spacing w:val="-2"/>
                        </w:rPr>
                        <w:t>Rationale:</w:t>
                      </w:r>
                    </w:p>
                  </w:txbxContent>
                </v:textbox>
                <w10:wrap type="topAndBottom" anchorx="page"/>
              </v:shape>
            </w:pict>
          </mc:Fallback>
        </mc:AlternateContent>
      </w:r>
    </w:p>
    <w:p w14:paraId="47412214" w14:textId="77777777" w:rsidR="00992683" w:rsidRDefault="00992683">
      <w:pPr>
        <w:pStyle w:val="BodyText"/>
        <w:spacing w:before="6"/>
        <w:rPr>
          <w:rFonts w:ascii="Arial"/>
          <w:sz w:val="6"/>
        </w:rPr>
      </w:pPr>
    </w:p>
    <w:p w14:paraId="28C52C23" w14:textId="77777777" w:rsidR="00992683" w:rsidRDefault="00000000">
      <w:pPr>
        <w:spacing w:before="93" w:line="242" w:lineRule="auto"/>
        <w:ind w:left="1711" w:right="889"/>
        <w:rPr>
          <w:rFonts w:ascii="Arial" w:hAnsi="Arial"/>
        </w:rPr>
      </w:pPr>
      <w:r>
        <w:rPr>
          <w:rFonts w:ascii="Arial" w:hAnsi="Arial"/>
        </w:rPr>
        <w:t>No adverse findings were noted in the 2014-15 A-133 audit, the latest found on the institution’s</w:t>
      </w:r>
      <w:r>
        <w:rPr>
          <w:rFonts w:ascii="Arial" w:hAnsi="Arial"/>
          <w:spacing w:val="-5"/>
        </w:rPr>
        <w:t xml:space="preserve"> </w:t>
      </w:r>
      <w:r>
        <w:rPr>
          <w:rFonts w:ascii="Arial" w:hAnsi="Arial"/>
        </w:rPr>
        <w:t>web</w:t>
      </w:r>
      <w:r>
        <w:rPr>
          <w:rFonts w:ascii="Arial" w:hAnsi="Arial"/>
          <w:spacing w:val="-2"/>
        </w:rPr>
        <w:t xml:space="preserve"> </w:t>
      </w:r>
      <w:r>
        <w:rPr>
          <w:rFonts w:ascii="Arial" w:hAnsi="Arial"/>
        </w:rPr>
        <w:t>site.</w:t>
      </w:r>
      <w:r>
        <w:rPr>
          <w:rFonts w:ascii="Arial" w:hAnsi="Arial"/>
          <w:spacing w:val="40"/>
        </w:rPr>
        <w:t xml:space="preserve"> </w:t>
      </w:r>
      <w:r>
        <w:rPr>
          <w:rFonts w:ascii="Arial" w:hAnsi="Arial"/>
        </w:rPr>
        <w:t>The</w:t>
      </w:r>
      <w:r>
        <w:rPr>
          <w:rFonts w:ascii="Arial" w:hAnsi="Arial"/>
          <w:spacing w:val="-6"/>
        </w:rPr>
        <w:t xml:space="preserve"> </w:t>
      </w:r>
      <w:r>
        <w:rPr>
          <w:rFonts w:ascii="Arial" w:hAnsi="Arial"/>
        </w:rPr>
        <w:t>institution</w:t>
      </w:r>
      <w:r>
        <w:rPr>
          <w:rFonts w:ascii="Arial" w:hAnsi="Arial"/>
          <w:spacing w:val="-6"/>
        </w:rPr>
        <w:t xml:space="preserve"> </w:t>
      </w:r>
      <w:r>
        <w:rPr>
          <w:rFonts w:ascii="Arial" w:hAnsi="Arial"/>
        </w:rPr>
        <w:t>reports that</w:t>
      </w:r>
      <w:r>
        <w:rPr>
          <w:rFonts w:ascii="Arial" w:hAnsi="Arial"/>
          <w:spacing w:val="-5"/>
        </w:rPr>
        <w:t xml:space="preserve"> </w:t>
      </w:r>
      <w:r>
        <w:rPr>
          <w:rFonts w:ascii="Arial" w:hAnsi="Arial"/>
        </w:rPr>
        <w:t>there</w:t>
      </w:r>
      <w:r>
        <w:rPr>
          <w:rFonts w:ascii="Arial" w:hAnsi="Arial"/>
          <w:spacing w:val="-6"/>
        </w:rPr>
        <w:t xml:space="preserve"> </w:t>
      </w:r>
      <w:r>
        <w:rPr>
          <w:rFonts w:ascii="Arial" w:hAnsi="Arial"/>
        </w:rPr>
        <w:t>have</w:t>
      </w:r>
      <w:r>
        <w:rPr>
          <w:rFonts w:ascii="Arial" w:hAnsi="Arial"/>
          <w:spacing w:val="-6"/>
        </w:rPr>
        <w:t xml:space="preserve"> </w:t>
      </w:r>
      <w:r>
        <w:rPr>
          <w:rFonts w:ascii="Arial" w:hAnsi="Arial"/>
        </w:rPr>
        <w:t>been</w:t>
      </w:r>
      <w:r>
        <w:rPr>
          <w:rFonts w:ascii="Arial" w:hAnsi="Arial"/>
          <w:spacing w:val="-2"/>
        </w:rPr>
        <w:t xml:space="preserve"> </w:t>
      </w:r>
      <w:r>
        <w:rPr>
          <w:rFonts w:ascii="Arial" w:hAnsi="Arial"/>
        </w:rPr>
        <w:t>no</w:t>
      </w:r>
      <w:r>
        <w:rPr>
          <w:rFonts w:ascii="Arial" w:hAnsi="Arial"/>
          <w:spacing w:val="-2"/>
        </w:rPr>
        <w:t xml:space="preserve"> </w:t>
      </w:r>
      <w:r>
        <w:rPr>
          <w:rFonts w:ascii="Arial" w:hAnsi="Arial"/>
        </w:rPr>
        <w:t>adverse</w:t>
      </w:r>
      <w:r>
        <w:rPr>
          <w:rFonts w:ascii="Arial" w:hAnsi="Arial"/>
          <w:spacing w:val="-6"/>
        </w:rPr>
        <w:t xml:space="preserve"> </w:t>
      </w:r>
      <w:r>
        <w:rPr>
          <w:rFonts w:ascii="Arial" w:hAnsi="Arial"/>
        </w:rPr>
        <w:t>findings</w:t>
      </w:r>
      <w:r>
        <w:rPr>
          <w:rFonts w:ascii="Arial" w:hAnsi="Arial"/>
          <w:spacing w:val="-5"/>
        </w:rPr>
        <w:t xml:space="preserve"> </w:t>
      </w:r>
      <w:r>
        <w:rPr>
          <w:rFonts w:ascii="Arial" w:hAnsi="Arial"/>
        </w:rPr>
        <w:t>in</w:t>
      </w:r>
      <w:r>
        <w:rPr>
          <w:rFonts w:ascii="Arial" w:hAnsi="Arial"/>
          <w:spacing w:val="-2"/>
        </w:rPr>
        <w:t xml:space="preserve"> </w:t>
      </w:r>
      <w:r>
        <w:rPr>
          <w:rFonts w:ascii="Arial" w:hAnsi="Arial"/>
        </w:rPr>
        <w:t>the past nine years.</w:t>
      </w:r>
      <w:r>
        <w:rPr>
          <w:rFonts w:ascii="Arial" w:hAnsi="Arial"/>
          <w:spacing w:val="40"/>
        </w:rPr>
        <w:t xml:space="preserve"> </w:t>
      </w:r>
      <w:r>
        <w:rPr>
          <w:rFonts w:ascii="Arial" w:hAnsi="Arial"/>
        </w:rPr>
        <w:t>The visiting team requested and was provided with a current audit which verified the lack of adverse findings. This audit has been uploaded to the Addendum area.</w:t>
      </w:r>
    </w:p>
    <w:p w14:paraId="2F3B1082" w14:textId="77777777" w:rsidR="00992683" w:rsidRDefault="00000000">
      <w:pPr>
        <w:spacing w:before="154"/>
        <w:ind w:left="1711" w:right="675"/>
        <w:jc w:val="both"/>
        <w:rPr>
          <w:rFonts w:ascii="Arial" w:hAnsi="Arial"/>
        </w:rPr>
      </w:pPr>
      <w:r>
        <w:rPr>
          <w:rFonts w:ascii="Arial" w:hAnsi="Arial"/>
        </w:rPr>
        <w:t>Federally</w:t>
      </w:r>
      <w:r>
        <w:rPr>
          <w:rFonts w:ascii="Arial" w:hAnsi="Arial"/>
          <w:spacing w:val="-10"/>
        </w:rPr>
        <w:t xml:space="preserve"> </w:t>
      </w:r>
      <w:r>
        <w:rPr>
          <w:rFonts w:ascii="Arial" w:hAnsi="Arial"/>
        </w:rPr>
        <w:t>required</w:t>
      </w:r>
      <w:r>
        <w:rPr>
          <w:rFonts w:ascii="Arial" w:hAnsi="Arial"/>
          <w:spacing w:val="-7"/>
        </w:rPr>
        <w:t xml:space="preserve"> </w:t>
      </w:r>
      <w:r>
        <w:rPr>
          <w:rFonts w:ascii="Arial" w:hAnsi="Arial"/>
        </w:rPr>
        <w:t>disclosures are</w:t>
      </w:r>
      <w:r>
        <w:rPr>
          <w:rFonts w:ascii="Arial" w:hAnsi="Arial"/>
          <w:spacing w:val="-7"/>
        </w:rPr>
        <w:t xml:space="preserve"> </w:t>
      </w:r>
      <w:r>
        <w:rPr>
          <w:rFonts w:ascii="Arial" w:hAnsi="Arial"/>
        </w:rPr>
        <w:t>found</w:t>
      </w:r>
      <w:r>
        <w:rPr>
          <w:rFonts w:ascii="Arial" w:hAnsi="Arial"/>
          <w:spacing w:val="-2"/>
        </w:rPr>
        <w:t xml:space="preserve"> </w:t>
      </w:r>
      <w:r>
        <w:rPr>
          <w:rFonts w:ascii="Arial" w:hAnsi="Arial"/>
        </w:rPr>
        <w:t>on</w:t>
      </w:r>
      <w:r>
        <w:rPr>
          <w:rFonts w:ascii="Arial" w:hAnsi="Arial"/>
          <w:spacing w:val="-2"/>
        </w:rPr>
        <w:t xml:space="preserve"> </w:t>
      </w:r>
      <w:r>
        <w:rPr>
          <w:rFonts w:ascii="Arial" w:hAnsi="Arial"/>
        </w:rPr>
        <w:t>the</w:t>
      </w:r>
      <w:r>
        <w:rPr>
          <w:rFonts w:ascii="Arial" w:hAnsi="Arial"/>
          <w:spacing w:val="-7"/>
        </w:rPr>
        <w:t xml:space="preserve"> </w:t>
      </w:r>
      <w:r>
        <w:rPr>
          <w:rFonts w:ascii="Arial" w:hAnsi="Arial"/>
        </w:rPr>
        <w:t>institution’s</w:t>
      </w:r>
      <w:r>
        <w:rPr>
          <w:rFonts w:ascii="Arial" w:hAnsi="Arial"/>
          <w:spacing w:val="-5"/>
        </w:rPr>
        <w:t xml:space="preserve"> </w:t>
      </w:r>
      <w:r>
        <w:rPr>
          <w:rFonts w:ascii="Arial" w:hAnsi="Arial"/>
        </w:rPr>
        <w:t>Registrar</w:t>
      </w:r>
      <w:r>
        <w:rPr>
          <w:rFonts w:ascii="Arial" w:hAnsi="Arial"/>
          <w:spacing w:val="-3"/>
        </w:rPr>
        <w:t xml:space="preserve"> </w:t>
      </w:r>
      <w:r>
        <w:rPr>
          <w:rFonts w:ascii="Arial" w:hAnsi="Arial"/>
        </w:rPr>
        <w:t>Office</w:t>
      </w:r>
      <w:r>
        <w:rPr>
          <w:rFonts w:ascii="Arial" w:hAnsi="Arial"/>
          <w:spacing w:val="-7"/>
        </w:rPr>
        <w:t xml:space="preserve"> </w:t>
      </w:r>
      <w:r>
        <w:rPr>
          <w:rFonts w:ascii="Arial" w:hAnsi="Arial"/>
        </w:rPr>
        <w:t>page.</w:t>
      </w:r>
      <w:r>
        <w:rPr>
          <w:rFonts w:ascii="Arial" w:hAnsi="Arial"/>
          <w:spacing w:val="-6"/>
        </w:rPr>
        <w:t xml:space="preserve"> </w:t>
      </w:r>
      <w:r>
        <w:rPr>
          <w:rFonts w:ascii="Arial" w:hAnsi="Arial"/>
        </w:rPr>
        <w:t>The</w:t>
      </w:r>
      <w:r>
        <w:rPr>
          <w:rFonts w:ascii="Arial" w:hAnsi="Arial"/>
          <w:spacing w:val="-2"/>
        </w:rPr>
        <w:t xml:space="preserve"> </w:t>
      </w:r>
      <w:r>
        <w:rPr>
          <w:rFonts w:ascii="Arial" w:hAnsi="Arial"/>
        </w:rPr>
        <w:t>visiting team requested</w:t>
      </w:r>
      <w:r>
        <w:rPr>
          <w:rFonts w:ascii="Arial" w:hAnsi="Arial"/>
          <w:spacing w:val="-7"/>
        </w:rPr>
        <w:t xml:space="preserve"> </w:t>
      </w:r>
      <w:r>
        <w:rPr>
          <w:rFonts w:ascii="Arial" w:hAnsi="Arial"/>
        </w:rPr>
        <w:t>and</w:t>
      </w:r>
      <w:r>
        <w:rPr>
          <w:rFonts w:ascii="Arial" w:hAnsi="Arial"/>
          <w:spacing w:val="-3"/>
        </w:rPr>
        <w:t xml:space="preserve"> </w:t>
      </w:r>
      <w:r>
        <w:rPr>
          <w:rFonts w:ascii="Arial" w:hAnsi="Arial"/>
        </w:rPr>
        <w:t>reviewed</w:t>
      </w:r>
      <w:r>
        <w:rPr>
          <w:rFonts w:ascii="Arial" w:hAnsi="Arial"/>
          <w:spacing w:val="-7"/>
        </w:rPr>
        <w:t xml:space="preserve"> </w:t>
      </w:r>
      <w:r>
        <w:rPr>
          <w:rFonts w:ascii="Arial" w:hAnsi="Arial"/>
        </w:rPr>
        <w:t>Campus</w:t>
      </w:r>
      <w:r>
        <w:rPr>
          <w:rFonts w:ascii="Arial" w:hAnsi="Arial"/>
          <w:spacing w:val="-6"/>
        </w:rPr>
        <w:t xml:space="preserve"> </w:t>
      </w:r>
      <w:r>
        <w:rPr>
          <w:rFonts w:ascii="Arial" w:hAnsi="Arial"/>
        </w:rPr>
        <w:t>Crime</w:t>
      </w:r>
      <w:r>
        <w:rPr>
          <w:rFonts w:ascii="Arial" w:hAnsi="Arial"/>
          <w:spacing w:val="-7"/>
        </w:rPr>
        <w:t xml:space="preserve"> </w:t>
      </w:r>
      <w:r>
        <w:rPr>
          <w:rFonts w:ascii="Arial" w:hAnsi="Arial"/>
        </w:rPr>
        <w:t>information</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Equality</w:t>
      </w:r>
      <w:r>
        <w:rPr>
          <w:rFonts w:ascii="Arial" w:hAnsi="Arial"/>
          <w:spacing w:val="-10"/>
        </w:rPr>
        <w:t xml:space="preserve"> </w:t>
      </w:r>
      <w:r>
        <w:rPr>
          <w:rFonts w:ascii="Arial" w:hAnsi="Arial"/>
        </w:rPr>
        <w:t>in</w:t>
      </w:r>
      <w:r>
        <w:rPr>
          <w:rFonts w:ascii="Arial" w:hAnsi="Arial"/>
          <w:spacing w:val="-3"/>
        </w:rPr>
        <w:t xml:space="preserve"> </w:t>
      </w:r>
      <w:r>
        <w:rPr>
          <w:rFonts w:ascii="Arial" w:hAnsi="Arial"/>
        </w:rPr>
        <w:t>Athletics</w:t>
      </w:r>
      <w:r>
        <w:rPr>
          <w:rFonts w:ascii="Arial" w:hAnsi="Arial"/>
          <w:spacing w:val="-6"/>
        </w:rPr>
        <w:t xml:space="preserve"> </w:t>
      </w:r>
      <w:r>
        <w:rPr>
          <w:rFonts w:ascii="Arial" w:hAnsi="Arial"/>
        </w:rPr>
        <w:t>information because these areas were noted as omissions by the Federal Compliance reviewer.</w:t>
      </w:r>
    </w:p>
    <w:p w14:paraId="07F5243F" w14:textId="77777777" w:rsidR="00992683" w:rsidRDefault="00000000">
      <w:pPr>
        <w:spacing w:before="161"/>
        <w:ind w:left="1711"/>
        <w:jc w:val="both"/>
        <w:rPr>
          <w:rFonts w:ascii="Arial"/>
        </w:rPr>
      </w:pPr>
      <w:r>
        <w:rPr>
          <w:rFonts w:ascii="Arial"/>
        </w:rPr>
        <w:t>The</w:t>
      </w:r>
      <w:r>
        <w:rPr>
          <w:rFonts w:ascii="Arial"/>
          <w:spacing w:val="-10"/>
        </w:rPr>
        <w:t xml:space="preserve"> </w:t>
      </w:r>
      <w:r>
        <w:rPr>
          <w:rFonts w:ascii="Arial"/>
        </w:rPr>
        <w:t>institution</w:t>
      </w:r>
      <w:r>
        <w:rPr>
          <w:rFonts w:ascii="Arial"/>
          <w:spacing w:val="-8"/>
        </w:rPr>
        <w:t xml:space="preserve"> </w:t>
      </w:r>
      <w:r>
        <w:rPr>
          <w:rFonts w:ascii="Arial"/>
        </w:rPr>
        <w:t>reports</w:t>
      </w:r>
      <w:r>
        <w:rPr>
          <w:rFonts w:ascii="Arial"/>
          <w:spacing w:val="-1"/>
        </w:rPr>
        <w:t xml:space="preserve"> </w:t>
      </w:r>
      <w:r>
        <w:rPr>
          <w:rFonts w:ascii="Arial"/>
        </w:rPr>
        <w:t>no</w:t>
      </w:r>
      <w:r>
        <w:rPr>
          <w:rFonts w:ascii="Arial"/>
          <w:spacing w:val="-8"/>
        </w:rPr>
        <w:t xml:space="preserve"> </w:t>
      </w:r>
      <w:r>
        <w:rPr>
          <w:rFonts w:ascii="Arial"/>
        </w:rPr>
        <w:t>contractual</w:t>
      </w:r>
      <w:r>
        <w:rPr>
          <w:rFonts w:ascii="Arial"/>
          <w:spacing w:val="-5"/>
        </w:rPr>
        <w:t xml:space="preserve"> </w:t>
      </w:r>
      <w:r>
        <w:rPr>
          <w:rFonts w:ascii="Arial"/>
        </w:rPr>
        <w:t>or</w:t>
      </w:r>
      <w:r>
        <w:rPr>
          <w:rFonts w:ascii="Arial"/>
          <w:spacing w:val="-4"/>
        </w:rPr>
        <w:t xml:space="preserve"> </w:t>
      </w:r>
      <w:r>
        <w:rPr>
          <w:rFonts w:ascii="Arial"/>
        </w:rPr>
        <w:t>consortial</w:t>
      </w:r>
      <w:r>
        <w:rPr>
          <w:rFonts w:ascii="Arial"/>
          <w:spacing w:val="-5"/>
        </w:rPr>
        <w:t xml:space="preserve"> </w:t>
      </w:r>
      <w:r>
        <w:rPr>
          <w:rFonts w:ascii="Arial"/>
          <w:spacing w:val="-2"/>
        </w:rPr>
        <w:t>relationships.</w:t>
      </w:r>
    </w:p>
    <w:p w14:paraId="627C3045" w14:textId="77777777" w:rsidR="00992683" w:rsidRDefault="00000000">
      <w:pPr>
        <w:pStyle w:val="BodyText"/>
        <w:spacing w:before="6"/>
        <w:rPr>
          <w:rFonts w:ascii="Arial"/>
          <w:sz w:val="12"/>
        </w:rPr>
      </w:pPr>
      <w:r>
        <w:rPr>
          <w:noProof/>
        </w:rPr>
        <mc:AlternateContent>
          <mc:Choice Requires="wps">
            <w:drawing>
              <wp:anchor distT="0" distB="0" distL="0" distR="0" simplePos="0" relativeHeight="487677952" behindDoc="1" locked="0" layoutInCell="1" allowOverlap="1" wp14:anchorId="39BB96B7" wp14:editId="6C91CB05">
                <wp:simplePos x="0" y="0"/>
                <wp:positionH relativeFrom="page">
                  <wp:posOffset>1257935</wp:posOffset>
                </wp:positionH>
                <wp:positionV relativeFrom="paragraph">
                  <wp:posOffset>107034</wp:posOffset>
                </wp:positionV>
                <wp:extent cx="5949315" cy="260985"/>
                <wp:effectExtent l="0" t="0" r="0" b="0"/>
                <wp:wrapTopAndBottom/>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985"/>
                        </a:xfrm>
                        <a:prstGeom prst="rect">
                          <a:avLst/>
                        </a:prstGeom>
                        <a:solidFill>
                          <a:srgbClr val="F1F1F1"/>
                        </a:solidFill>
                      </wps:spPr>
                      <wps:txbx>
                        <w:txbxContent>
                          <w:p w14:paraId="77D41E1C"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39BB96B7" id="Textbox 281" o:spid="_x0000_s1036" type="#_x0000_t202" style="position:absolute;margin-left:99.05pt;margin-top:8.45pt;width:468.45pt;height:20.55pt;z-index:-1563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" fillcolor="#f1f1f1" stroked="f">
                <v:textbox inset="0,0,0,0">
                  <w:txbxContent>
                    <w:p w14:paraId="77D41E1C"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5154A76C" w14:textId="77777777" w:rsidR="00992683" w:rsidRDefault="00992683">
      <w:pPr>
        <w:pStyle w:val="BodyText"/>
        <w:rPr>
          <w:rFonts w:ascii="Arial"/>
          <w:sz w:val="20"/>
        </w:rPr>
      </w:pPr>
    </w:p>
    <w:p w14:paraId="37A7CAB4" w14:textId="77777777" w:rsidR="00992683" w:rsidRDefault="00992683">
      <w:pPr>
        <w:pStyle w:val="BodyText"/>
        <w:rPr>
          <w:rFonts w:ascii="Arial"/>
          <w:sz w:val="20"/>
        </w:rPr>
      </w:pPr>
    </w:p>
    <w:p w14:paraId="3B182785" w14:textId="77777777" w:rsidR="00992683" w:rsidRDefault="00992683">
      <w:pPr>
        <w:pStyle w:val="BodyText"/>
        <w:spacing w:before="7"/>
        <w:rPr>
          <w:rFonts w:ascii="Arial"/>
          <w:sz w:val="25"/>
        </w:rPr>
      </w:pPr>
    </w:p>
    <w:p w14:paraId="28B0E1C6" w14:textId="77777777" w:rsidR="00992683" w:rsidRDefault="00000000">
      <w:pPr>
        <w:pStyle w:val="Heading4"/>
        <w:spacing w:before="100"/>
      </w:pPr>
      <w:r>
        <w:t>Required</w:t>
      </w:r>
      <w:r>
        <w:rPr>
          <w:spacing w:val="-6"/>
        </w:rPr>
        <w:t xml:space="preserve"> </w:t>
      </w:r>
      <w:r>
        <w:t>Information</w:t>
      </w:r>
      <w:r>
        <w:rPr>
          <w:spacing w:val="-4"/>
        </w:rPr>
        <w:t xml:space="preserve"> </w:t>
      </w:r>
      <w:r>
        <w:t>for</w:t>
      </w:r>
      <w:r>
        <w:rPr>
          <w:spacing w:val="-3"/>
        </w:rPr>
        <w:t xml:space="preserve"> </w:t>
      </w:r>
      <w:r>
        <w:t>Students</w:t>
      </w:r>
      <w:r>
        <w:rPr>
          <w:spacing w:val="-3"/>
        </w:rPr>
        <w:t xml:space="preserve"> </w:t>
      </w:r>
      <w:r>
        <w:t>and</w:t>
      </w:r>
      <w:r>
        <w:rPr>
          <w:spacing w:val="-2"/>
        </w:rPr>
        <w:t xml:space="preserve"> </w:t>
      </w:r>
      <w:r>
        <w:t>the</w:t>
      </w:r>
      <w:r>
        <w:rPr>
          <w:spacing w:val="-6"/>
        </w:rPr>
        <w:t xml:space="preserve"> </w:t>
      </w:r>
      <w:r>
        <w:rPr>
          <w:spacing w:val="-2"/>
        </w:rPr>
        <w:t>Public</w:t>
      </w:r>
    </w:p>
    <w:p w14:paraId="24D23535"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5"/>
        </w:rPr>
        <w:t xml:space="preserve"> </w:t>
      </w:r>
      <w:r>
        <w:rPr>
          <w:rFonts w:ascii="Georgia" w:hAnsi="Georgia"/>
        </w:rPr>
        <w:t>FCFI</w:t>
      </w:r>
      <w:r>
        <w:rPr>
          <w:rFonts w:ascii="Georgia" w:hAnsi="Georgia"/>
          <w:spacing w:val="-5"/>
        </w:rPr>
        <w:t xml:space="preserve"> </w:t>
      </w:r>
      <w:r>
        <w:rPr>
          <w:rFonts w:ascii="Georgia" w:hAnsi="Georgia"/>
        </w:rPr>
        <w:t>Questions</w:t>
      </w:r>
      <w:r>
        <w:rPr>
          <w:rFonts w:ascii="Georgia" w:hAnsi="Georgia"/>
          <w:spacing w:val="-1"/>
        </w:rPr>
        <w:t xml:space="preserve"> </w:t>
      </w:r>
      <w:r>
        <w:rPr>
          <w:rFonts w:ascii="Georgia" w:hAnsi="Georgia"/>
        </w:rPr>
        <w:t>25–27</w:t>
      </w:r>
      <w:r>
        <w:rPr>
          <w:rFonts w:ascii="Georgia" w:hAnsi="Georgia"/>
          <w:spacing w:val="-2"/>
        </w:rPr>
        <w:t xml:space="preserve"> </w:t>
      </w:r>
      <w:r>
        <w:rPr>
          <w:rFonts w:ascii="Georgia" w:hAnsi="Georgia"/>
        </w:rPr>
        <w:t>and</w:t>
      </w:r>
      <w:r>
        <w:rPr>
          <w:rFonts w:ascii="Georgia" w:hAnsi="Georgia"/>
          <w:spacing w:val="-3"/>
        </w:rPr>
        <w:t xml:space="preserve"> </w:t>
      </w:r>
      <w:r>
        <w:rPr>
          <w:rFonts w:ascii="Georgia" w:hAnsi="Georgia"/>
        </w:rPr>
        <w:t>Appendixes</w:t>
      </w:r>
      <w:r>
        <w:rPr>
          <w:rFonts w:ascii="Georgia" w:hAnsi="Georgia"/>
          <w:spacing w:val="-1"/>
        </w:rPr>
        <w:t xml:space="preserve"> </w:t>
      </w:r>
      <w:r>
        <w:rPr>
          <w:rFonts w:ascii="Georgia" w:hAnsi="Georgia"/>
        </w:rPr>
        <w:t xml:space="preserve">R and </w:t>
      </w:r>
      <w:r>
        <w:rPr>
          <w:rFonts w:ascii="Georgia" w:hAnsi="Georgia"/>
          <w:spacing w:val="-5"/>
        </w:rPr>
        <w:t>S)</w:t>
      </w:r>
    </w:p>
    <w:p w14:paraId="2F5008A6" w14:textId="77777777" w:rsidR="00992683" w:rsidRDefault="00000000">
      <w:pPr>
        <w:pStyle w:val="BodyText"/>
        <w:spacing w:before="8"/>
        <w:rPr>
          <w:rFonts w:ascii="Georgia"/>
          <w:sz w:val="4"/>
        </w:rPr>
      </w:pPr>
      <w:r>
        <w:rPr>
          <w:noProof/>
        </w:rPr>
        <mc:AlternateContent>
          <mc:Choice Requires="wps">
            <w:drawing>
              <wp:anchor distT="0" distB="0" distL="0" distR="0" simplePos="0" relativeHeight="487678464" behindDoc="1" locked="0" layoutInCell="1" allowOverlap="1" wp14:anchorId="302665EB" wp14:editId="4C20BFD0">
                <wp:simplePos x="0" y="0"/>
                <wp:positionH relativeFrom="page">
                  <wp:posOffset>622617</wp:posOffset>
                </wp:positionH>
                <wp:positionV relativeFrom="paragraph">
                  <wp:posOffset>49639</wp:posOffset>
                </wp:positionV>
                <wp:extent cx="6533515" cy="1905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19C6768B" id="Graphic 282" o:spid="_x0000_s1026" style="position:absolute;margin-left:49pt;margin-top:3.9pt;width:514.45pt;height:1.5pt;z-index:-15638016;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CR8UF34QAAAA0BAAAPAAAAAAAAAAAAAAAAAHYEAABkcnMvZG93bnJldi54&#13;&#10;bWxQSwUGAAAAAAQABADzAAAAhAUAAAAA&#13;&#10;" path="m6533515,l,,,19050r6533515,l6533515,xe" fillcolor="#bebebe" stroked="f">
                <v:path arrowok="t"/>
                <w10:wrap type="topAndBottom" anchorx="page"/>
              </v:shape>
            </w:pict>
          </mc:Fallback>
        </mc:AlternateContent>
      </w:r>
    </w:p>
    <w:p w14:paraId="2C688C57" w14:textId="77777777" w:rsidR="00992683" w:rsidRDefault="00992683">
      <w:pPr>
        <w:pStyle w:val="BodyText"/>
        <w:spacing w:before="3"/>
        <w:rPr>
          <w:rFonts w:ascii="Georgia"/>
          <w:sz w:val="13"/>
        </w:rPr>
      </w:pPr>
    </w:p>
    <w:p w14:paraId="41DCBCBF" w14:textId="77777777" w:rsidR="00992683" w:rsidRDefault="00000000">
      <w:pPr>
        <w:pStyle w:val="ListParagraph"/>
        <w:numPr>
          <w:ilvl w:val="0"/>
          <w:numId w:val="10"/>
        </w:numPr>
        <w:tabs>
          <w:tab w:val="left" w:pos="1348"/>
          <w:tab w:val="left" w:pos="1350"/>
        </w:tabs>
        <w:spacing w:before="93" w:line="242" w:lineRule="auto"/>
        <w:ind w:right="894"/>
      </w:pPr>
      <w:r>
        <w:t>Verify</w:t>
      </w:r>
      <w:r>
        <w:rPr>
          <w:spacing w:val="-1"/>
        </w:rPr>
        <w:t xml:space="preserve"> </w:t>
      </w:r>
      <w:r>
        <w:t>that the institution publishes accurate, timely and appropriate information on institutional programs,</w:t>
      </w:r>
      <w:r>
        <w:rPr>
          <w:spacing w:val="-6"/>
        </w:rPr>
        <w:t xml:space="preserve"> </w:t>
      </w:r>
      <w:r>
        <w:t>fees,</w:t>
      </w:r>
      <w:r>
        <w:rPr>
          <w:spacing w:val="-6"/>
        </w:rPr>
        <w:t xml:space="preserve"> </w:t>
      </w:r>
      <w:r>
        <w:t>policies</w:t>
      </w:r>
      <w:r>
        <w:rPr>
          <w:spacing w:val="-5"/>
        </w:rPr>
        <w:t xml:space="preserve"> </w:t>
      </w:r>
      <w:r>
        <w:t>and</w:t>
      </w:r>
      <w:r>
        <w:rPr>
          <w:spacing w:val="-2"/>
        </w:rPr>
        <w:t xml:space="preserve"> </w:t>
      </w:r>
      <w:r>
        <w:t>related</w:t>
      </w:r>
      <w:r>
        <w:rPr>
          <w:spacing w:val="-7"/>
        </w:rPr>
        <w:t xml:space="preserve"> </w:t>
      </w:r>
      <w:r>
        <w:t>required</w:t>
      </w:r>
      <w:r>
        <w:rPr>
          <w:spacing w:val="-7"/>
        </w:rPr>
        <w:t xml:space="preserve"> </w:t>
      </w:r>
      <w:r>
        <w:t>information.</w:t>
      </w:r>
      <w:r>
        <w:rPr>
          <w:spacing w:val="-6"/>
        </w:rPr>
        <w:t xml:space="preserve"> </w:t>
      </w:r>
      <w:r>
        <w:t>Verify</w:t>
      </w:r>
      <w:r>
        <w:rPr>
          <w:spacing w:val="-9"/>
        </w:rPr>
        <w:t xml:space="preserve"> </w:t>
      </w:r>
      <w:r>
        <w:t>that</w:t>
      </w:r>
      <w:r>
        <w:rPr>
          <w:spacing w:val="-6"/>
        </w:rPr>
        <w:t xml:space="preserve"> </w:t>
      </w:r>
      <w:r>
        <w:t>the</w:t>
      </w:r>
      <w:r>
        <w:rPr>
          <w:spacing w:val="-2"/>
        </w:rPr>
        <w:t xml:space="preserve"> </w:t>
      </w:r>
      <w:r>
        <w:t>institution</w:t>
      </w:r>
      <w:r>
        <w:rPr>
          <w:spacing w:val="-2"/>
        </w:rPr>
        <w:t xml:space="preserve"> </w:t>
      </w:r>
      <w:r>
        <w:t>provides</w:t>
      </w:r>
      <w:r>
        <w:rPr>
          <w:spacing w:val="-5"/>
        </w:rPr>
        <w:t xml:space="preserve"> </w:t>
      </w:r>
      <w:r>
        <w:t>this required information in the course catalog and student handbook and on its website.</w:t>
      </w:r>
    </w:p>
    <w:p w14:paraId="4C41CEBE" w14:textId="77777777" w:rsidR="00992683" w:rsidRDefault="00000000">
      <w:pPr>
        <w:pStyle w:val="ListParagraph"/>
        <w:numPr>
          <w:ilvl w:val="0"/>
          <w:numId w:val="10"/>
        </w:numPr>
        <w:tabs>
          <w:tab w:val="left" w:pos="1348"/>
          <w:tab w:val="left" w:pos="1350"/>
        </w:tabs>
        <w:spacing w:before="154" w:line="242" w:lineRule="auto"/>
        <w:ind w:right="1421"/>
      </w:pPr>
      <w:r>
        <w:t>Check</w:t>
      </w:r>
      <w:r>
        <w:rPr>
          <w:spacing w:val="-5"/>
        </w:rPr>
        <w:t xml:space="preserve"> </w:t>
      </w:r>
      <w:r>
        <w:t>the</w:t>
      </w:r>
      <w:r>
        <w:rPr>
          <w:spacing w:val="-7"/>
        </w:rPr>
        <w:t xml:space="preserve"> </w:t>
      </w:r>
      <w:r>
        <w:t>response</w:t>
      </w:r>
      <w:r>
        <w:rPr>
          <w:spacing w:val="-2"/>
        </w:rPr>
        <w:t xml:space="preserve"> </w:t>
      </w:r>
      <w:r>
        <w:t>that</w:t>
      </w:r>
      <w:r>
        <w:rPr>
          <w:spacing w:val="-6"/>
        </w:rPr>
        <w:t xml:space="preserve"> </w:t>
      </w:r>
      <w:r>
        <w:t>reflects</w:t>
      </w:r>
      <w:r>
        <w:rPr>
          <w:spacing w:val="-5"/>
        </w:rPr>
        <w:t xml:space="preserve"> </w:t>
      </w:r>
      <w:r>
        <w:t>the</w:t>
      </w:r>
      <w:r>
        <w:rPr>
          <w:spacing w:val="-2"/>
        </w:rPr>
        <w:t xml:space="preserve"> </w:t>
      </w:r>
      <w:r>
        <w:t>team’s</w:t>
      </w:r>
      <w:r>
        <w:rPr>
          <w:spacing w:val="-5"/>
        </w:rPr>
        <w:t xml:space="preserve"> </w:t>
      </w:r>
      <w:r>
        <w:t>conclusions after</w:t>
      </w:r>
      <w:r>
        <w:rPr>
          <w:spacing w:val="-3"/>
        </w:rPr>
        <w:t xml:space="preserve"> </w:t>
      </w:r>
      <w:r>
        <w:t>reviewing</w:t>
      </w:r>
      <w:r>
        <w:rPr>
          <w:spacing w:val="-2"/>
        </w:rPr>
        <w:t xml:space="preserve"> </w:t>
      </w:r>
      <w:r>
        <w:t>this</w:t>
      </w:r>
      <w:r>
        <w:rPr>
          <w:spacing w:val="-5"/>
        </w:rPr>
        <w:t xml:space="preserve"> </w:t>
      </w:r>
      <w:r>
        <w:t>component</w:t>
      </w:r>
      <w:r>
        <w:rPr>
          <w:spacing w:val="-1"/>
        </w:rPr>
        <w:t xml:space="preserve"> </w:t>
      </w:r>
      <w:r>
        <w:t>of Federal Compliance:</w:t>
      </w:r>
    </w:p>
    <w:p w14:paraId="13A52352" w14:textId="77777777" w:rsidR="00992683" w:rsidRDefault="00000000">
      <w:pPr>
        <w:spacing w:before="154"/>
        <w:ind w:left="1723"/>
        <w:rPr>
          <w:rFonts w:ascii="Arial" w:hAnsi="Arial"/>
        </w:rPr>
      </w:pPr>
      <w:r>
        <w:rPr>
          <w:noProof/>
          <w:position w:val="-2"/>
        </w:rPr>
        <w:drawing>
          <wp:inline distT="0" distB="0" distL="0" distR="0" wp14:anchorId="1F6B676E" wp14:editId="766BAAC5">
            <wp:extent cx="141287" cy="141287"/>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4148C187" w14:textId="77777777" w:rsidR="00992683" w:rsidRDefault="00000000">
      <w:pPr>
        <w:spacing w:before="162"/>
        <w:ind w:left="2086"/>
        <w:rPr>
          <w:rFonts w:ascii="Arial" w:hAnsi="Arial"/>
        </w:rPr>
      </w:pPr>
      <w:r>
        <w:rPr>
          <w:noProof/>
        </w:rPr>
        <mc:AlternateContent>
          <mc:Choice Requires="wps">
            <w:drawing>
              <wp:anchor distT="0" distB="0" distL="0" distR="0" simplePos="0" relativeHeight="15820800" behindDoc="0" locked="0" layoutInCell="1" allowOverlap="1" wp14:anchorId="1B83302B" wp14:editId="12DBAAFB">
                <wp:simplePos x="0" y="0"/>
                <wp:positionH relativeFrom="page">
                  <wp:posOffset>1340485</wp:posOffset>
                </wp:positionH>
                <wp:positionV relativeFrom="paragraph">
                  <wp:posOffset>113257</wp:posOffset>
                </wp:positionV>
                <wp:extent cx="130175" cy="130175"/>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2BA1C" id="Graphic 284" o:spid="_x0000_s1026" style="position:absolute;margin-left:105.55pt;margin-top:8.9pt;width:10.25pt;height:10.25pt;z-index:1582080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BmdKB4gAAAA4BAAAPAAAAAAAAAAAA&#13;&#10;AAAAAIoEAABkcnMvZG93bnJldi54bWxQSwUGAAAAAAQABADzAAAAmQU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1F352F7D"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21312" behindDoc="0" locked="0" layoutInCell="1" allowOverlap="1" wp14:anchorId="103B0BFE" wp14:editId="4447DA94">
                <wp:simplePos x="0" y="0"/>
                <wp:positionH relativeFrom="page">
                  <wp:posOffset>1340485</wp:posOffset>
                </wp:positionH>
                <wp:positionV relativeFrom="paragraph">
                  <wp:posOffset>110082</wp:posOffset>
                </wp:positionV>
                <wp:extent cx="130175" cy="130175"/>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BE961" id="Graphic 285" o:spid="_x0000_s1026" style="position:absolute;margin-left:105.55pt;margin-top:8.65pt;width:10.25pt;height:10.25pt;z-index:1582131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566B80E9" w14:textId="77777777" w:rsidR="00992683" w:rsidRDefault="00000000">
      <w:pPr>
        <w:spacing w:before="155" w:line="242" w:lineRule="auto"/>
        <w:ind w:left="2071" w:right="125" w:firstLine="15"/>
        <w:rPr>
          <w:rFonts w:ascii="Arial" w:hAnsi="Arial"/>
        </w:rPr>
      </w:pPr>
      <w:r>
        <w:rPr>
          <w:noProof/>
        </w:rPr>
        <mc:AlternateContent>
          <mc:Choice Requires="wps">
            <w:drawing>
              <wp:anchor distT="0" distB="0" distL="0" distR="0" simplePos="0" relativeHeight="15821824" behindDoc="0" locked="0" layoutInCell="1" allowOverlap="1" wp14:anchorId="1399284D" wp14:editId="75ABBEDA">
                <wp:simplePos x="0" y="0"/>
                <wp:positionH relativeFrom="page">
                  <wp:posOffset>1340485</wp:posOffset>
                </wp:positionH>
                <wp:positionV relativeFrom="paragraph">
                  <wp:posOffset>108811</wp:posOffset>
                </wp:positionV>
                <wp:extent cx="130175" cy="130175"/>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430D6" id="Graphic 286" o:spid="_x0000_s1026" style="position:absolute;margin-left:105.55pt;margin-top:8.55pt;width:10.25pt;height:10.25pt;z-index:1582182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" path="m,130174r130175,l130175,,,,,130174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753D54D1" w14:textId="77777777" w:rsidR="00992683" w:rsidRDefault="00992683">
      <w:pPr>
        <w:pStyle w:val="BodyText"/>
        <w:rPr>
          <w:rFonts w:ascii="Arial"/>
          <w:sz w:val="20"/>
        </w:rPr>
      </w:pPr>
    </w:p>
    <w:p w14:paraId="4CEBBE86" w14:textId="77777777" w:rsidR="00992683" w:rsidRDefault="00000000">
      <w:pPr>
        <w:pStyle w:val="BodyText"/>
        <w:spacing w:before="11"/>
        <w:rPr>
          <w:rFonts w:ascii="Arial"/>
          <w:sz w:val="13"/>
        </w:rPr>
      </w:pPr>
      <w:r>
        <w:rPr>
          <w:noProof/>
        </w:rPr>
        <mc:AlternateContent>
          <mc:Choice Requires="wps">
            <w:drawing>
              <wp:anchor distT="0" distB="0" distL="0" distR="0" simplePos="0" relativeHeight="487678976" behindDoc="1" locked="0" layoutInCell="1" allowOverlap="1" wp14:anchorId="58C5A9D4" wp14:editId="321114F1">
                <wp:simplePos x="0" y="0"/>
                <wp:positionH relativeFrom="page">
                  <wp:posOffset>1257935</wp:posOffset>
                </wp:positionH>
                <wp:positionV relativeFrom="paragraph">
                  <wp:posOffset>117328</wp:posOffset>
                </wp:positionV>
                <wp:extent cx="5949315" cy="264160"/>
                <wp:effectExtent l="0" t="0" r="0" b="0"/>
                <wp:wrapTopAndBottom/>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4160"/>
                        </a:xfrm>
                        <a:prstGeom prst="rect">
                          <a:avLst/>
                        </a:prstGeom>
                        <a:solidFill>
                          <a:srgbClr val="F1F1F1"/>
                        </a:solidFill>
                      </wps:spPr>
                      <wps:txbx>
                        <w:txbxContent>
                          <w:p w14:paraId="0D7E0363"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58C5A9D4" id="Textbox 287" o:spid="_x0000_s1037" type="#_x0000_t202" style="position:absolute;margin-left:99.05pt;margin-top:9.25pt;width:468.45pt;height:20.8pt;z-index:-1563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" fillcolor="#f1f1f1" stroked="f">
                <v:textbox inset="0,0,0,0">
                  <w:txbxContent>
                    <w:p w14:paraId="0D7E0363"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0AF90A67" w14:textId="77777777" w:rsidR="00992683" w:rsidRDefault="00992683">
      <w:pPr>
        <w:pStyle w:val="BodyText"/>
        <w:spacing w:before="6"/>
        <w:rPr>
          <w:rFonts w:ascii="Arial"/>
          <w:sz w:val="6"/>
        </w:rPr>
      </w:pPr>
    </w:p>
    <w:p w14:paraId="0F10BE3A" w14:textId="77777777" w:rsidR="00992683" w:rsidRDefault="00000000">
      <w:pPr>
        <w:spacing w:before="93"/>
        <w:ind w:left="1711" w:right="692"/>
        <w:rPr>
          <w:rFonts w:ascii="Arial"/>
        </w:rPr>
      </w:pPr>
      <w:r>
        <w:rPr>
          <w:rFonts w:ascii="Arial"/>
        </w:rPr>
        <w:t>Catalogs</w:t>
      </w:r>
      <w:r>
        <w:rPr>
          <w:rFonts w:ascii="Arial"/>
          <w:spacing w:val="-4"/>
        </w:rPr>
        <w:t xml:space="preserve"> </w:t>
      </w:r>
      <w:r>
        <w:rPr>
          <w:rFonts w:ascii="Arial"/>
        </w:rPr>
        <w:t>and</w:t>
      </w:r>
      <w:r>
        <w:rPr>
          <w:rFonts w:ascii="Arial"/>
          <w:spacing w:val="-1"/>
        </w:rPr>
        <w:t xml:space="preserve"> </w:t>
      </w:r>
      <w:r>
        <w:rPr>
          <w:rFonts w:ascii="Arial"/>
        </w:rPr>
        <w:t>handbooks appear</w:t>
      </w:r>
      <w:r>
        <w:rPr>
          <w:rFonts w:ascii="Arial"/>
          <w:spacing w:val="-2"/>
        </w:rPr>
        <w:t xml:space="preserve"> </w:t>
      </w:r>
      <w:r>
        <w:rPr>
          <w:rFonts w:ascii="Arial"/>
        </w:rPr>
        <w:t>to</w:t>
      </w:r>
      <w:r>
        <w:rPr>
          <w:rFonts w:ascii="Arial"/>
          <w:spacing w:val="-6"/>
        </w:rPr>
        <w:t xml:space="preserve"> </w:t>
      </w:r>
      <w:r>
        <w:rPr>
          <w:rFonts w:ascii="Arial"/>
        </w:rPr>
        <w:t>be</w:t>
      </w:r>
      <w:r>
        <w:rPr>
          <w:rFonts w:ascii="Arial"/>
          <w:spacing w:val="-1"/>
        </w:rPr>
        <w:t xml:space="preserve"> </w:t>
      </w:r>
      <w:r>
        <w:rPr>
          <w:rFonts w:ascii="Arial"/>
        </w:rPr>
        <w:t>timely</w:t>
      </w:r>
      <w:r>
        <w:rPr>
          <w:rFonts w:ascii="Arial"/>
          <w:spacing w:val="-9"/>
        </w:rPr>
        <w:t xml:space="preserve"> </w:t>
      </w:r>
      <w:r>
        <w:rPr>
          <w:rFonts w:ascii="Arial"/>
        </w:rPr>
        <w:t>and</w:t>
      </w:r>
      <w:r>
        <w:rPr>
          <w:rFonts w:ascii="Arial"/>
          <w:spacing w:val="-1"/>
        </w:rPr>
        <w:t xml:space="preserve"> </w:t>
      </w:r>
      <w:r>
        <w:rPr>
          <w:rFonts w:ascii="Arial"/>
        </w:rPr>
        <w:t>accurate.</w:t>
      </w:r>
      <w:r>
        <w:rPr>
          <w:rFonts w:ascii="Arial"/>
          <w:spacing w:val="40"/>
        </w:rPr>
        <w:t xml:space="preserve"> </w:t>
      </w:r>
      <w:r>
        <w:rPr>
          <w:rFonts w:ascii="Arial"/>
        </w:rPr>
        <w:t>However,</w:t>
      </w:r>
      <w:r>
        <w:rPr>
          <w:rFonts w:ascii="Arial"/>
          <w:spacing w:val="-5"/>
        </w:rPr>
        <w:t xml:space="preserve"> </w:t>
      </w:r>
      <w:r>
        <w:rPr>
          <w:rFonts w:ascii="Arial"/>
        </w:rPr>
        <w:t>required</w:t>
      </w:r>
      <w:r>
        <w:rPr>
          <w:rFonts w:ascii="Arial"/>
          <w:spacing w:val="-6"/>
        </w:rPr>
        <w:t xml:space="preserve"> </w:t>
      </w:r>
      <w:r>
        <w:rPr>
          <w:rFonts w:ascii="Arial"/>
        </w:rPr>
        <w:t>information</w:t>
      </w:r>
      <w:r>
        <w:rPr>
          <w:rFonts w:ascii="Arial"/>
          <w:spacing w:val="-6"/>
        </w:rPr>
        <w:t xml:space="preserve"> </w:t>
      </w:r>
      <w:r>
        <w:rPr>
          <w:rFonts w:ascii="Arial"/>
        </w:rPr>
        <w:t>is not</w:t>
      </w:r>
      <w:r>
        <w:rPr>
          <w:rFonts w:ascii="Arial"/>
          <w:spacing w:val="-4"/>
        </w:rPr>
        <w:t xml:space="preserve"> </w:t>
      </w:r>
      <w:r>
        <w:rPr>
          <w:rFonts w:ascii="Arial"/>
        </w:rPr>
        <w:t>readily</w:t>
      </w:r>
      <w:r>
        <w:rPr>
          <w:rFonts w:ascii="Arial"/>
          <w:spacing w:val="-3"/>
        </w:rPr>
        <w:t xml:space="preserve"> </w:t>
      </w:r>
      <w:r>
        <w:rPr>
          <w:rFonts w:ascii="Arial"/>
        </w:rPr>
        <w:t>accessible</w:t>
      </w:r>
      <w:r>
        <w:rPr>
          <w:rFonts w:ascii="Arial"/>
          <w:spacing w:val="-5"/>
        </w:rPr>
        <w:t xml:space="preserve"> </w:t>
      </w:r>
      <w:r>
        <w:rPr>
          <w:rFonts w:ascii="Arial"/>
        </w:rPr>
        <w:t>from the</w:t>
      </w:r>
      <w:r>
        <w:rPr>
          <w:rFonts w:ascii="Arial"/>
          <w:spacing w:val="-5"/>
        </w:rPr>
        <w:t xml:space="preserve"> </w:t>
      </w:r>
      <w:r>
        <w:rPr>
          <w:rFonts w:ascii="Arial"/>
        </w:rPr>
        <w:t>webpage</w:t>
      </w:r>
      <w:r>
        <w:rPr>
          <w:rFonts w:ascii="Arial"/>
          <w:spacing w:val="-5"/>
        </w:rPr>
        <w:t xml:space="preserve"> </w:t>
      </w:r>
      <w:r>
        <w:rPr>
          <w:rFonts w:ascii="Arial"/>
        </w:rPr>
        <w:t>links</w:t>
      </w:r>
      <w:r>
        <w:rPr>
          <w:rFonts w:ascii="Arial"/>
          <w:spacing w:val="-3"/>
        </w:rPr>
        <w:t xml:space="preserve"> </w:t>
      </w:r>
      <w:r>
        <w:rPr>
          <w:rFonts w:ascii="Arial"/>
        </w:rPr>
        <w:t>that</w:t>
      </w:r>
      <w:r>
        <w:rPr>
          <w:rFonts w:ascii="Arial"/>
          <w:spacing w:val="-4"/>
        </w:rPr>
        <w:t xml:space="preserve"> </w:t>
      </w:r>
      <w:r>
        <w:rPr>
          <w:rFonts w:ascii="Arial"/>
        </w:rPr>
        <w:t>the</w:t>
      </w:r>
      <w:r>
        <w:rPr>
          <w:rFonts w:ascii="Arial"/>
          <w:spacing w:val="-5"/>
        </w:rPr>
        <w:t xml:space="preserve"> </w:t>
      </w:r>
      <w:r>
        <w:rPr>
          <w:rFonts w:ascii="Arial"/>
        </w:rPr>
        <w:t>institution</w:t>
      </w:r>
      <w:r>
        <w:rPr>
          <w:rFonts w:ascii="Arial"/>
          <w:spacing w:val="-5"/>
        </w:rPr>
        <w:t xml:space="preserve"> </w:t>
      </w:r>
      <w:r>
        <w:rPr>
          <w:rFonts w:ascii="Arial"/>
        </w:rPr>
        <w:t>provided.</w:t>
      </w:r>
      <w:r>
        <w:rPr>
          <w:rFonts w:ascii="Arial"/>
          <w:spacing w:val="40"/>
        </w:rPr>
        <w:t xml:space="preserve"> </w:t>
      </w:r>
      <w:r>
        <w:rPr>
          <w:rFonts w:ascii="Arial"/>
        </w:rPr>
        <w:t>While</w:t>
      </w:r>
      <w:r>
        <w:rPr>
          <w:rFonts w:ascii="Arial"/>
          <w:spacing w:val="-5"/>
        </w:rPr>
        <w:t xml:space="preserve"> </w:t>
      </w:r>
      <w:r>
        <w:rPr>
          <w:rFonts w:ascii="Arial"/>
        </w:rPr>
        <w:t>on</w:t>
      </w:r>
      <w:r>
        <w:rPr>
          <w:rFonts w:ascii="Arial"/>
          <w:spacing w:val="-5"/>
        </w:rPr>
        <w:t xml:space="preserve"> </w:t>
      </w:r>
      <w:r>
        <w:rPr>
          <w:rFonts w:ascii="Arial"/>
        </w:rPr>
        <w:t>campus, the team verified that there is a robust review process that is followed to ensure that public information is accurate.</w:t>
      </w:r>
    </w:p>
    <w:p w14:paraId="105E8260" w14:textId="77777777" w:rsidR="00992683" w:rsidRDefault="00000000">
      <w:pPr>
        <w:pStyle w:val="BodyText"/>
        <w:spacing w:before="8"/>
        <w:rPr>
          <w:rFonts w:ascii="Arial"/>
          <w:sz w:val="12"/>
        </w:rPr>
      </w:pPr>
      <w:r>
        <w:rPr>
          <w:noProof/>
        </w:rPr>
        <mc:AlternateContent>
          <mc:Choice Requires="wps">
            <w:drawing>
              <wp:anchor distT="0" distB="0" distL="0" distR="0" simplePos="0" relativeHeight="487679488" behindDoc="1" locked="0" layoutInCell="1" allowOverlap="1" wp14:anchorId="545D1CBE" wp14:editId="132491E6">
                <wp:simplePos x="0" y="0"/>
                <wp:positionH relativeFrom="page">
                  <wp:posOffset>1257935</wp:posOffset>
                </wp:positionH>
                <wp:positionV relativeFrom="paragraph">
                  <wp:posOffset>107942</wp:posOffset>
                </wp:positionV>
                <wp:extent cx="5949315" cy="264160"/>
                <wp:effectExtent l="0" t="0" r="0" b="0"/>
                <wp:wrapTopAndBottom/>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4160"/>
                        </a:xfrm>
                        <a:prstGeom prst="rect">
                          <a:avLst/>
                        </a:prstGeom>
                        <a:solidFill>
                          <a:srgbClr val="F1F1F1"/>
                        </a:solidFill>
                      </wps:spPr>
                      <wps:txbx>
                        <w:txbxContent>
                          <w:p w14:paraId="680BFBAD" w14:textId="77777777" w:rsidR="00992683" w:rsidRDefault="00000000">
                            <w:pPr>
                              <w:spacing w:before="84"/>
                              <w:ind w:left="110"/>
                              <w:rPr>
                                <w:rFonts w:ascii="Arial"/>
                                <w:color w:val="000000"/>
                              </w:rPr>
                            </w:pPr>
                            <w:r>
                              <w:rPr>
                                <w:rFonts w:ascii="Arial"/>
                                <w:color w:val="000000"/>
                              </w:rPr>
                              <w:t>Additional</w:t>
                            </w:r>
                            <w:r>
                              <w:rPr>
                                <w:rFonts w:ascii="Arial"/>
                                <w:color w:val="000000"/>
                                <w:spacing w:val="-5"/>
                              </w:rPr>
                              <w:t xml:space="preserve"> </w:t>
                            </w:r>
                            <w:r>
                              <w:rPr>
                                <w:rFonts w:ascii="Arial"/>
                                <w:color w:val="000000"/>
                              </w:rPr>
                              <w:t>monitoring,</w:t>
                            </w:r>
                            <w:r>
                              <w:rPr>
                                <w:rFonts w:ascii="Arial"/>
                                <w:color w:val="000000"/>
                                <w:spacing w:val="-7"/>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545D1CBE" id="Textbox 288" o:spid="_x0000_s1038" type="#_x0000_t202" style="position:absolute;margin-left:99.05pt;margin-top:8.5pt;width:468.45pt;height:20.8pt;z-index:-15636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" fillcolor="#f1f1f1" stroked="f">
                <v:textbox inset="0,0,0,0">
                  <w:txbxContent>
                    <w:p w14:paraId="680BFBAD" w14:textId="77777777" w:rsidR="00992683" w:rsidRDefault="00000000">
                      <w:pPr>
                        <w:spacing w:before="84"/>
                        <w:ind w:left="110"/>
                        <w:rPr>
                          <w:rFonts w:ascii="Arial"/>
                          <w:color w:val="000000"/>
                        </w:rPr>
                      </w:pPr>
                      <w:r>
                        <w:rPr>
                          <w:rFonts w:ascii="Arial"/>
                          <w:color w:val="000000"/>
                        </w:rPr>
                        <w:t>Additional</w:t>
                      </w:r>
                      <w:r>
                        <w:rPr>
                          <w:rFonts w:ascii="Arial"/>
                          <w:color w:val="000000"/>
                          <w:spacing w:val="-5"/>
                        </w:rPr>
                        <w:t xml:space="preserve"> </w:t>
                      </w:r>
                      <w:r>
                        <w:rPr>
                          <w:rFonts w:ascii="Arial"/>
                          <w:color w:val="000000"/>
                        </w:rPr>
                        <w:t>monitoring,</w:t>
                      </w:r>
                      <w:r>
                        <w:rPr>
                          <w:rFonts w:ascii="Arial"/>
                          <w:color w:val="000000"/>
                          <w:spacing w:val="-7"/>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14BC6569" w14:textId="77777777" w:rsidR="00992683" w:rsidRDefault="00992683">
      <w:pPr>
        <w:rPr>
          <w:rFonts w:ascii="Arial"/>
          <w:sz w:val="12"/>
        </w:rPr>
        <w:sectPr w:rsidR="00992683">
          <w:headerReference w:type="default" r:id="rId50"/>
          <w:footerReference w:type="default" r:id="rId51"/>
          <w:pgSz w:w="12240" w:h="15840"/>
          <w:pgMar w:top="1380" w:right="360" w:bottom="1420" w:left="380" w:header="0" w:footer="1236" w:gutter="0"/>
          <w:cols w:space="720"/>
        </w:sectPr>
      </w:pPr>
    </w:p>
    <w:p w14:paraId="1A8B1A07" w14:textId="77777777" w:rsidR="00992683" w:rsidRDefault="00000000">
      <w:pPr>
        <w:pStyle w:val="Heading4"/>
        <w:spacing w:before="70"/>
      </w:pPr>
      <w:r>
        <w:t>Advertising</w:t>
      </w:r>
      <w:r>
        <w:rPr>
          <w:spacing w:val="-7"/>
        </w:rPr>
        <w:t xml:space="preserve"> </w:t>
      </w:r>
      <w:r>
        <w:t>and</w:t>
      </w:r>
      <w:r>
        <w:rPr>
          <w:spacing w:val="-4"/>
        </w:rPr>
        <w:t xml:space="preserve"> </w:t>
      </w:r>
      <w:r>
        <w:t>Recruitment</w:t>
      </w:r>
      <w:r>
        <w:rPr>
          <w:spacing w:val="-1"/>
        </w:rPr>
        <w:t xml:space="preserve"> </w:t>
      </w:r>
      <w:r>
        <w:t>Materials</w:t>
      </w:r>
      <w:r>
        <w:rPr>
          <w:spacing w:val="-4"/>
        </w:rPr>
        <w:t xml:space="preserve"> </w:t>
      </w:r>
      <w:r>
        <w:t>and</w:t>
      </w:r>
      <w:r>
        <w:rPr>
          <w:spacing w:val="-3"/>
        </w:rPr>
        <w:t xml:space="preserve"> </w:t>
      </w:r>
      <w:r>
        <w:t>Other</w:t>
      </w:r>
      <w:r>
        <w:rPr>
          <w:spacing w:val="-5"/>
        </w:rPr>
        <w:t xml:space="preserve"> </w:t>
      </w:r>
      <w:r>
        <w:t>Public</w:t>
      </w:r>
      <w:r>
        <w:rPr>
          <w:spacing w:val="-2"/>
        </w:rPr>
        <w:t xml:space="preserve"> Information</w:t>
      </w:r>
    </w:p>
    <w:p w14:paraId="657250D0" w14:textId="77777777" w:rsidR="00992683" w:rsidRDefault="00000000">
      <w:pPr>
        <w:pStyle w:val="BodyText"/>
        <w:spacing w:before="3"/>
        <w:ind w:left="630"/>
        <w:rPr>
          <w:rFonts w:ascii="Georgia" w:hAnsi="Georgia"/>
        </w:rPr>
      </w:pPr>
      <w:r>
        <w:rPr>
          <w:rFonts w:ascii="Georgia" w:hAnsi="Georgia"/>
        </w:rPr>
        <w:t>(See</w:t>
      </w:r>
      <w:r>
        <w:rPr>
          <w:rFonts w:ascii="Georgia" w:hAnsi="Georgia"/>
          <w:spacing w:val="-6"/>
        </w:rPr>
        <w:t xml:space="preserve"> </w:t>
      </w:r>
      <w:r>
        <w:rPr>
          <w:rFonts w:ascii="Georgia" w:hAnsi="Georgia"/>
        </w:rPr>
        <w:t>FCFI</w:t>
      </w:r>
      <w:r>
        <w:rPr>
          <w:rFonts w:ascii="Georgia" w:hAnsi="Georgia"/>
          <w:spacing w:val="-6"/>
        </w:rPr>
        <w:t xml:space="preserve"> </w:t>
      </w:r>
      <w:r>
        <w:rPr>
          <w:rFonts w:ascii="Georgia" w:hAnsi="Georgia"/>
        </w:rPr>
        <w:t>Questions</w:t>
      </w:r>
      <w:r>
        <w:rPr>
          <w:rFonts w:ascii="Georgia" w:hAnsi="Georgia"/>
          <w:spacing w:val="-2"/>
        </w:rPr>
        <w:t xml:space="preserve"> </w:t>
      </w:r>
      <w:r>
        <w:rPr>
          <w:rFonts w:ascii="Georgia" w:hAnsi="Georgia"/>
        </w:rPr>
        <w:t>28–31</w:t>
      </w:r>
      <w:r>
        <w:rPr>
          <w:rFonts w:ascii="Georgia" w:hAnsi="Georgia"/>
          <w:spacing w:val="-1"/>
        </w:rPr>
        <w:t xml:space="preserve"> </w:t>
      </w:r>
      <w:r>
        <w:rPr>
          <w:rFonts w:ascii="Georgia" w:hAnsi="Georgia"/>
        </w:rPr>
        <w:t>and</w:t>
      </w:r>
      <w:r>
        <w:rPr>
          <w:rFonts w:ascii="Georgia" w:hAnsi="Georgia"/>
          <w:spacing w:val="1"/>
        </w:rPr>
        <w:t xml:space="preserve"> </w:t>
      </w:r>
      <w:r>
        <w:rPr>
          <w:rFonts w:ascii="Georgia" w:hAnsi="Georgia"/>
        </w:rPr>
        <w:t>Appendixes</w:t>
      </w:r>
      <w:r>
        <w:rPr>
          <w:rFonts w:ascii="Georgia" w:hAnsi="Georgia"/>
          <w:spacing w:val="-2"/>
        </w:rPr>
        <w:t xml:space="preserve"> </w:t>
      </w:r>
      <w:r>
        <w:rPr>
          <w:rFonts w:ascii="Georgia" w:hAnsi="Georgia"/>
        </w:rPr>
        <w:t>T</w:t>
      </w:r>
      <w:r>
        <w:rPr>
          <w:rFonts w:ascii="Georgia" w:hAnsi="Georgia"/>
          <w:spacing w:val="-1"/>
        </w:rPr>
        <w:t xml:space="preserve"> </w:t>
      </w:r>
      <w:r>
        <w:rPr>
          <w:rFonts w:ascii="Georgia" w:hAnsi="Georgia"/>
        </w:rPr>
        <w:t>and</w:t>
      </w:r>
      <w:r>
        <w:rPr>
          <w:rFonts w:ascii="Georgia" w:hAnsi="Georgia"/>
          <w:spacing w:val="-1"/>
        </w:rPr>
        <w:t xml:space="preserve"> </w:t>
      </w:r>
      <w:r>
        <w:rPr>
          <w:rFonts w:ascii="Georgia" w:hAnsi="Georgia"/>
          <w:spacing w:val="-5"/>
        </w:rPr>
        <w:t>U)</w:t>
      </w:r>
    </w:p>
    <w:p w14:paraId="6D932655" w14:textId="77777777" w:rsidR="00992683" w:rsidRDefault="00000000">
      <w:pPr>
        <w:pStyle w:val="BodyText"/>
        <w:spacing w:before="1"/>
        <w:rPr>
          <w:rFonts w:ascii="Georgia"/>
          <w:sz w:val="5"/>
        </w:rPr>
      </w:pPr>
      <w:r>
        <w:rPr>
          <w:noProof/>
        </w:rPr>
        <mc:AlternateContent>
          <mc:Choice Requires="wps">
            <w:drawing>
              <wp:anchor distT="0" distB="0" distL="0" distR="0" simplePos="0" relativeHeight="487681536" behindDoc="1" locked="0" layoutInCell="1" allowOverlap="1" wp14:anchorId="7CFDD51B" wp14:editId="30E561A0">
                <wp:simplePos x="0" y="0"/>
                <wp:positionH relativeFrom="page">
                  <wp:posOffset>622617</wp:posOffset>
                </wp:positionH>
                <wp:positionV relativeFrom="paragraph">
                  <wp:posOffset>52202</wp:posOffset>
                </wp:positionV>
                <wp:extent cx="6533515" cy="1905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1DCBFD7" id="Graphic 292" o:spid="_x0000_s1026" style="position:absolute;margin-left:49pt;margin-top:4.1pt;width:514.45pt;height:1.5pt;z-index:-15634944;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AYUz3I4QAAAA0BAAAPAAAAAAAAAAAAAAAAAHYEAABkcnMvZG93bnJldi54&#13;&#10;bWxQSwUGAAAAAAQABADzAAAAhAUAAAAA&#13;&#10;" path="m6533515,l,,,19050r6533515,l6533515,xe" fillcolor="#bebebe" stroked="f">
                <v:path arrowok="t"/>
                <w10:wrap type="topAndBottom" anchorx="page"/>
              </v:shape>
            </w:pict>
          </mc:Fallback>
        </mc:AlternateContent>
      </w:r>
    </w:p>
    <w:p w14:paraId="413284DD" w14:textId="77777777" w:rsidR="00992683" w:rsidRDefault="00992683">
      <w:pPr>
        <w:pStyle w:val="BodyText"/>
        <w:spacing w:before="9"/>
        <w:rPr>
          <w:rFonts w:ascii="Georgia"/>
          <w:sz w:val="12"/>
        </w:rPr>
      </w:pPr>
    </w:p>
    <w:p w14:paraId="4A1FE109" w14:textId="77777777" w:rsidR="00992683" w:rsidRDefault="00000000">
      <w:pPr>
        <w:pStyle w:val="ListParagraph"/>
        <w:numPr>
          <w:ilvl w:val="0"/>
          <w:numId w:val="9"/>
        </w:numPr>
        <w:tabs>
          <w:tab w:val="left" w:pos="1348"/>
          <w:tab w:val="left" w:pos="1350"/>
        </w:tabs>
        <w:spacing w:before="93" w:line="242" w:lineRule="auto"/>
        <w:ind w:right="1111"/>
      </w:pPr>
      <w:r>
        <w:t>Verify that the institution has documented that it provides accurate, timely and appropriately detailed</w:t>
      </w:r>
      <w:r>
        <w:rPr>
          <w:spacing w:val="-7"/>
        </w:rPr>
        <w:t xml:space="preserve"> </w:t>
      </w:r>
      <w:r>
        <w:t>information</w:t>
      </w:r>
      <w:r>
        <w:rPr>
          <w:spacing w:val="-7"/>
        </w:rPr>
        <w:t xml:space="preserve"> </w:t>
      </w:r>
      <w:r>
        <w:t>to</w:t>
      </w:r>
      <w:r>
        <w:rPr>
          <w:spacing w:val="-7"/>
        </w:rPr>
        <w:t xml:space="preserve"> </w:t>
      </w:r>
      <w:r>
        <w:t>current</w:t>
      </w:r>
      <w:r>
        <w:rPr>
          <w:spacing w:val="-1"/>
        </w:rPr>
        <w:t xml:space="preserve"> </w:t>
      </w:r>
      <w:r>
        <w:t>and</w:t>
      </w:r>
      <w:r>
        <w:rPr>
          <w:spacing w:val="-7"/>
        </w:rPr>
        <w:t xml:space="preserve"> </w:t>
      </w:r>
      <w:r>
        <w:t>prospective</w:t>
      </w:r>
      <w:r>
        <w:rPr>
          <w:spacing w:val="-7"/>
        </w:rPr>
        <w:t xml:space="preserve"> </w:t>
      </w:r>
      <w:r>
        <w:t>students and</w:t>
      </w:r>
      <w:r>
        <w:rPr>
          <w:spacing w:val="-7"/>
        </w:rPr>
        <w:t xml:space="preserve"> </w:t>
      </w:r>
      <w:r>
        <w:t>the</w:t>
      </w:r>
      <w:r>
        <w:rPr>
          <w:spacing w:val="-7"/>
        </w:rPr>
        <w:t xml:space="preserve"> </w:t>
      </w:r>
      <w:r>
        <w:t>public</w:t>
      </w:r>
      <w:r>
        <w:rPr>
          <w:spacing w:val="-5"/>
        </w:rPr>
        <w:t xml:space="preserve"> </w:t>
      </w:r>
      <w:r>
        <w:t>about</w:t>
      </w:r>
      <w:r>
        <w:rPr>
          <w:spacing w:val="-6"/>
        </w:rPr>
        <w:t xml:space="preserve"> </w:t>
      </w:r>
      <w:r>
        <w:t>its accreditation status with HLC and other agencies as well as about its programs, locations and policies.</w:t>
      </w:r>
    </w:p>
    <w:p w14:paraId="4408EC70" w14:textId="77777777" w:rsidR="00992683" w:rsidRDefault="00000000">
      <w:pPr>
        <w:pStyle w:val="ListParagraph"/>
        <w:numPr>
          <w:ilvl w:val="1"/>
          <w:numId w:val="9"/>
        </w:numPr>
        <w:tabs>
          <w:tab w:val="left" w:pos="2071"/>
        </w:tabs>
        <w:spacing w:before="169" w:line="242" w:lineRule="auto"/>
        <w:ind w:right="759"/>
      </w:pPr>
      <w:r>
        <w:t>Review the institution’s disclosure about its accreditation status with HLC to determine whether</w:t>
      </w:r>
      <w:r>
        <w:rPr>
          <w:spacing w:val="-2"/>
        </w:rPr>
        <w:t xml:space="preserve"> </w:t>
      </w:r>
      <w:r>
        <w:t>the</w:t>
      </w:r>
      <w:r>
        <w:rPr>
          <w:spacing w:val="-6"/>
        </w:rPr>
        <w:t xml:space="preserve"> </w:t>
      </w:r>
      <w:r>
        <w:t>information</w:t>
      </w:r>
      <w:r>
        <w:rPr>
          <w:spacing w:val="-6"/>
        </w:rPr>
        <w:t xml:space="preserve"> </w:t>
      </w:r>
      <w:r>
        <w:t>it</w:t>
      </w:r>
      <w:r>
        <w:rPr>
          <w:spacing w:val="-5"/>
        </w:rPr>
        <w:t xml:space="preserve"> </w:t>
      </w:r>
      <w:r>
        <w:t>provides</w:t>
      </w:r>
      <w:r>
        <w:rPr>
          <w:spacing w:val="-4"/>
        </w:rPr>
        <w:t xml:space="preserve"> </w:t>
      </w:r>
      <w:r>
        <w:t>is</w:t>
      </w:r>
      <w:r>
        <w:rPr>
          <w:spacing w:val="-4"/>
        </w:rPr>
        <w:t xml:space="preserve"> </w:t>
      </w:r>
      <w:r>
        <w:t>accurate,</w:t>
      </w:r>
      <w:r>
        <w:rPr>
          <w:spacing w:val="-5"/>
        </w:rPr>
        <w:t xml:space="preserve"> </w:t>
      </w:r>
      <w:r>
        <w:t>complete</w:t>
      </w:r>
      <w:r>
        <w:rPr>
          <w:spacing w:val="-6"/>
        </w:rPr>
        <w:t xml:space="preserve"> </w:t>
      </w:r>
      <w:r>
        <w:t>and</w:t>
      </w:r>
      <w:r>
        <w:rPr>
          <w:spacing w:val="-1"/>
        </w:rPr>
        <w:t xml:space="preserve"> </w:t>
      </w:r>
      <w:r>
        <w:t>appropriately</w:t>
      </w:r>
      <w:r>
        <w:rPr>
          <w:spacing w:val="-9"/>
        </w:rPr>
        <w:t xml:space="preserve"> </w:t>
      </w:r>
      <w:r>
        <w:t>formatted</w:t>
      </w:r>
      <w:r>
        <w:rPr>
          <w:spacing w:val="-6"/>
        </w:rPr>
        <w:t xml:space="preserve"> </w:t>
      </w:r>
      <w:r>
        <w:t>and contains HLC’s web address.</w:t>
      </w:r>
    </w:p>
    <w:p w14:paraId="25635A2F" w14:textId="77777777" w:rsidR="00992683" w:rsidRDefault="00000000">
      <w:pPr>
        <w:pStyle w:val="ListParagraph"/>
        <w:numPr>
          <w:ilvl w:val="1"/>
          <w:numId w:val="9"/>
        </w:numPr>
        <w:tabs>
          <w:tab w:val="left" w:pos="2071"/>
        </w:tabs>
        <w:spacing w:before="169"/>
        <w:ind w:right="879"/>
      </w:pPr>
      <w:r>
        <w:t>Review</w:t>
      </w:r>
      <w:r>
        <w:rPr>
          <w:spacing w:val="-2"/>
        </w:rPr>
        <w:t xml:space="preserve"> </w:t>
      </w:r>
      <w:r>
        <w:t>the</w:t>
      </w:r>
      <w:r>
        <w:rPr>
          <w:spacing w:val="-9"/>
        </w:rPr>
        <w:t xml:space="preserve"> </w:t>
      </w:r>
      <w:r>
        <w:t>institution’s</w:t>
      </w:r>
      <w:r>
        <w:rPr>
          <w:spacing w:val="-7"/>
        </w:rPr>
        <w:t xml:space="preserve"> </w:t>
      </w:r>
      <w:r>
        <w:t>disclosures</w:t>
      </w:r>
      <w:r>
        <w:rPr>
          <w:spacing w:val="-3"/>
        </w:rPr>
        <w:t xml:space="preserve"> </w:t>
      </w:r>
      <w:r>
        <w:t>about</w:t>
      </w:r>
      <w:r>
        <w:rPr>
          <w:spacing w:val="-8"/>
        </w:rPr>
        <w:t xml:space="preserve"> </w:t>
      </w:r>
      <w:r>
        <w:t>its</w:t>
      </w:r>
      <w:r>
        <w:rPr>
          <w:spacing w:val="-3"/>
        </w:rPr>
        <w:t xml:space="preserve"> </w:t>
      </w:r>
      <w:r>
        <w:t>relationship</w:t>
      </w:r>
      <w:r>
        <w:rPr>
          <w:spacing w:val="-5"/>
        </w:rPr>
        <w:t xml:space="preserve"> </w:t>
      </w:r>
      <w:r>
        <w:t>with</w:t>
      </w:r>
      <w:r>
        <w:rPr>
          <w:spacing w:val="-9"/>
        </w:rPr>
        <w:t xml:space="preserve"> </w:t>
      </w:r>
      <w:r>
        <w:t>other</w:t>
      </w:r>
      <w:r>
        <w:rPr>
          <w:spacing w:val="-5"/>
        </w:rPr>
        <w:t xml:space="preserve"> </w:t>
      </w:r>
      <w:r>
        <w:t>accrediting</w:t>
      </w:r>
      <w:r>
        <w:rPr>
          <w:spacing w:val="-5"/>
        </w:rPr>
        <w:t xml:space="preserve"> </w:t>
      </w:r>
      <w:r>
        <w:t>agencies for accuracy and for appropriate consumer information, particularly regarding the link between specialized/professional accreditation and the licensure necessary for employment in many professional or specialized areas.</w:t>
      </w:r>
    </w:p>
    <w:p w14:paraId="6F877A37" w14:textId="77777777" w:rsidR="00992683" w:rsidRDefault="00000000">
      <w:pPr>
        <w:pStyle w:val="ListParagraph"/>
        <w:numPr>
          <w:ilvl w:val="1"/>
          <w:numId w:val="9"/>
        </w:numPr>
        <w:tabs>
          <w:tab w:val="left" w:pos="2071"/>
        </w:tabs>
        <w:spacing w:before="173"/>
        <w:ind w:right="750"/>
      </w:pPr>
      <w:r>
        <w:t>Review the institution’s catalog, brochures, recruiting materials, website and information provided by the institution’s advisors or counselors to determine whether the institution provides</w:t>
      </w:r>
      <w:r>
        <w:rPr>
          <w:spacing w:val="-4"/>
        </w:rPr>
        <w:t xml:space="preserve"> </w:t>
      </w:r>
      <w:r>
        <w:t>accurate,</w:t>
      </w:r>
      <w:r>
        <w:rPr>
          <w:spacing w:val="-5"/>
        </w:rPr>
        <w:t xml:space="preserve"> </w:t>
      </w:r>
      <w:r>
        <w:t>timely</w:t>
      </w:r>
      <w:r>
        <w:rPr>
          <w:spacing w:val="-9"/>
        </w:rPr>
        <w:t xml:space="preserve"> </w:t>
      </w:r>
      <w:r>
        <w:t>and</w:t>
      </w:r>
      <w:r>
        <w:rPr>
          <w:spacing w:val="-1"/>
        </w:rPr>
        <w:t xml:space="preserve"> </w:t>
      </w:r>
      <w:r>
        <w:t>appropriate</w:t>
      </w:r>
      <w:r>
        <w:rPr>
          <w:spacing w:val="-6"/>
        </w:rPr>
        <w:t xml:space="preserve"> </w:t>
      </w:r>
      <w:r>
        <w:t>information</w:t>
      </w:r>
      <w:r>
        <w:rPr>
          <w:spacing w:val="-6"/>
        </w:rPr>
        <w:t xml:space="preserve"> </w:t>
      </w:r>
      <w:r>
        <w:t>to</w:t>
      </w:r>
      <w:r>
        <w:rPr>
          <w:spacing w:val="-1"/>
        </w:rPr>
        <w:t xml:space="preserve"> </w:t>
      </w:r>
      <w:r>
        <w:t>current</w:t>
      </w:r>
      <w:r>
        <w:rPr>
          <w:spacing w:val="-5"/>
        </w:rPr>
        <w:t xml:space="preserve"> </w:t>
      </w:r>
      <w:r>
        <w:t>and</w:t>
      </w:r>
      <w:r>
        <w:rPr>
          <w:spacing w:val="-6"/>
        </w:rPr>
        <w:t xml:space="preserve"> </w:t>
      </w:r>
      <w:r>
        <w:t>prospective</w:t>
      </w:r>
      <w:r>
        <w:rPr>
          <w:spacing w:val="-6"/>
        </w:rPr>
        <w:t xml:space="preserve"> </w:t>
      </w:r>
      <w:r>
        <w:t>students about its programs, locations and policies.</w:t>
      </w:r>
    </w:p>
    <w:p w14:paraId="3B687236" w14:textId="77777777" w:rsidR="00992683" w:rsidRDefault="00000000">
      <w:pPr>
        <w:pStyle w:val="ListParagraph"/>
        <w:numPr>
          <w:ilvl w:val="1"/>
          <w:numId w:val="9"/>
        </w:numPr>
        <w:tabs>
          <w:tab w:val="left" w:pos="2070"/>
        </w:tabs>
        <w:spacing w:before="179"/>
        <w:ind w:left="2070" w:hanging="359"/>
      </w:pPr>
      <w:r>
        <w:t>Verify</w:t>
      </w:r>
      <w:r>
        <w:rPr>
          <w:spacing w:val="-13"/>
        </w:rPr>
        <w:t xml:space="preserve"> </w:t>
      </w:r>
      <w:r>
        <w:t>that</w:t>
      </w:r>
      <w:r>
        <w:rPr>
          <w:spacing w:val="-1"/>
        </w:rPr>
        <w:t xml:space="preserve"> </w:t>
      </w:r>
      <w:r>
        <w:t>the</w:t>
      </w:r>
      <w:r>
        <w:rPr>
          <w:spacing w:val="-2"/>
        </w:rPr>
        <w:t xml:space="preserve"> </w:t>
      </w:r>
      <w:r>
        <w:t>institution</w:t>
      </w:r>
      <w:r>
        <w:rPr>
          <w:spacing w:val="-8"/>
        </w:rPr>
        <w:t xml:space="preserve"> </w:t>
      </w:r>
      <w:r>
        <w:t>correctly</w:t>
      </w:r>
      <w:r>
        <w:rPr>
          <w:spacing w:val="-5"/>
        </w:rPr>
        <w:t xml:space="preserve"> </w:t>
      </w:r>
      <w:r>
        <w:t>displays</w:t>
      </w:r>
      <w:r>
        <w:rPr>
          <w:spacing w:val="-1"/>
        </w:rPr>
        <w:t xml:space="preserve"> </w:t>
      </w:r>
      <w:r>
        <w:t>the</w:t>
      </w:r>
      <w:r>
        <w:rPr>
          <w:spacing w:val="-7"/>
        </w:rPr>
        <w:t xml:space="preserve"> </w:t>
      </w:r>
      <w:r>
        <w:t>Mark of</w:t>
      </w:r>
      <w:r>
        <w:rPr>
          <w:spacing w:val="-2"/>
        </w:rPr>
        <w:t xml:space="preserve"> </w:t>
      </w:r>
      <w:r>
        <w:t>Affiliation</w:t>
      </w:r>
      <w:r>
        <w:rPr>
          <w:spacing w:val="-7"/>
        </w:rPr>
        <w:t xml:space="preserve"> </w:t>
      </w:r>
      <w:r>
        <w:t>on</w:t>
      </w:r>
      <w:r>
        <w:rPr>
          <w:spacing w:val="-7"/>
        </w:rPr>
        <w:t xml:space="preserve"> </w:t>
      </w:r>
      <w:r>
        <w:t>its</w:t>
      </w:r>
      <w:r>
        <w:rPr>
          <w:spacing w:val="-5"/>
        </w:rPr>
        <w:t xml:space="preserve"> </w:t>
      </w:r>
      <w:r>
        <w:rPr>
          <w:spacing w:val="-2"/>
        </w:rPr>
        <w:t>website.</w:t>
      </w:r>
    </w:p>
    <w:p w14:paraId="30F2608D" w14:textId="77777777" w:rsidR="00992683" w:rsidRDefault="00000000">
      <w:pPr>
        <w:pStyle w:val="ListParagraph"/>
        <w:numPr>
          <w:ilvl w:val="0"/>
          <w:numId w:val="9"/>
        </w:numPr>
        <w:tabs>
          <w:tab w:val="left" w:pos="1348"/>
          <w:tab w:val="left" w:pos="1350"/>
        </w:tabs>
        <w:spacing w:before="157" w:line="242" w:lineRule="auto"/>
        <w:ind w:right="1419"/>
      </w:pPr>
      <w:r>
        <w:t>Check</w:t>
      </w:r>
      <w:r>
        <w:rPr>
          <w:spacing w:val="-5"/>
        </w:rPr>
        <w:t xml:space="preserve"> </w:t>
      </w:r>
      <w:r>
        <w:t>the</w:t>
      </w:r>
      <w:r>
        <w:rPr>
          <w:spacing w:val="-7"/>
        </w:rPr>
        <w:t xml:space="preserve"> </w:t>
      </w:r>
      <w:r>
        <w:t>response</w:t>
      </w:r>
      <w:r>
        <w:rPr>
          <w:spacing w:val="-2"/>
        </w:rPr>
        <w:t xml:space="preserve"> </w:t>
      </w:r>
      <w:r>
        <w:t>that</w:t>
      </w:r>
      <w:r>
        <w:rPr>
          <w:spacing w:val="-6"/>
        </w:rPr>
        <w:t xml:space="preserve"> </w:t>
      </w:r>
      <w:r>
        <w:t>reflects</w:t>
      </w:r>
      <w:r>
        <w:rPr>
          <w:spacing w:val="-5"/>
        </w:rPr>
        <w:t xml:space="preserve"> </w:t>
      </w:r>
      <w:r>
        <w:t>the</w:t>
      </w:r>
      <w:r>
        <w:rPr>
          <w:spacing w:val="-2"/>
        </w:rPr>
        <w:t xml:space="preserve"> </w:t>
      </w:r>
      <w:r>
        <w:t>team’s</w:t>
      </w:r>
      <w:r>
        <w:rPr>
          <w:spacing w:val="-5"/>
        </w:rPr>
        <w:t xml:space="preserve"> </w:t>
      </w:r>
      <w:r>
        <w:t>conclusions after</w:t>
      </w:r>
      <w:r>
        <w:rPr>
          <w:spacing w:val="-3"/>
        </w:rPr>
        <w:t xml:space="preserve"> </w:t>
      </w:r>
      <w:r>
        <w:t>reviewing</w:t>
      </w:r>
      <w:r>
        <w:rPr>
          <w:spacing w:val="-2"/>
        </w:rPr>
        <w:t xml:space="preserve"> </w:t>
      </w:r>
      <w:r>
        <w:t>this</w:t>
      </w:r>
      <w:r>
        <w:rPr>
          <w:spacing w:val="-5"/>
        </w:rPr>
        <w:t xml:space="preserve"> </w:t>
      </w:r>
      <w:r>
        <w:t>component</w:t>
      </w:r>
      <w:r>
        <w:rPr>
          <w:spacing w:val="-1"/>
        </w:rPr>
        <w:t xml:space="preserve"> </w:t>
      </w:r>
      <w:r>
        <w:t>of Federal Compliance:</w:t>
      </w:r>
    </w:p>
    <w:p w14:paraId="5D6EE061" w14:textId="77777777" w:rsidR="00992683" w:rsidRDefault="00000000">
      <w:pPr>
        <w:spacing w:before="159"/>
        <w:ind w:left="1723"/>
        <w:rPr>
          <w:rFonts w:ascii="Arial" w:hAnsi="Arial"/>
        </w:rPr>
      </w:pPr>
      <w:r>
        <w:rPr>
          <w:noProof/>
          <w:position w:val="-2"/>
        </w:rPr>
        <w:drawing>
          <wp:inline distT="0" distB="0" distL="0" distR="0" wp14:anchorId="6ADEF17E" wp14:editId="05E35BB9">
            <wp:extent cx="141287" cy="141287"/>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01A2DD4E" w14:textId="77777777" w:rsidR="00992683" w:rsidRDefault="00000000">
      <w:pPr>
        <w:spacing w:before="157"/>
        <w:ind w:left="2086"/>
        <w:rPr>
          <w:rFonts w:ascii="Arial" w:hAnsi="Arial"/>
        </w:rPr>
      </w:pPr>
      <w:r>
        <w:rPr>
          <w:noProof/>
        </w:rPr>
        <mc:AlternateContent>
          <mc:Choice Requires="wps">
            <w:drawing>
              <wp:anchor distT="0" distB="0" distL="0" distR="0" simplePos="0" relativeHeight="15824384" behindDoc="0" locked="0" layoutInCell="1" allowOverlap="1" wp14:anchorId="7E427FE0" wp14:editId="5830B301">
                <wp:simplePos x="0" y="0"/>
                <wp:positionH relativeFrom="page">
                  <wp:posOffset>1340485</wp:posOffset>
                </wp:positionH>
                <wp:positionV relativeFrom="paragraph">
                  <wp:posOffset>110082</wp:posOffset>
                </wp:positionV>
                <wp:extent cx="130175" cy="130175"/>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1C9F8" id="Graphic 294" o:spid="_x0000_s1026" style="position:absolute;margin-left:105.55pt;margin-top:8.65pt;width:10.25pt;height:10.25pt;z-index:1582438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6010BAAC" w14:textId="77777777" w:rsidR="00992683" w:rsidRDefault="00000000">
      <w:pPr>
        <w:spacing w:before="158" w:line="242" w:lineRule="auto"/>
        <w:ind w:left="2071" w:right="1206" w:firstLine="15"/>
        <w:rPr>
          <w:rFonts w:ascii="Arial" w:hAnsi="Arial"/>
        </w:rPr>
      </w:pPr>
      <w:r>
        <w:rPr>
          <w:noProof/>
        </w:rPr>
        <mc:AlternateContent>
          <mc:Choice Requires="wps">
            <w:drawing>
              <wp:anchor distT="0" distB="0" distL="0" distR="0" simplePos="0" relativeHeight="15824896" behindDoc="0" locked="0" layoutInCell="1" allowOverlap="1" wp14:anchorId="5F50064D" wp14:editId="1C0EA91E">
                <wp:simplePos x="0" y="0"/>
                <wp:positionH relativeFrom="page">
                  <wp:posOffset>1340485</wp:posOffset>
                </wp:positionH>
                <wp:positionV relativeFrom="paragraph">
                  <wp:posOffset>110399</wp:posOffset>
                </wp:positionV>
                <wp:extent cx="130175" cy="130810"/>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ED935" id="Graphic 295" o:spid="_x0000_s1026" style="position:absolute;margin-left:105.55pt;margin-top:8.7pt;width:10.25pt;height:10.3pt;z-index:15824896;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" path="m,130492r130175,l130175,,,,,130492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7CD6414F" w14:textId="77777777" w:rsidR="00992683" w:rsidRDefault="00000000">
      <w:pPr>
        <w:spacing w:before="159"/>
        <w:ind w:left="2071" w:right="125" w:firstLine="15"/>
        <w:rPr>
          <w:rFonts w:ascii="Arial" w:hAnsi="Arial"/>
        </w:rPr>
      </w:pPr>
      <w:r>
        <w:rPr>
          <w:noProof/>
        </w:rPr>
        <mc:AlternateContent>
          <mc:Choice Requires="wps">
            <w:drawing>
              <wp:anchor distT="0" distB="0" distL="0" distR="0" simplePos="0" relativeHeight="15825408" behindDoc="0" locked="0" layoutInCell="1" allowOverlap="1" wp14:anchorId="797AA203" wp14:editId="70A63D2E">
                <wp:simplePos x="0" y="0"/>
                <wp:positionH relativeFrom="page">
                  <wp:posOffset>1340485</wp:posOffset>
                </wp:positionH>
                <wp:positionV relativeFrom="paragraph">
                  <wp:posOffset>111352</wp:posOffset>
                </wp:positionV>
                <wp:extent cx="130175" cy="130175"/>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03BB0" id="Graphic 296" o:spid="_x0000_s1026" style="position:absolute;margin-left:105.55pt;margin-top:8.75pt;width:10.25pt;height:10.25pt;z-index:1582540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42945D6C" w14:textId="77777777" w:rsidR="00992683" w:rsidRDefault="00992683">
      <w:pPr>
        <w:pStyle w:val="BodyText"/>
        <w:rPr>
          <w:rFonts w:ascii="Arial"/>
          <w:sz w:val="20"/>
        </w:rPr>
      </w:pPr>
    </w:p>
    <w:p w14:paraId="50D0DD76" w14:textId="77777777" w:rsidR="00992683" w:rsidRDefault="00000000">
      <w:pPr>
        <w:pStyle w:val="BodyText"/>
        <w:spacing w:before="2"/>
        <w:rPr>
          <w:rFonts w:ascii="Arial"/>
          <w:sz w:val="14"/>
        </w:rPr>
      </w:pPr>
      <w:r>
        <w:rPr>
          <w:noProof/>
        </w:rPr>
        <mc:AlternateContent>
          <mc:Choice Requires="wps">
            <w:drawing>
              <wp:anchor distT="0" distB="0" distL="0" distR="0" simplePos="0" relativeHeight="487682048" behindDoc="1" locked="0" layoutInCell="1" allowOverlap="1" wp14:anchorId="348603B9" wp14:editId="1449AD59">
                <wp:simplePos x="0" y="0"/>
                <wp:positionH relativeFrom="page">
                  <wp:posOffset>1257935</wp:posOffset>
                </wp:positionH>
                <wp:positionV relativeFrom="paragraph">
                  <wp:posOffset>119182</wp:posOffset>
                </wp:positionV>
                <wp:extent cx="5949315" cy="26352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0CEFDDB8"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348603B9" id="Textbox 297" o:spid="_x0000_s1039" type="#_x0000_t202" style="position:absolute;margin-left:99.05pt;margin-top:9.4pt;width:468.45pt;height:20.75pt;z-index:-1563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" fillcolor="#f1f1f1" stroked="f">
                <v:textbox inset="0,0,0,0">
                  <w:txbxContent>
                    <w:p w14:paraId="0CEFDDB8"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77CCE0EA" w14:textId="77777777" w:rsidR="00992683" w:rsidRDefault="00992683">
      <w:pPr>
        <w:pStyle w:val="BodyText"/>
        <w:rPr>
          <w:rFonts w:ascii="Arial"/>
          <w:sz w:val="7"/>
        </w:rPr>
      </w:pPr>
    </w:p>
    <w:p w14:paraId="09DD642D" w14:textId="77777777" w:rsidR="00992683" w:rsidRDefault="00000000">
      <w:pPr>
        <w:tabs>
          <w:tab w:val="left" w:pos="8688"/>
        </w:tabs>
        <w:spacing w:before="93"/>
        <w:ind w:left="1711" w:right="1156"/>
        <w:rPr>
          <w:rFonts w:ascii="Arial" w:hAnsi="Arial"/>
        </w:rPr>
      </w:pPr>
      <w:r>
        <w:rPr>
          <w:rFonts w:ascii="Arial" w:hAnsi="Arial"/>
        </w:rPr>
        <w:t>The</w:t>
      </w:r>
      <w:r>
        <w:rPr>
          <w:rFonts w:ascii="Arial" w:hAnsi="Arial"/>
          <w:spacing w:val="40"/>
        </w:rPr>
        <w:t xml:space="preserve"> </w:t>
      </w:r>
      <w:r>
        <w:rPr>
          <w:rFonts w:ascii="Arial" w:hAnsi="Arial"/>
        </w:rPr>
        <w:t>HLC Mark of Affiliation is displayed on the institution’s webpage.</w:t>
      </w:r>
      <w:r>
        <w:rPr>
          <w:rFonts w:ascii="Arial" w:hAnsi="Arial"/>
        </w:rPr>
        <w:tab/>
        <w:t>Printed</w:t>
      </w:r>
      <w:r>
        <w:rPr>
          <w:rFonts w:ascii="Arial" w:hAnsi="Arial"/>
          <w:spacing w:val="-16"/>
        </w:rPr>
        <w:t xml:space="preserve"> </w:t>
      </w:r>
      <w:r>
        <w:rPr>
          <w:rFonts w:ascii="Arial" w:hAnsi="Arial"/>
        </w:rPr>
        <w:t>materials required as part of Appendix T were not included for review; however, the visiting team reviewed several samples of printed materials while on campus.</w:t>
      </w:r>
      <w:r>
        <w:rPr>
          <w:rFonts w:ascii="Arial" w:hAnsi="Arial"/>
          <w:spacing w:val="80"/>
        </w:rPr>
        <w:t xml:space="preserve"> </w:t>
      </w:r>
      <w:r>
        <w:rPr>
          <w:rFonts w:ascii="Arial" w:hAnsi="Arial"/>
        </w:rPr>
        <w:t>Additionally, the team visited with staff tasked with ensuring the accuracy of the information.</w:t>
      </w:r>
    </w:p>
    <w:p w14:paraId="0D58CCDF" w14:textId="77777777" w:rsidR="00992683" w:rsidRDefault="00000000">
      <w:pPr>
        <w:pStyle w:val="BodyText"/>
        <w:spacing w:before="3"/>
        <w:rPr>
          <w:rFonts w:ascii="Arial"/>
          <w:sz w:val="12"/>
        </w:rPr>
      </w:pPr>
      <w:r>
        <w:rPr>
          <w:noProof/>
        </w:rPr>
        <mc:AlternateContent>
          <mc:Choice Requires="wps">
            <w:drawing>
              <wp:anchor distT="0" distB="0" distL="0" distR="0" simplePos="0" relativeHeight="487682560" behindDoc="1" locked="0" layoutInCell="1" allowOverlap="1" wp14:anchorId="698BDA57" wp14:editId="35441F7C">
                <wp:simplePos x="0" y="0"/>
                <wp:positionH relativeFrom="page">
                  <wp:posOffset>1257935</wp:posOffset>
                </wp:positionH>
                <wp:positionV relativeFrom="paragraph">
                  <wp:posOffset>104897</wp:posOffset>
                </wp:positionV>
                <wp:extent cx="5949315" cy="263525"/>
                <wp:effectExtent l="0" t="0" r="0" b="0"/>
                <wp:wrapTopAndBottom/>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14E9AAF9"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698BDA57" id="Textbox 298" o:spid="_x0000_s1040" type="#_x0000_t202" style="position:absolute;margin-left:99.05pt;margin-top:8.25pt;width:468.45pt;height:20.75pt;z-index:-1563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" fillcolor="#f1f1f1" stroked="f">
                <v:textbox inset="0,0,0,0">
                  <w:txbxContent>
                    <w:p w14:paraId="14E9AAF9"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22B8352B" w14:textId="77777777" w:rsidR="00992683" w:rsidRDefault="00992683">
      <w:pPr>
        <w:pStyle w:val="BodyText"/>
        <w:rPr>
          <w:rFonts w:ascii="Arial"/>
          <w:sz w:val="20"/>
        </w:rPr>
      </w:pPr>
    </w:p>
    <w:p w14:paraId="0FDC8844" w14:textId="77777777" w:rsidR="00992683" w:rsidRDefault="00992683">
      <w:pPr>
        <w:pStyle w:val="BodyText"/>
        <w:rPr>
          <w:rFonts w:ascii="Arial"/>
          <w:sz w:val="20"/>
        </w:rPr>
      </w:pPr>
    </w:p>
    <w:p w14:paraId="1A6463C9" w14:textId="77777777" w:rsidR="00992683" w:rsidRDefault="00992683">
      <w:pPr>
        <w:pStyle w:val="BodyText"/>
        <w:spacing w:before="7"/>
        <w:rPr>
          <w:rFonts w:ascii="Arial"/>
          <w:sz w:val="25"/>
        </w:rPr>
      </w:pPr>
    </w:p>
    <w:p w14:paraId="1854C9A6" w14:textId="77777777" w:rsidR="00992683" w:rsidRDefault="00000000">
      <w:pPr>
        <w:pStyle w:val="Heading4"/>
        <w:spacing w:before="101"/>
      </w:pPr>
      <w:r>
        <w:t>Review</w:t>
      </w:r>
      <w:r>
        <w:rPr>
          <w:spacing w:val="-5"/>
        </w:rPr>
        <w:t xml:space="preserve"> </w:t>
      </w:r>
      <w:r>
        <w:t>of</w:t>
      </w:r>
      <w:r>
        <w:rPr>
          <w:spacing w:val="-1"/>
        </w:rPr>
        <w:t xml:space="preserve"> </w:t>
      </w:r>
      <w:r>
        <w:t>Student</w:t>
      </w:r>
      <w:r>
        <w:rPr>
          <w:spacing w:val="-3"/>
        </w:rPr>
        <w:t xml:space="preserve"> </w:t>
      </w:r>
      <w:r>
        <w:t>Outcome</w:t>
      </w:r>
      <w:r>
        <w:rPr>
          <w:spacing w:val="-4"/>
        </w:rPr>
        <w:t xml:space="preserve"> Data</w:t>
      </w:r>
    </w:p>
    <w:p w14:paraId="07C89E8E"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6"/>
        </w:rPr>
        <w:t xml:space="preserve"> </w:t>
      </w:r>
      <w:r>
        <w:rPr>
          <w:rFonts w:ascii="Georgia" w:hAnsi="Georgia"/>
        </w:rPr>
        <w:t>FCFI</w:t>
      </w:r>
      <w:r>
        <w:rPr>
          <w:rFonts w:ascii="Georgia" w:hAnsi="Georgia"/>
          <w:spacing w:val="-5"/>
        </w:rPr>
        <w:t xml:space="preserve"> </w:t>
      </w:r>
      <w:r>
        <w:rPr>
          <w:rFonts w:ascii="Georgia" w:hAnsi="Georgia"/>
        </w:rPr>
        <w:t>Questions</w:t>
      </w:r>
      <w:r>
        <w:rPr>
          <w:rFonts w:ascii="Georgia" w:hAnsi="Georgia"/>
          <w:spacing w:val="-1"/>
        </w:rPr>
        <w:t xml:space="preserve"> </w:t>
      </w:r>
      <w:r>
        <w:rPr>
          <w:rFonts w:ascii="Georgia" w:hAnsi="Georgia"/>
        </w:rPr>
        <w:t>32–35</w:t>
      </w:r>
      <w:r>
        <w:rPr>
          <w:rFonts w:ascii="Georgia" w:hAnsi="Georgia"/>
          <w:spacing w:val="-4"/>
        </w:rPr>
        <w:t xml:space="preserve"> </w:t>
      </w:r>
      <w:r>
        <w:rPr>
          <w:rFonts w:ascii="Georgia" w:hAnsi="Georgia"/>
        </w:rPr>
        <w:t>and</w:t>
      </w:r>
      <w:r>
        <w:rPr>
          <w:rFonts w:ascii="Georgia" w:hAnsi="Georgia"/>
          <w:spacing w:val="1"/>
        </w:rPr>
        <w:t xml:space="preserve"> </w:t>
      </w:r>
      <w:r>
        <w:rPr>
          <w:rFonts w:ascii="Georgia" w:hAnsi="Georgia"/>
        </w:rPr>
        <w:t>Appendix</w:t>
      </w:r>
      <w:r>
        <w:rPr>
          <w:rFonts w:ascii="Georgia" w:hAnsi="Georgia"/>
          <w:spacing w:val="-3"/>
        </w:rPr>
        <w:t xml:space="preserve"> </w:t>
      </w:r>
      <w:r>
        <w:rPr>
          <w:rFonts w:ascii="Georgia" w:hAnsi="Georgia"/>
          <w:spacing w:val="-5"/>
        </w:rPr>
        <w:t>V)</w:t>
      </w:r>
    </w:p>
    <w:p w14:paraId="3677585F" w14:textId="77777777" w:rsidR="00992683" w:rsidRDefault="00000000">
      <w:pPr>
        <w:pStyle w:val="BodyText"/>
        <w:spacing w:before="8"/>
        <w:rPr>
          <w:rFonts w:ascii="Georgia"/>
          <w:sz w:val="4"/>
        </w:rPr>
      </w:pPr>
      <w:r>
        <w:rPr>
          <w:noProof/>
        </w:rPr>
        <mc:AlternateContent>
          <mc:Choice Requires="wps">
            <w:drawing>
              <wp:anchor distT="0" distB="0" distL="0" distR="0" simplePos="0" relativeHeight="487683072" behindDoc="1" locked="0" layoutInCell="1" allowOverlap="1" wp14:anchorId="1178B6C2" wp14:editId="5F07FABB">
                <wp:simplePos x="0" y="0"/>
                <wp:positionH relativeFrom="page">
                  <wp:posOffset>622617</wp:posOffset>
                </wp:positionH>
                <wp:positionV relativeFrom="paragraph">
                  <wp:posOffset>49180</wp:posOffset>
                </wp:positionV>
                <wp:extent cx="6533515" cy="1905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49"/>
                              </a:lnTo>
                              <a:lnTo>
                                <a:pt x="6533515" y="19049"/>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EC55F68" id="Graphic 299" o:spid="_x0000_s1026" style="position:absolute;margin-left:49pt;margin-top:3.85pt;width:514.45pt;height:1.5pt;z-index:-15633408;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" path="m6533515,l,,,19049r6533515,l6533515,xe" fillcolor="#bebebe" stroked="f">
                <v:path arrowok="t"/>
                <w10:wrap type="topAndBottom" anchorx="page"/>
              </v:shape>
            </w:pict>
          </mc:Fallback>
        </mc:AlternateContent>
      </w:r>
    </w:p>
    <w:p w14:paraId="1B86037D" w14:textId="77777777" w:rsidR="00992683" w:rsidRDefault="00992683">
      <w:pPr>
        <w:rPr>
          <w:rFonts w:ascii="Georgia"/>
          <w:sz w:val="4"/>
        </w:rPr>
        <w:sectPr w:rsidR="00992683">
          <w:headerReference w:type="default" r:id="rId52"/>
          <w:footerReference w:type="default" r:id="rId53"/>
          <w:pgSz w:w="12240" w:h="15840"/>
          <w:pgMar w:top="1640" w:right="360" w:bottom="1420" w:left="380" w:header="0" w:footer="1236" w:gutter="0"/>
          <w:cols w:space="720"/>
        </w:sectPr>
      </w:pPr>
    </w:p>
    <w:p w14:paraId="7F40971E" w14:textId="77777777" w:rsidR="00992683" w:rsidRDefault="00000000">
      <w:pPr>
        <w:pStyle w:val="ListParagraph"/>
        <w:numPr>
          <w:ilvl w:val="0"/>
          <w:numId w:val="8"/>
        </w:numPr>
        <w:tabs>
          <w:tab w:val="left" w:pos="1348"/>
          <w:tab w:val="left" w:pos="1350"/>
        </w:tabs>
        <w:spacing w:before="64"/>
        <w:ind w:right="781"/>
      </w:pPr>
      <w:r>
        <w:t>Review the student outcome data the institution collects to determine whether they are appropriate</w:t>
      </w:r>
      <w:r>
        <w:rPr>
          <w:spacing w:val="-6"/>
        </w:rPr>
        <w:t xml:space="preserve"> </w:t>
      </w:r>
      <w:r>
        <w:t>and</w:t>
      </w:r>
      <w:r>
        <w:rPr>
          <w:spacing w:val="-6"/>
        </w:rPr>
        <w:t xml:space="preserve"> </w:t>
      </w:r>
      <w:r>
        <w:t>sufficient</w:t>
      </w:r>
      <w:r>
        <w:rPr>
          <w:spacing w:val="-5"/>
        </w:rPr>
        <w:t xml:space="preserve"> </w:t>
      </w:r>
      <w:r>
        <w:t>based</w:t>
      </w:r>
      <w:r>
        <w:rPr>
          <w:spacing w:val="-1"/>
        </w:rPr>
        <w:t xml:space="preserve"> </w:t>
      </w:r>
      <w:r>
        <w:t>on</w:t>
      </w:r>
      <w:r>
        <w:rPr>
          <w:spacing w:val="-1"/>
        </w:rPr>
        <w:t xml:space="preserve"> </w:t>
      </w:r>
      <w:r>
        <w:t>the</w:t>
      </w:r>
      <w:r>
        <w:rPr>
          <w:spacing w:val="-6"/>
        </w:rPr>
        <w:t xml:space="preserve"> </w:t>
      </w:r>
      <w:r>
        <w:t>kinds</w:t>
      </w:r>
      <w:r>
        <w:rPr>
          <w:spacing w:val="-4"/>
        </w:rPr>
        <w:t xml:space="preserve"> </w:t>
      </w:r>
      <w:r>
        <w:t>of academic</w:t>
      </w:r>
      <w:r>
        <w:rPr>
          <w:spacing w:val="-4"/>
        </w:rPr>
        <w:t xml:space="preserve"> </w:t>
      </w:r>
      <w:r>
        <w:t>programs</w:t>
      </w:r>
      <w:r>
        <w:rPr>
          <w:spacing w:val="-4"/>
        </w:rPr>
        <w:t xml:space="preserve"> </w:t>
      </w:r>
      <w:r>
        <w:t>the</w:t>
      </w:r>
      <w:r>
        <w:rPr>
          <w:spacing w:val="-6"/>
        </w:rPr>
        <w:t xml:space="preserve"> </w:t>
      </w:r>
      <w:r>
        <w:t>institution</w:t>
      </w:r>
      <w:r>
        <w:rPr>
          <w:spacing w:val="-1"/>
        </w:rPr>
        <w:t xml:space="preserve"> </w:t>
      </w:r>
      <w:r>
        <w:t>offers</w:t>
      </w:r>
      <w:r>
        <w:rPr>
          <w:spacing w:val="-4"/>
        </w:rPr>
        <w:t xml:space="preserve"> </w:t>
      </w:r>
      <w:r>
        <w:t>and</w:t>
      </w:r>
      <w:r>
        <w:rPr>
          <w:spacing w:val="-6"/>
        </w:rPr>
        <w:t xml:space="preserve"> </w:t>
      </w:r>
      <w:r>
        <w:t>the students it serves.</w:t>
      </w:r>
    </w:p>
    <w:p w14:paraId="6BF24964" w14:textId="77777777" w:rsidR="00992683" w:rsidRDefault="00000000">
      <w:pPr>
        <w:pStyle w:val="ListParagraph"/>
        <w:numPr>
          <w:ilvl w:val="1"/>
          <w:numId w:val="8"/>
        </w:numPr>
        <w:tabs>
          <w:tab w:val="left" w:pos="2071"/>
        </w:tabs>
        <w:spacing w:before="171" w:line="242" w:lineRule="auto"/>
        <w:ind w:right="663"/>
      </w:pPr>
      <w:r>
        <w:t>Determine</w:t>
      </w:r>
      <w:r>
        <w:rPr>
          <w:spacing w:val="-7"/>
        </w:rPr>
        <w:t xml:space="preserve"> </w:t>
      </w:r>
      <w:r>
        <w:t>whether</w:t>
      </w:r>
      <w:r>
        <w:rPr>
          <w:spacing w:val="-3"/>
        </w:rPr>
        <w:t xml:space="preserve"> </w:t>
      </w:r>
      <w:r>
        <w:t>the</w:t>
      </w:r>
      <w:r>
        <w:rPr>
          <w:spacing w:val="-7"/>
        </w:rPr>
        <w:t xml:space="preserve"> </w:t>
      </w:r>
      <w:r>
        <w:t>institution</w:t>
      </w:r>
      <w:r>
        <w:rPr>
          <w:spacing w:val="-2"/>
        </w:rPr>
        <w:t xml:space="preserve"> </w:t>
      </w:r>
      <w:r>
        <w:t>uses this</w:t>
      </w:r>
      <w:r>
        <w:rPr>
          <w:spacing w:val="-5"/>
        </w:rPr>
        <w:t xml:space="preserve"> </w:t>
      </w:r>
      <w:r>
        <w:t>information</w:t>
      </w:r>
      <w:r>
        <w:rPr>
          <w:spacing w:val="-2"/>
        </w:rPr>
        <w:t xml:space="preserve"> </w:t>
      </w:r>
      <w:r>
        <w:t>effectively</w:t>
      </w:r>
      <w:r>
        <w:rPr>
          <w:spacing w:val="-10"/>
        </w:rPr>
        <w:t xml:space="preserve"> </w:t>
      </w:r>
      <w:r>
        <w:t>to</w:t>
      </w:r>
      <w:r>
        <w:rPr>
          <w:spacing w:val="-7"/>
        </w:rPr>
        <w:t xml:space="preserve"> </w:t>
      </w:r>
      <w:r>
        <w:t>make</w:t>
      </w:r>
      <w:r>
        <w:rPr>
          <w:spacing w:val="-7"/>
        </w:rPr>
        <w:t xml:space="preserve"> </w:t>
      </w:r>
      <w:r>
        <w:t>decisions about planning, academic program review, assessment of student learning, consideration of institutional effectiveness and other topics.</w:t>
      </w:r>
    </w:p>
    <w:p w14:paraId="48F665F5" w14:textId="77777777" w:rsidR="00992683" w:rsidRDefault="00000000">
      <w:pPr>
        <w:pStyle w:val="ListParagraph"/>
        <w:numPr>
          <w:ilvl w:val="1"/>
          <w:numId w:val="8"/>
        </w:numPr>
        <w:tabs>
          <w:tab w:val="left" w:pos="2071"/>
        </w:tabs>
        <w:spacing w:before="169" w:line="242" w:lineRule="auto"/>
        <w:ind w:right="868"/>
      </w:pPr>
      <w:r>
        <w:t>Review the</w:t>
      </w:r>
      <w:r>
        <w:rPr>
          <w:spacing w:val="-8"/>
        </w:rPr>
        <w:t xml:space="preserve"> </w:t>
      </w:r>
      <w:r>
        <w:t>institution’s</w:t>
      </w:r>
      <w:r>
        <w:rPr>
          <w:spacing w:val="-6"/>
        </w:rPr>
        <w:t xml:space="preserve"> </w:t>
      </w:r>
      <w:r>
        <w:t>explanation</w:t>
      </w:r>
      <w:r>
        <w:rPr>
          <w:spacing w:val="-3"/>
        </w:rPr>
        <w:t xml:space="preserve"> </w:t>
      </w:r>
      <w:r>
        <w:t>of</w:t>
      </w:r>
      <w:r>
        <w:rPr>
          <w:spacing w:val="-2"/>
        </w:rPr>
        <w:t xml:space="preserve"> </w:t>
      </w:r>
      <w:r>
        <w:t>its</w:t>
      </w:r>
      <w:r>
        <w:rPr>
          <w:spacing w:val="-6"/>
        </w:rPr>
        <w:t xml:space="preserve"> </w:t>
      </w:r>
      <w:r>
        <w:t>use</w:t>
      </w:r>
      <w:r>
        <w:rPr>
          <w:spacing w:val="-3"/>
        </w:rPr>
        <w:t xml:space="preserve"> </w:t>
      </w:r>
      <w:r>
        <w:t>of</w:t>
      </w:r>
      <w:r>
        <w:rPr>
          <w:spacing w:val="-2"/>
        </w:rPr>
        <w:t xml:space="preserve"> </w:t>
      </w:r>
      <w:r>
        <w:t>information</w:t>
      </w:r>
      <w:r>
        <w:rPr>
          <w:spacing w:val="-8"/>
        </w:rPr>
        <w:t xml:space="preserve"> </w:t>
      </w:r>
      <w:r>
        <w:t>from the</w:t>
      </w:r>
      <w:r>
        <w:rPr>
          <w:spacing w:val="-8"/>
        </w:rPr>
        <w:t xml:space="preserve"> </w:t>
      </w:r>
      <w:r>
        <w:t>College</w:t>
      </w:r>
      <w:r>
        <w:rPr>
          <w:spacing w:val="-3"/>
        </w:rPr>
        <w:t xml:space="preserve"> </w:t>
      </w:r>
      <w:r>
        <w:t>Scorecard, including student retention and completion and the loan repayment rate.</w:t>
      </w:r>
    </w:p>
    <w:p w14:paraId="2FB23FBF" w14:textId="77777777" w:rsidR="00992683" w:rsidRDefault="00000000">
      <w:pPr>
        <w:pStyle w:val="ListParagraph"/>
        <w:numPr>
          <w:ilvl w:val="0"/>
          <w:numId w:val="8"/>
        </w:numPr>
        <w:tabs>
          <w:tab w:val="left" w:pos="1348"/>
          <w:tab w:val="left" w:pos="1350"/>
        </w:tabs>
        <w:spacing w:before="154"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644450C3" w14:textId="77777777" w:rsidR="00992683" w:rsidRDefault="00000000">
      <w:pPr>
        <w:spacing w:before="159"/>
        <w:ind w:left="1723"/>
        <w:rPr>
          <w:rFonts w:ascii="Arial" w:hAnsi="Arial"/>
        </w:rPr>
      </w:pPr>
      <w:r>
        <w:rPr>
          <w:noProof/>
          <w:position w:val="-1"/>
        </w:rPr>
        <w:drawing>
          <wp:inline distT="0" distB="0" distL="0" distR="0" wp14:anchorId="502AB1FF" wp14:editId="10FB6A37">
            <wp:extent cx="141287" cy="141287"/>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2BDB2288" w14:textId="77777777" w:rsidR="00992683" w:rsidRDefault="00000000">
      <w:pPr>
        <w:spacing w:before="157"/>
        <w:ind w:left="2086"/>
        <w:rPr>
          <w:rFonts w:ascii="Arial" w:hAnsi="Arial"/>
        </w:rPr>
      </w:pPr>
      <w:r>
        <w:rPr>
          <w:noProof/>
        </w:rPr>
        <mc:AlternateContent>
          <mc:Choice Requires="wps">
            <w:drawing>
              <wp:anchor distT="0" distB="0" distL="0" distR="0" simplePos="0" relativeHeight="15827456" behindDoc="0" locked="0" layoutInCell="1" allowOverlap="1" wp14:anchorId="18268D02" wp14:editId="19FC5514">
                <wp:simplePos x="0" y="0"/>
                <wp:positionH relativeFrom="page">
                  <wp:posOffset>1340485</wp:posOffset>
                </wp:positionH>
                <wp:positionV relativeFrom="paragraph">
                  <wp:posOffset>110081</wp:posOffset>
                </wp:positionV>
                <wp:extent cx="130175" cy="130175"/>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965B6" id="Graphic 304" o:spid="_x0000_s1026" style="position:absolute;margin-left:105.55pt;margin-top:8.65pt;width:10.25pt;height:10.25pt;z-index:1582745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10C87F25" w14:textId="77777777" w:rsidR="00992683" w:rsidRDefault="00000000">
      <w:pPr>
        <w:spacing w:before="163" w:line="242" w:lineRule="auto"/>
        <w:ind w:left="2071" w:right="1206" w:firstLine="15"/>
        <w:rPr>
          <w:rFonts w:ascii="Arial" w:hAnsi="Arial"/>
        </w:rPr>
      </w:pPr>
      <w:r>
        <w:rPr>
          <w:noProof/>
        </w:rPr>
        <mc:AlternateContent>
          <mc:Choice Requires="wps">
            <w:drawing>
              <wp:anchor distT="0" distB="0" distL="0" distR="0" simplePos="0" relativeHeight="15827968" behindDoc="0" locked="0" layoutInCell="1" allowOverlap="1" wp14:anchorId="0058A175" wp14:editId="6336BA07">
                <wp:simplePos x="0" y="0"/>
                <wp:positionH relativeFrom="page">
                  <wp:posOffset>1340485</wp:posOffset>
                </wp:positionH>
                <wp:positionV relativeFrom="paragraph">
                  <wp:posOffset>113574</wp:posOffset>
                </wp:positionV>
                <wp:extent cx="130175" cy="13081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3C778" id="Graphic 305" o:spid="_x0000_s1026" style="position:absolute;margin-left:105.55pt;margin-top:8.95pt;width:10.25pt;height:10.3pt;z-index:15827968;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" path="m,130492r130175,l130175,,,,,130492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76C269B5"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28480" behindDoc="0" locked="0" layoutInCell="1" allowOverlap="1" wp14:anchorId="458B850C" wp14:editId="147BF1CE">
                <wp:simplePos x="0" y="0"/>
                <wp:positionH relativeFrom="page">
                  <wp:posOffset>1340485</wp:posOffset>
                </wp:positionH>
                <wp:positionV relativeFrom="paragraph">
                  <wp:posOffset>108176</wp:posOffset>
                </wp:positionV>
                <wp:extent cx="130175" cy="130175"/>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6DC22" id="Graphic 306" o:spid="_x0000_s1026" style="position:absolute;margin-left:105.55pt;margin-top:8.5pt;width:10.25pt;height:10.25pt;z-index:1582848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1B5E3898" w14:textId="77777777" w:rsidR="00992683" w:rsidRDefault="00992683">
      <w:pPr>
        <w:pStyle w:val="BodyText"/>
        <w:rPr>
          <w:rFonts w:ascii="Arial"/>
          <w:sz w:val="20"/>
        </w:rPr>
      </w:pPr>
    </w:p>
    <w:p w14:paraId="08ADF22B" w14:textId="77777777" w:rsidR="00992683" w:rsidRDefault="00000000">
      <w:pPr>
        <w:pStyle w:val="BodyText"/>
        <w:spacing w:before="8"/>
        <w:rPr>
          <w:rFonts w:ascii="Arial"/>
          <w:sz w:val="14"/>
        </w:rPr>
      </w:pPr>
      <w:r>
        <w:rPr>
          <w:noProof/>
        </w:rPr>
        <mc:AlternateContent>
          <mc:Choice Requires="wps">
            <w:drawing>
              <wp:anchor distT="0" distB="0" distL="0" distR="0" simplePos="0" relativeHeight="487685120" behindDoc="1" locked="0" layoutInCell="1" allowOverlap="1" wp14:anchorId="71F83A82" wp14:editId="5AE982CA">
                <wp:simplePos x="0" y="0"/>
                <wp:positionH relativeFrom="page">
                  <wp:posOffset>1257935</wp:posOffset>
                </wp:positionH>
                <wp:positionV relativeFrom="paragraph">
                  <wp:posOffset>122565</wp:posOffset>
                </wp:positionV>
                <wp:extent cx="5949315" cy="260350"/>
                <wp:effectExtent l="0" t="0" r="0" b="0"/>
                <wp:wrapTopAndBottom/>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2D478DAE"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71F83A82" id="Textbox 307" o:spid="_x0000_s1041" type="#_x0000_t202" style="position:absolute;margin-left:99.05pt;margin-top:9.65pt;width:468.45pt;height:20.5pt;z-index:-1563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" fillcolor="#f1f1f1" stroked="f">
                <v:textbox inset="0,0,0,0">
                  <w:txbxContent>
                    <w:p w14:paraId="2D478DAE"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14301206" w14:textId="77777777" w:rsidR="00992683" w:rsidRDefault="00992683">
      <w:pPr>
        <w:pStyle w:val="BodyText"/>
        <w:rPr>
          <w:rFonts w:ascii="Arial"/>
          <w:sz w:val="7"/>
        </w:rPr>
      </w:pPr>
    </w:p>
    <w:p w14:paraId="13301EB7" w14:textId="77777777" w:rsidR="00992683" w:rsidRDefault="00000000">
      <w:pPr>
        <w:spacing w:before="93"/>
        <w:ind w:left="1711" w:right="692"/>
        <w:rPr>
          <w:rFonts w:ascii="Arial" w:hAnsi="Arial"/>
        </w:rPr>
      </w:pPr>
      <w:r>
        <w:rPr>
          <w:rFonts w:ascii="Arial" w:hAnsi="Arial"/>
        </w:rPr>
        <w:t>The collection of student outcome data is the responsibility of the IU South Bend’s Assessment Committee.</w:t>
      </w:r>
      <w:r>
        <w:rPr>
          <w:rFonts w:ascii="Arial" w:hAnsi="Arial"/>
          <w:spacing w:val="40"/>
        </w:rPr>
        <w:t xml:space="preserve"> </w:t>
      </w:r>
      <w:r>
        <w:rPr>
          <w:rFonts w:ascii="Arial" w:hAnsi="Arial"/>
        </w:rPr>
        <w:t>Outcome data collected varies by program.</w:t>
      </w:r>
      <w:r>
        <w:rPr>
          <w:rFonts w:ascii="Arial" w:hAnsi="Arial"/>
          <w:spacing w:val="40"/>
        </w:rPr>
        <w:t xml:space="preserve"> </w:t>
      </w:r>
      <w:r>
        <w:rPr>
          <w:rFonts w:ascii="Arial" w:hAnsi="Arial"/>
        </w:rPr>
        <w:t>Retention data have been used to develop a freshman experience program, learning communities, “high-impact practices,</w:t>
      </w:r>
      <w:r>
        <w:rPr>
          <w:rFonts w:ascii="Arial" w:hAnsi="Arial"/>
          <w:spacing w:val="-6"/>
        </w:rPr>
        <w:t xml:space="preserve"> </w:t>
      </w:r>
      <w:r>
        <w:rPr>
          <w:rFonts w:ascii="Arial" w:hAnsi="Arial"/>
        </w:rPr>
        <w:t>and</w:t>
      </w:r>
      <w:r>
        <w:rPr>
          <w:rFonts w:ascii="Arial" w:hAnsi="Arial"/>
          <w:spacing w:val="-7"/>
        </w:rPr>
        <w:t xml:space="preserve"> </w:t>
      </w:r>
      <w:r>
        <w:rPr>
          <w:rFonts w:ascii="Arial" w:hAnsi="Arial"/>
        </w:rPr>
        <w:t>supplement</w:t>
      </w:r>
      <w:r>
        <w:rPr>
          <w:rFonts w:ascii="Arial" w:hAnsi="Arial"/>
          <w:spacing w:val="-6"/>
        </w:rPr>
        <w:t xml:space="preserve"> </w:t>
      </w:r>
      <w:r>
        <w:rPr>
          <w:rFonts w:ascii="Arial" w:hAnsi="Arial"/>
        </w:rPr>
        <w:t>instruction</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first-year</w:t>
      </w:r>
      <w:r>
        <w:rPr>
          <w:rFonts w:ascii="Arial" w:hAnsi="Arial"/>
          <w:spacing w:val="-3"/>
        </w:rPr>
        <w:t xml:space="preserve"> </w:t>
      </w:r>
      <w:r>
        <w:rPr>
          <w:rFonts w:ascii="Arial" w:hAnsi="Arial"/>
        </w:rPr>
        <w:t>courses that</w:t>
      </w:r>
      <w:r>
        <w:rPr>
          <w:rFonts w:ascii="Arial" w:hAnsi="Arial"/>
          <w:spacing w:val="-6"/>
        </w:rPr>
        <w:t xml:space="preserve"> </w:t>
      </w:r>
      <w:r>
        <w:rPr>
          <w:rFonts w:ascii="Arial" w:hAnsi="Arial"/>
        </w:rPr>
        <w:t>have</w:t>
      </w:r>
      <w:r>
        <w:rPr>
          <w:rFonts w:ascii="Arial" w:hAnsi="Arial"/>
          <w:spacing w:val="-7"/>
        </w:rPr>
        <w:t xml:space="preserve"> </w:t>
      </w:r>
      <w:r>
        <w:rPr>
          <w:rFonts w:ascii="Arial" w:hAnsi="Arial"/>
        </w:rPr>
        <w:t>a</w:t>
      </w:r>
      <w:r>
        <w:rPr>
          <w:rFonts w:ascii="Arial" w:hAnsi="Arial"/>
          <w:spacing w:val="-2"/>
        </w:rPr>
        <w:t xml:space="preserve"> </w:t>
      </w:r>
      <w:r>
        <w:rPr>
          <w:rFonts w:ascii="Arial" w:hAnsi="Arial"/>
        </w:rPr>
        <w:t>high</w:t>
      </w:r>
      <w:r>
        <w:rPr>
          <w:rFonts w:ascii="Arial" w:hAnsi="Arial"/>
          <w:spacing w:val="-7"/>
        </w:rPr>
        <w:t xml:space="preserve"> </w:t>
      </w:r>
      <w:r>
        <w:rPr>
          <w:rFonts w:ascii="Arial" w:hAnsi="Arial"/>
        </w:rPr>
        <w:t xml:space="preserve">drop/fail/withdraw </w:t>
      </w:r>
      <w:r>
        <w:rPr>
          <w:rFonts w:ascii="Arial" w:hAnsi="Arial"/>
          <w:spacing w:val="-2"/>
        </w:rPr>
        <w:t>rate.</w:t>
      </w:r>
    </w:p>
    <w:p w14:paraId="3816FE3D" w14:textId="77777777" w:rsidR="00992683" w:rsidRDefault="00000000">
      <w:pPr>
        <w:spacing w:before="161" w:line="242" w:lineRule="auto"/>
        <w:ind w:left="1711" w:right="125"/>
        <w:rPr>
          <w:rFonts w:ascii="Arial"/>
        </w:rPr>
      </w:pPr>
      <w:r>
        <w:rPr>
          <w:rFonts w:ascii="Arial"/>
        </w:rPr>
        <w:t>IU</w:t>
      </w:r>
      <w:r>
        <w:rPr>
          <w:rFonts w:ascii="Arial"/>
          <w:spacing w:val="-4"/>
        </w:rPr>
        <w:t xml:space="preserve"> </w:t>
      </w:r>
      <w:r>
        <w:rPr>
          <w:rFonts w:ascii="Arial"/>
        </w:rPr>
        <w:t>South</w:t>
      </w:r>
      <w:r>
        <w:rPr>
          <w:rFonts w:ascii="Arial"/>
          <w:spacing w:val="-2"/>
        </w:rPr>
        <w:t xml:space="preserve"> </w:t>
      </w:r>
      <w:r>
        <w:rPr>
          <w:rFonts w:ascii="Arial"/>
        </w:rPr>
        <w:t>Bend uses US</w:t>
      </w:r>
      <w:r>
        <w:rPr>
          <w:rFonts w:ascii="Arial"/>
          <w:spacing w:val="-6"/>
        </w:rPr>
        <w:t xml:space="preserve"> </w:t>
      </w:r>
      <w:r>
        <w:rPr>
          <w:rFonts w:ascii="Arial"/>
        </w:rPr>
        <w:t>Department</w:t>
      </w:r>
      <w:r>
        <w:rPr>
          <w:rFonts w:ascii="Arial"/>
          <w:spacing w:val="-1"/>
        </w:rPr>
        <w:t xml:space="preserve"> </w:t>
      </w:r>
      <w:r>
        <w:rPr>
          <w:rFonts w:ascii="Arial"/>
        </w:rPr>
        <w:t>of</w:t>
      </w:r>
      <w:r>
        <w:rPr>
          <w:rFonts w:ascii="Arial"/>
          <w:spacing w:val="-1"/>
        </w:rPr>
        <w:t xml:space="preserve"> </w:t>
      </w:r>
      <w:r>
        <w:rPr>
          <w:rFonts w:ascii="Arial"/>
        </w:rPr>
        <w:t>Education</w:t>
      </w:r>
      <w:r>
        <w:rPr>
          <w:rFonts w:ascii="Arial"/>
          <w:spacing w:val="-7"/>
        </w:rPr>
        <w:t xml:space="preserve"> </w:t>
      </w:r>
      <w:r>
        <w:rPr>
          <w:rFonts w:ascii="Arial"/>
        </w:rPr>
        <w:t>and</w:t>
      </w:r>
      <w:r>
        <w:rPr>
          <w:rFonts w:ascii="Arial"/>
          <w:spacing w:val="-2"/>
        </w:rPr>
        <w:t xml:space="preserve"> </w:t>
      </w:r>
      <w:r>
        <w:rPr>
          <w:rFonts w:ascii="Arial"/>
        </w:rPr>
        <w:t>other</w:t>
      </w:r>
      <w:r>
        <w:rPr>
          <w:rFonts w:ascii="Arial"/>
          <w:spacing w:val="-3"/>
        </w:rPr>
        <w:t xml:space="preserve"> </w:t>
      </w:r>
      <w:r>
        <w:rPr>
          <w:rFonts w:ascii="Arial"/>
        </w:rPr>
        <w:t>sources</w:t>
      </w:r>
      <w:r>
        <w:rPr>
          <w:rFonts w:ascii="Arial"/>
          <w:spacing w:val="-5"/>
        </w:rPr>
        <w:t xml:space="preserve"> </w:t>
      </w:r>
      <w:r>
        <w:rPr>
          <w:rFonts w:ascii="Arial"/>
        </w:rPr>
        <w:t>of</w:t>
      </w:r>
      <w:r>
        <w:rPr>
          <w:rFonts w:ascii="Arial"/>
          <w:spacing w:val="-1"/>
        </w:rPr>
        <w:t xml:space="preserve"> </w:t>
      </w:r>
      <w:r>
        <w:rPr>
          <w:rFonts w:ascii="Arial"/>
        </w:rPr>
        <w:t>data</w:t>
      </w:r>
      <w:r>
        <w:rPr>
          <w:rFonts w:ascii="Arial"/>
          <w:spacing w:val="-7"/>
        </w:rPr>
        <w:t xml:space="preserve"> </w:t>
      </w:r>
      <w:r>
        <w:rPr>
          <w:rFonts w:ascii="Arial"/>
        </w:rPr>
        <w:t>to</w:t>
      </w:r>
      <w:r>
        <w:rPr>
          <w:rFonts w:ascii="Arial"/>
          <w:spacing w:val="-2"/>
        </w:rPr>
        <w:t xml:space="preserve"> </w:t>
      </w:r>
      <w:r>
        <w:rPr>
          <w:rFonts w:ascii="Arial"/>
        </w:rPr>
        <w:t>evaluate</w:t>
      </w:r>
      <w:r>
        <w:rPr>
          <w:rFonts w:ascii="Arial"/>
          <w:spacing w:val="-7"/>
        </w:rPr>
        <w:t xml:space="preserve"> </w:t>
      </w:r>
      <w:r>
        <w:rPr>
          <w:rFonts w:ascii="Arial"/>
        </w:rPr>
        <w:t>post- graduation outcomes and satisfaction of students/alumni with their educational experience.</w:t>
      </w:r>
    </w:p>
    <w:p w14:paraId="652446FF" w14:textId="77777777" w:rsidR="00992683" w:rsidRDefault="00000000">
      <w:pPr>
        <w:spacing w:before="154" w:line="242" w:lineRule="auto"/>
        <w:ind w:left="1711" w:right="125"/>
        <w:rPr>
          <w:rFonts w:ascii="Arial"/>
        </w:rPr>
      </w:pPr>
      <w:r>
        <w:rPr>
          <w:rFonts w:ascii="Arial"/>
        </w:rPr>
        <w:t>While</w:t>
      </w:r>
      <w:r>
        <w:rPr>
          <w:rFonts w:ascii="Arial"/>
          <w:spacing w:val="-5"/>
        </w:rPr>
        <w:t xml:space="preserve"> </w:t>
      </w:r>
      <w:r>
        <w:rPr>
          <w:rFonts w:ascii="Arial"/>
        </w:rPr>
        <w:t>on</w:t>
      </w:r>
      <w:r>
        <w:rPr>
          <w:rFonts w:ascii="Arial"/>
          <w:spacing w:val="-5"/>
        </w:rPr>
        <w:t xml:space="preserve"> </w:t>
      </w:r>
      <w:r>
        <w:rPr>
          <w:rFonts w:ascii="Arial"/>
        </w:rPr>
        <w:t>campus</w:t>
      </w:r>
      <w:r>
        <w:rPr>
          <w:rFonts w:ascii="Arial"/>
          <w:spacing w:val="-3"/>
        </w:rPr>
        <w:t xml:space="preserve"> </w:t>
      </w:r>
      <w:r>
        <w:rPr>
          <w:rFonts w:ascii="Arial"/>
        </w:rPr>
        <w:t>the</w:t>
      </w:r>
      <w:r>
        <w:rPr>
          <w:rFonts w:ascii="Arial"/>
          <w:spacing w:val="-5"/>
        </w:rPr>
        <w:t xml:space="preserve"> </w:t>
      </w:r>
      <w:r>
        <w:rPr>
          <w:rFonts w:ascii="Arial"/>
        </w:rPr>
        <w:t>visiting team was</w:t>
      </w:r>
      <w:r>
        <w:rPr>
          <w:rFonts w:ascii="Arial"/>
          <w:spacing w:val="-3"/>
        </w:rPr>
        <w:t xml:space="preserve"> </w:t>
      </w:r>
      <w:r>
        <w:rPr>
          <w:rFonts w:ascii="Arial"/>
        </w:rPr>
        <w:t>able</w:t>
      </w:r>
      <w:r>
        <w:rPr>
          <w:rFonts w:ascii="Arial"/>
          <w:spacing w:val="-5"/>
        </w:rPr>
        <w:t xml:space="preserve"> </w:t>
      </w:r>
      <w:r>
        <w:rPr>
          <w:rFonts w:ascii="Arial"/>
        </w:rPr>
        <w:t>to</w:t>
      </w:r>
      <w:r>
        <w:rPr>
          <w:rFonts w:ascii="Arial"/>
          <w:spacing w:val="-5"/>
        </w:rPr>
        <w:t xml:space="preserve"> </w:t>
      </w:r>
      <w:r>
        <w:rPr>
          <w:rFonts w:ascii="Arial"/>
        </w:rPr>
        <w:t>verify</w:t>
      </w:r>
      <w:r>
        <w:rPr>
          <w:rFonts w:ascii="Arial"/>
          <w:spacing w:val="-8"/>
        </w:rPr>
        <w:t xml:space="preserve"> </w:t>
      </w:r>
      <w:r>
        <w:rPr>
          <w:rFonts w:ascii="Arial"/>
        </w:rPr>
        <w:t>that</w:t>
      </w:r>
      <w:r>
        <w:rPr>
          <w:rFonts w:ascii="Arial"/>
          <w:spacing w:val="-4"/>
        </w:rPr>
        <w:t xml:space="preserve"> </w:t>
      </w:r>
      <w:r>
        <w:rPr>
          <w:rFonts w:ascii="Arial"/>
        </w:rPr>
        <w:t>these data are</w:t>
      </w:r>
      <w:r>
        <w:rPr>
          <w:rFonts w:ascii="Arial"/>
          <w:spacing w:val="-5"/>
        </w:rPr>
        <w:t xml:space="preserve"> </w:t>
      </w:r>
      <w:r>
        <w:rPr>
          <w:rFonts w:ascii="Arial"/>
        </w:rPr>
        <w:t>being used</w:t>
      </w:r>
      <w:r>
        <w:rPr>
          <w:rFonts w:ascii="Arial"/>
          <w:spacing w:val="-5"/>
        </w:rPr>
        <w:t xml:space="preserve"> </w:t>
      </w:r>
      <w:r>
        <w:rPr>
          <w:rFonts w:ascii="Arial"/>
        </w:rPr>
        <w:t>to</w:t>
      </w:r>
      <w:r>
        <w:rPr>
          <w:rFonts w:ascii="Arial"/>
          <w:spacing w:val="-5"/>
        </w:rPr>
        <w:t xml:space="preserve"> </w:t>
      </w:r>
      <w:r>
        <w:rPr>
          <w:rFonts w:ascii="Arial"/>
        </w:rPr>
        <w:t>inform improvements in student services and other areas.</w:t>
      </w:r>
    </w:p>
    <w:p w14:paraId="3BC48080" w14:textId="77777777" w:rsidR="00992683" w:rsidRDefault="00000000">
      <w:pPr>
        <w:spacing w:before="154" w:line="242" w:lineRule="auto"/>
        <w:ind w:left="1711" w:right="889"/>
        <w:rPr>
          <w:rFonts w:ascii="Arial"/>
        </w:rPr>
      </w:pPr>
      <w:r>
        <w:rPr>
          <w:rFonts w:ascii="Arial"/>
        </w:rPr>
        <w:t>It</w:t>
      </w:r>
      <w:r>
        <w:rPr>
          <w:rFonts w:ascii="Arial"/>
          <w:spacing w:val="-5"/>
        </w:rPr>
        <w:t xml:space="preserve"> </w:t>
      </w:r>
      <w:r>
        <w:rPr>
          <w:rFonts w:ascii="Arial"/>
        </w:rPr>
        <w:t>should</w:t>
      </w:r>
      <w:r>
        <w:rPr>
          <w:rFonts w:ascii="Arial"/>
          <w:spacing w:val="-1"/>
        </w:rPr>
        <w:t xml:space="preserve"> </w:t>
      </w:r>
      <w:r>
        <w:rPr>
          <w:rFonts w:ascii="Arial"/>
        </w:rPr>
        <w:t>be</w:t>
      </w:r>
      <w:r>
        <w:rPr>
          <w:rFonts w:ascii="Arial"/>
          <w:spacing w:val="-6"/>
        </w:rPr>
        <w:t xml:space="preserve"> </w:t>
      </w:r>
      <w:r>
        <w:rPr>
          <w:rFonts w:ascii="Arial"/>
        </w:rPr>
        <w:t>noted, though, that</w:t>
      </w:r>
      <w:r>
        <w:rPr>
          <w:rFonts w:ascii="Arial"/>
          <w:spacing w:val="-5"/>
        </w:rPr>
        <w:t xml:space="preserve"> </w:t>
      </w:r>
      <w:r>
        <w:rPr>
          <w:rFonts w:ascii="Arial"/>
        </w:rPr>
        <w:t>Criterion</w:t>
      </w:r>
      <w:r>
        <w:rPr>
          <w:rFonts w:ascii="Arial"/>
          <w:spacing w:val="-1"/>
        </w:rPr>
        <w:t xml:space="preserve"> </w:t>
      </w:r>
      <w:r>
        <w:rPr>
          <w:rFonts w:ascii="Arial"/>
        </w:rPr>
        <w:t>4</w:t>
      </w:r>
      <w:r>
        <w:rPr>
          <w:rFonts w:ascii="Arial"/>
          <w:spacing w:val="-6"/>
        </w:rPr>
        <w:t xml:space="preserve"> </w:t>
      </w:r>
      <w:r>
        <w:rPr>
          <w:rFonts w:ascii="Arial"/>
        </w:rPr>
        <w:t>in</w:t>
      </w:r>
      <w:r>
        <w:rPr>
          <w:rFonts w:ascii="Arial"/>
          <w:spacing w:val="-1"/>
        </w:rPr>
        <w:t xml:space="preserve"> </w:t>
      </w:r>
      <w:r>
        <w:rPr>
          <w:rFonts w:ascii="Arial"/>
        </w:rPr>
        <w:t>the</w:t>
      </w:r>
      <w:r>
        <w:rPr>
          <w:rFonts w:ascii="Arial"/>
          <w:spacing w:val="-6"/>
        </w:rPr>
        <w:t xml:space="preserve"> </w:t>
      </w:r>
      <w:r>
        <w:rPr>
          <w:rFonts w:ascii="Arial"/>
        </w:rPr>
        <w:t>team report</w:t>
      </w:r>
      <w:r>
        <w:rPr>
          <w:rFonts w:ascii="Arial"/>
          <w:spacing w:val="-5"/>
        </w:rPr>
        <w:t xml:space="preserve"> </w:t>
      </w:r>
      <w:r>
        <w:rPr>
          <w:rFonts w:ascii="Arial"/>
        </w:rPr>
        <w:t>discusses</w:t>
      </w:r>
      <w:r>
        <w:rPr>
          <w:rFonts w:ascii="Arial"/>
          <w:spacing w:val="-4"/>
        </w:rPr>
        <w:t xml:space="preserve"> </w:t>
      </w:r>
      <w:r>
        <w:rPr>
          <w:rFonts w:ascii="Arial"/>
        </w:rPr>
        <w:t>in</w:t>
      </w:r>
      <w:r>
        <w:rPr>
          <w:rFonts w:ascii="Arial"/>
          <w:spacing w:val="-6"/>
        </w:rPr>
        <w:t xml:space="preserve"> </w:t>
      </w:r>
      <w:r>
        <w:rPr>
          <w:rFonts w:ascii="Arial"/>
        </w:rPr>
        <w:t>more</w:t>
      </w:r>
      <w:r>
        <w:rPr>
          <w:rFonts w:ascii="Arial"/>
          <w:spacing w:val="-6"/>
        </w:rPr>
        <w:t xml:space="preserve"> </w:t>
      </w:r>
      <w:r>
        <w:rPr>
          <w:rFonts w:ascii="Arial"/>
        </w:rPr>
        <w:t>depth</w:t>
      </w:r>
      <w:r>
        <w:rPr>
          <w:rFonts w:ascii="Arial"/>
          <w:spacing w:val="-6"/>
        </w:rPr>
        <w:t xml:space="preserve"> </w:t>
      </w:r>
      <w:r>
        <w:rPr>
          <w:rFonts w:ascii="Arial"/>
        </w:rPr>
        <w:t>the need for consistent program and General Education assessment practices.</w:t>
      </w:r>
    </w:p>
    <w:p w14:paraId="7C827C7F" w14:textId="77777777" w:rsidR="00992683" w:rsidRDefault="00000000">
      <w:pPr>
        <w:pStyle w:val="BodyText"/>
        <w:spacing w:before="3"/>
        <w:rPr>
          <w:rFonts w:ascii="Arial"/>
          <w:sz w:val="12"/>
        </w:rPr>
      </w:pPr>
      <w:r>
        <w:rPr>
          <w:noProof/>
        </w:rPr>
        <mc:AlternateContent>
          <mc:Choice Requires="wps">
            <w:drawing>
              <wp:anchor distT="0" distB="0" distL="0" distR="0" simplePos="0" relativeHeight="487685632" behindDoc="1" locked="0" layoutInCell="1" allowOverlap="1" wp14:anchorId="4B4B5912" wp14:editId="24A4F1A4">
                <wp:simplePos x="0" y="0"/>
                <wp:positionH relativeFrom="page">
                  <wp:posOffset>1257935</wp:posOffset>
                </wp:positionH>
                <wp:positionV relativeFrom="paragraph">
                  <wp:posOffset>105133</wp:posOffset>
                </wp:positionV>
                <wp:extent cx="5949315" cy="260350"/>
                <wp:effectExtent l="0" t="0" r="0" b="0"/>
                <wp:wrapTopAndBottom/>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4DCAEA64"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4B4B5912" id="Textbox 308" o:spid="_x0000_s1042" type="#_x0000_t202" style="position:absolute;margin-left:99.05pt;margin-top:8.3pt;width:468.45pt;height:20.5pt;z-index:-15630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" fillcolor="#f1f1f1" stroked="f">
                <v:textbox inset="0,0,0,0">
                  <w:txbxContent>
                    <w:p w14:paraId="4DCAEA64"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34EF17B6" w14:textId="77777777" w:rsidR="00992683" w:rsidRDefault="00992683">
      <w:pPr>
        <w:pStyle w:val="BodyText"/>
        <w:rPr>
          <w:rFonts w:ascii="Arial"/>
          <w:sz w:val="20"/>
        </w:rPr>
      </w:pPr>
    </w:p>
    <w:p w14:paraId="536D7975" w14:textId="77777777" w:rsidR="00992683" w:rsidRDefault="00992683">
      <w:pPr>
        <w:pStyle w:val="BodyText"/>
        <w:rPr>
          <w:rFonts w:ascii="Arial"/>
          <w:sz w:val="20"/>
        </w:rPr>
      </w:pPr>
    </w:p>
    <w:p w14:paraId="29D95D44" w14:textId="77777777" w:rsidR="00992683" w:rsidRDefault="00992683">
      <w:pPr>
        <w:pStyle w:val="BodyText"/>
        <w:spacing w:before="8"/>
        <w:rPr>
          <w:rFonts w:ascii="Arial"/>
          <w:sz w:val="25"/>
        </w:rPr>
      </w:pPr>
    </w:p>
    <w:p w14:paraId="12DBB26D" w14:textId="77777777" w:rsidR="00992683" w:rsidRDefault="00000000">
      <w:pPr>
        <w:pStyle w:val="Heading4"/>
        <w:spacing w:before="100"/>
      </w:pPr>
      <w:r>
        <w:t>Publication</w:t>
      </w:r>
      <w:r>
        <w:rPr>
          <w:spacing w:val="-5"/>
        </w:rPr>
        <w:t xml:space="preserve"> </w:t>
      </w:r>
      <w:r>
        <w:t>of</w:t>
      </w:r>
      <w:r>
        <w:rPr>
          <w:spacing w:val="-3"/>
        </w:rPr>
        <w:t xml:space="preserve"> </w:t>
      </w:r>
      <w:r>
        <w:t>Student</w:t>
      </w:r>
      <w:r>
        <w:rPr>
          <w:spacing w:val="-5"/>
        </w:rPr>
        <w:t xml:space="preserve"> </w:t>
      </w:r>
      <w:r>
        <w:t>Outcome</w:t>
      </w:r>
      <w:r>
        <w:rPr>
          <w:spacing w:val="-6"/>
        </w:rPr>
        <w:t xml:space="preserve"> </w:t>
      </w:r>
      <w:r>
        <w:rPr>
          <w:spacing w:val="-4"/>
        </w:rPr>
        <w:t>Data</w:t>
      </w:r>
    </w:p>
    <w:p w14:paraId="1158C655"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3"/>
        </w:rPr>
        <w:t xml:space="preserve"> </w:t>
      </w:r>
      <w:r>
        <w:rPr>
          <w:rFonts w:ascii="Georgia" w:hAnsi="Georgia"/>
        </w:rPr>
        <w:t>FCFI</w:t>
      </w:r>
      <w:r>
        <w:rPr>
          <w:rFonts w:ascii="Georgia" w:hAnsi="Georgia"/>
          <w:spacing w:val="-3"/>
        </w:rPr>
        <w:t xml:space="preserve"> </w:t>
      </w:r>
      <w:r>
        <w:rPr>
          <w:rFonts w:ascii="Georgia" w:hAnsi="Georgia"/>
        </w:rPr>
        <w:t xml:space="preserve">Questions </w:t>
      </w:r>
      <w:r>
        <w:rPr>
          <w:rFonts w:ascii="Georgia" w:hAnsi="Georgia"/>
          <w:spacing w:val="-2"/>
        </w:rPr>
        <w:t>36–38)</w:t>
      </w:r>
    </w:p>
    <w:p w14:paraId="15BD7057" w14:textId="77777777" w:rsidR="00992683" w:rsidRDefault="00000000">
      <w:pPr>
        <w:pStyle w:val="BodyText"/>
        <w:spacing w:before="1"/>
        <w:rPr>
          <w:rFonts w:ascii="Georgia"/>
          <w:sz w:val="5"/>
        </w:rPr>
      </w:pPr>
      <w:r>
        <w:rPr>
          <w:noProof/>
        </w:rPr>
        <mc:AlternateContent>
          <mc:Choice Requires="wps">
            <w:drawing>
              <wp:anchor distT="0" distB="0" distL="0" distR="0" simplePos="0" relativeHeight="487686144" behindDoc="1" locked="0" layoutInCell="1" allowOverlap="1" wp14:anchorId="66D6DBD8" wp14:editId="5BBCE14E">
                <wp:simplePos x="0" y="0"/>
                <wp:positionH relativeFrom="page">
                  <wp:posOffset>622617</wp:posOffset>
                </wp:positionH>
                <wp:positionV relativeFrom="paragraph">
                  <wp:posOffset>52560</wp:posOffset>
                </wp:positionV>
                <wp:extent cx="6533515" cy="19050"/>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49"/>
                              </a:lnTo>
                              <a:lnTo>
                                <a:pt x="6533515" y="19049"/>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7B4337A" id="Graphic 309" o:spid="_x0000_s1026" style="position:absolute;margin-left:49pt;margin-top:4.15pt;width:514.45pt;height:1.5pt;z-index:-15630336;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" path="m6533515,l,,,19049r6533515,l6533515,xe" fillcolor="#bebebe" stroked="f">
                <v:path arrowok="t"/>
                <w10:wrap type="topAndBottom" anchorx="page"/>
              </v:shape>
            </w:pict>
          </mc:Fallback>
        </mc:AlternateContent>
      </w:r>
    </w:p>
    <w:p w14:paraId="1F8B7BB2" w14:textId="77777777" w:rsidR="00992683" w:rsidRDefault="00992683">
      <w:pPr>
        <w:pStyle w:val="BodyText"/>
        <w:spacing w:before="9"/>
        <w:rPr>
          <w:rFonts w:ascii="Georgia"/>
          <w:sz w:val="12"/>
        </w:rPr>
      </w:pPr>
    </w:p>
    <w:p w14:paraId="45151715" w14:textId="77777777" w:rsidR="00992683" w:rsidRDefault="00000000">
      <w:pPr>
        <w:pStyle w:val="ListParagraph"/>
        <w:numPr>
          <w:ilvl w:val="0"/>
          <w:numId w:val="7"/>
        </w:numPr>
        <w:tabs>
          <w:tab w:val="left" w:pos="1348"/>
          <w:tab w:val="left" w:pos="1350"/>
        </w:tabs>
        <w:spacing w:before="93" w:line="242" w:lineRule="auto"/>
        <w:ind w:right="891"/>
      </w:pPr>
      <w:r>
        <w:t>Verify that the institution makes student outcome data available and easily accessible to the public.</w:t>
      </w:r>
      <w:r>
        <w:rPr>
          <w:spacing w:val="-5"/>
        </w:rPr>
        <w:t xml:space="preserve"> </w:t>
      </w:r>
      <w:r>
        <w:t>Data</w:t>
      </w:r>
      <w:r>
        <w:rPr>
          <w:spacing w:val="-6"/>
        </w:rPr>
        <w:t xml:space="preserve"> </w:t>
      </w:r>
      <w:r>
        <w:t>may</w:t>
      </w:r>
      <w:r>
        <w:rPr>
          <w:spacing w:val="-9"/>
        </w:rPr>
        <w:t xml:space="preserve"> </w:t>
      </w:r>
      <w:r>
        <w:t>be</w:t>
      </w:r>
      <w:r>
        <w:rPr>
          <w:spacing w:val="-6"/>
        </w:rPr>
        <w:t xml:space="preserve"> </w:t>
      </w:r>
      <w:r>
        <w:t>provided</w:t>
      </w:r>
      <w:r>
        <w:rPr>
          <w:spacing w:val="-1"/>
        </w:rPr>
        <w:t xml:space="preserve"> </w:t>
      </w:r>
      <w:r>
        <w:t>at</w:t>
      </w:r>
      <w:r>
        <w:rPr>
          <w:spacing w:val="-5"/>
        </w:rPr>
        <w:t xml:space="preserve"> </w:t>
      </w:r>
      <w:r>
        <w:t>the</w:t>
      </w:r>
      <w:r>
        <w:rPr>
          <w:spacing w:val="-6"/>
        </w:rPr>
        <w:t xml:space="preserve"> </w:t>
      </w:r>
      <w:r>
        <w:t>institutional</w:t>
      </w:r>
      <w:r>
        <w:rPr>
          <w:spacing w:val="-3"/>
        </w:rPr>
        <w:t xml:space="preserve"> </w:t>
      </w:r>
      <w:r>
        <w:t>or departmental</w:t>
      </w:r>
      <w:r>
        <w:rPr>
          <w:spacing w:val="-3"/>
        </w:rPr>
        <w:t xml:space="preserve"> </w:t>
      </w:r>
      <w:r>
        <w:t>level</w:t>
      </w:r>
      <w:r>
        <w:rPr>
          <w:spacing w:val="-3"/>
        </w:rPr>
        <w:t xml:space="preserve"> </w:t>
      </w:r>
      <w:r>
        <w:t>or</w:t>
      </w:r>
      <w:r>
        <w:rPr>
          <w:spacing w:val="-2"/>
        </w:rPr>
        <w:t xml:space="preserve"> </w:t>
      </w:r>
      <w:r>
        <w:t>both,</w:t>
      </w:r>
      <w:r>
        <w:rPr>
          <w:spacing w:val="-5"/>
        </w:rPr>
        <w:t xml:space="preserve"> </w:t>
      </w:r>
      <w:r>
        <w:t>but</w:t>
      </w:r>
      <w:r>
        <w:rPr>
          <w:spacing w:val="-5"/>
        </w:rPr>
        <w:t xml:space="preserve"> </w:t>
      </w:r>
      <w:r>
        <w:t>the</w:t>
      </w:r>
      <w:r>
        <w:rPr>
          <w:spacing w:val="-1"/>
        </w:rPr>
        <w:t xml:space="preserve"> </w:t>
      </w:r>
      <w:r>
        <w:t>institution must disclose student outcome data that address the broad variety of its programs.</w:t>
      </w:r>
    </w:p>
    <w:p w14:paraId="55235C0A" w14:textId="77777777" w:rsidR="00992683" w:rsidRDefault="00992683">
      <w:pPr>
        <w:spacing w:line="242" w:lineRule="auto"/>
        <w:sectPr w:rsidR="00992683">
          <w:headerReference w:type="default" r:id="rId54"/>
          <w:footerReference w:type="default" r:id="rId55"/>
          <w:pgSz w:w="12240" w:h="15840"/>
          <w:pgMar w:top="1380" w:right="360" w:bottom="1420" w:left="380" w:header="0" w:footer="1236" w:gutter="0"/>
          <w:cols w:space="720"/>
        </w:sectPr>
      </w:pPr>
    </w:p>
    <w:p w14:paraId="488EDC8D" w14:textId="77777777" w:rsidR="00992683" w:rsidRDefault="00000000">
      <w:pPr>
        <w:pStyle w:val="ListParagraph"/>
        <w:numPr>
          <w:ilvl w:val="1"/>
          <w:numId w:val="7"/>
        </w:numPr>
        <w:tabs>
          <w:tab w:val="left" w:pos="2071"/>
        </w:tabs>
        <w:spacing w:before="99"/>
        <w:ind w:right="917"/>
      </w:pPr>
      <w:r>
        <w:t>Verify that student outcome data are made available to the public on the institution’s website—for</w:t>
      </w:r>
      <w:r>
        <w:rPr>
          <w:spacing w:val="-3"/>
        </w:rPr>
        <w:t xml:space="preserve"> </w:t>
      </w:r>
      <w:r>
        <w:t>instance,</w:t>
      </w:r>
      <w:r>
        <w:rPr>
          <w:spacing w:val="-6"/>
        </w:rPr>
        <w:t xml:space="preserve"> </w:t>
      </w:r>
      <w:r>
        <w:t>linked</w:t>
      </w:r>
      <w:r>
        <w:rPr>
          <w:spacing w:val="-2"/>
        </w:rPr>
        <w:t xml:space="preserve"> </w:t>
      </w:r>
      <w:r>
        <w:t>to</w:t>
      </w:r>
      <w:r>
        <w:rPr>
          <w:spacing w:val="-7"/>
        </w:rPr>
        <w:t xml:space="preserve"> </w:t>
      </w:r>
      <w:r>
        <w:t>from the</w:t>
      </w:r>
      <w:r>
        <w:rPr>
          <w:spacing w:val="-7"/>
        </w:rPr>
        <w:t xml:space="preserve"> </w:t>
      </w:r>
      <w:r>
        <w:t>institution’s</w:t>
      </w:r>
      <w:r>
        <w:rPr>
          <w:spacing w:val="-5"/>
        </w:rPr>
        <w:t xml:space="preserve"> </w:t>
      </w:r>
      <w:r>
        <w:t>home</w:t>
      </w:r>
      <w:r>
        <w:rPr>
          <w:spacing w:val="-7"/>
        </w:rPr>
        <w:t xml:space="preserve"> </w:t>
      </w:r>
      <w:r>
        <w:t>page,</w:t>
      </w:r>
      <w:r>
        <w:rPr>
          <w:spacing w:val="-6"/>
        </w:rPr>
        <w:t xml:space="preserve"> </w:t>
      </w:r>
      <w:r>
        <w:t>included</w:t>
      </w:r>
      <w:r>
        <w:rPr>
          <w:spacing w:val="-7"/>
        </w:rPr>
        <w:t xml:space="preserve"> </w:t>
      </w:r>
      <w:r>
        <w:t>within</w:t>
      </w:r>
      <w:r>
        <w:rPr>
          <w:spacing w:val="-7"/>
        </w:rPr>
        <w:t xml:space="preserve"> </w:t>
      </w:r>
      <w:r>
        <w:t>the</w:t>
      </w:r>
      <w:r>
        <w:rPr>
          <w:spacing w:val="-7"/>
        </w:rPr>
        <w:t xml:space="preserve"> </w:t>
      </w:r>
      <w:r>
        <w:t>top three levels of the website or easily found through a search of related terms on the website—and are clearly labeled as such.</w:t>
      </w:r>
    </w:p>
    <w:p w14:paraId="2BAFDCCC" w14:textId="77777777" w:rsidR="00992683" w:rsidRDefault="00000000">
      <w:pPr>
        <w:pStyle w:val="ListParagraph"/>
        <w:numPr>
          <w:ilvl w:val="1"/>
          <w:numId w:val="7"/>
        </w:numPr>
        <w:tabs>
          <w:tab w:val="left" w:pos="2071"/>
        </w:tabs>
        <w:spacing w:before="173" w:line="242" w:lineRule="auto"/>
        <w:ind w:right="702"/>
      </w:pPr>
      <w:r>
        <w:t>Determine</w:t>
      </w:r>
      <w:r>
        <w:rPr>
          <w:spacing w:val="-7"/>
        </w:rPr>
        <w:t xml:space="preserve"> </w:t>
      </w:r>
      <w:r>
        <w:t>whether</w:t>
      </w:r>
      <w:r>
        <w:rPr>
          <w:spacing w:val="-4"/>
        </w:rPr>
        <w:t xml:space="preserve"> </w:t>
      </w:r>
      <w:r>
        <w:t>the</w:t>
      </w:r>
      <w:r>
        <w:rPr>
          <w:spacing w:val="-7"/>
        </w:rPr>
        <w:t xml:space="preserve"> </w:t>
      </w:r>
      <w:r>
        <w:t>publication</w:t>
      </w:r>
      <w:r>
        <w:rPr>
          <w:spacing w:val="-7"/>
        </w:rPr>
        <w:t xml:space="preserve"> </w:t>
      </w:r>
      <w:r>
        <w:t>of</w:t>
      </w:r>
      <w:r>
        <w:rPr>
          <w:spacing w:val="-2"/>
        </w:rPr>
        <w:t xml:space="preserve"> </w:t>
      </w:r>
      <w:r>
        <w:t>these</w:t>
      </w:r>
      <w:r>
        <w:rPr>
          <w:spacing w:val="-3"/>
        </w:rPr>
        <w:t xml:space="preserve"> </w:t>
      </w:r>
      <w:r>
        <w:t>data</w:t>
      </w:r>
      <w:r>
        <w:rPr>
          <w:spacing w:val="-3"/>
        </w:rPr>
        <w:t xml:space="preserve"> </w:t>
      </w:r>
      <w:r>
        <w:t>accurately</w:t>
      </w:r>
      <w:r>
        <w:rPr>
          <w:spacing w:val="-10"/>
        </w:rPr>
        <w:t xml:space="preserve"> </w:t>
      </w:r>
      <w:r>
        <w:t>reflects</w:t>
      </w:r>
      <w:r>
        <w:rPr>
          <w:spacing w:val="-1"/>
        </w:rPr>
        <w:t xml:space="preserve"> </w:t>
      </w:r>
      <w:r>
        <w:t>the</w:t>
      </w:r>
      <w:r>
        <w:rPr>
          <w:spacing w:val="-3"/>
        </w:rPr>
        <w:t xml:space="preserve"> </w:t>
      </w:r>
      <w:r>
        <w:t>range</w:t>
      </w:r>
      <w:r>
        <w:rPr>
          <w:spacing w:val="-3"/>
        </w:rPr>
        <w:t xml:space="preserve"> </w:t>
      </w:r>
      <w:r>
        <w:t>of</w:t>
      </w:r>
      <w:r>
        <w:rPr>
          <w:spacing w:val="-2"/>
        </w:rPr>
        <w:t xml:space="preserve"> </w:t>
      </w:r>
      <w:r>
        <w:t>programs at the institution.</w:t>
      </w:r>
    </w:p>
    <w:p w14:paraId="14B65434" w14:textId="77777777" w:rsidR="00992683" w:rsidRDefault="00000000">
      <w:pPr>
        <w:pStyle w:val="ListParagraph"/>
        <w:numPr>
          <w:ilvl w:val="0"/>
          <w:numId w:val="7"/>
        </w:numPr>
        <w:tabs>
          <w:tab w:val="left" w:pos="1348"/>
          <w:tab w:val="left" w:pos="1350"/>
        </w:tabs>
        <w:spacing w:before="154" w:line="242" w:lineRule="auto"/>
        <w:ind w:right="1423"/>
      </w:pPr>
      <w:r>
        <w:t>Check</w:t>
      </w:r>
      <w:r>
        <w:rPr>
          <w:spacing w:val="-5"/>
        </w:rPr>
        <w:t xml:space="preserve"> </w:t>
      </w:r>
      <w:r>
        <w:t>the</w:t>
      </w:r>
      <w:r>
        <w:rPr>
          <w:spacing w:val="-7"/>
        </w:rPr>
        <w:t xml:space="preserve"> </w:t>
      </w:r>
      <w:r>
        <w:t>response</w:t>
      </w:r>
      <w:r>
        <w:rPr>
          <w:spacing w:val="-3"/>
        </w:rPr>
        <w:t xml:space="preserve"> </w:t>
      </w:r>
      <w:r>
        <w:t>that</w:t>
      </w:r>
      <w:r>
        <w:rPr>
          <w:spacing w:val="-6"/>
        </w:rPr>
        <w:t xml:space="preserve"> </w:t>
      </w:r>
      <w:r>
        <w:t>reflects</w:t>
      </w:r>
      <w:r>
        <w:rPr>
          <w:spacing w:val="-5"/>
        </w:rPr>
        <w:t xml:space="preserve"> </w:t>
      </w:r>
      <w:r>
        <w:t>the</w:t>
      </w:r>
      <w:r>
        <w:rPr>
          <w:spacing w:val="-3"/>
        </w:rPr>
        <w:t xml:space="preserve"> </w:t>
      </w:r>
      <w:r>
        <w:t>team’s</w:t>
      </w:r>
      <w:r>
        <w:rPr>
          <w:spacing w:val="-5"/>
        </w:rPr>
        <w:t xml:space="preserve"> </w:t>
      </w:r>
      <w:r>
        <w:t>conclusions</w:t>
      </w:r>
      <w:r>
        <w:rPr>
          <w:spacing w:val="-1"/>
        </w:rPr>
        <w:t xml:space="preserve"> </w:t>
      </w:r>
      <w:r>
        <w:t>after</w:t>
      </w:r>
      <w:r>
        <w:rPr>
          <w:spacing w:val="-3"/>
        </w:rPr>
        <w:t xml:space="preserve"> </w:t>
      </w:r>
      <w:r>
        <w:t>reviewing</w:t>
      </w:r>
      <w:r>
        <w:rPr>
          <w:spacing w:val="-3"/>
        </w:rPr>
        <w:t xml:space="preserve"> </w:t>
      </w:r>
      <w:r>
        <w:t>this</w:t>
      </w:r>
      <w:r>
        <w:rPr>
          <w:spacing w:val="-5"/>
        </w:rPr>
        <w:t xml:space="preserve"> </w:t>
      </w:r>
      <w:r>
        <w:t>component</w:t>
      </w:r>
      <w:r>
        <w:rPr>
          <w:spacing w:val="-2"/>
        </w:rPr>
        <w:t xml:space="preserve"> </w:t>
      </w:r>
      <w:r>
        <w:t>of Federal Compliance:</w:t>
      </w:r>
    </w:p>
    <w:p w14:paraId="31C91D6B" w14:textId="77777777" w:rsidR="00992683" w:rsidRDefault="00000000">
      <w:pPr>
        <w:spacing w:before="160"/>
        <w:ind w:left="1723"/>
        <w:rPr>
          <w:rFonts w:ascii="Arial" w:hAnsi="Arial"/>
        </w:rPr>
      </w:pPr>
      <w:r>
        <w:rPr>
          <w:noProof/>
          <w:position w:val="-1"/>
        </w:rPr>
        <w:drawing>
          <wp:inline distT="0" distB="0" distL="0" distR="0" wp14:anchorId="781C667E" wp14:editId="7494E4F5">
            <wp:extent cx="141287" cy="141287"/>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0B7A5323" w14:textId="77777777" w:rsidR="00992683" w:rsidRDefault="00000000">
      <w:pPr>
        <w:spacing w:before="157"/>
        <w:ind w:left="2086"/>
        <w:rPr>
          <w:rFonts w:ascii="Arial" w:hAnsi="Arial"/>
        </w:rPr>
      </w:pPr>
      <w:r>
        <w:rPr>
          <w:noProof/>
        </w:rPr>
        <mc:AlternateContent>
          <mc:Choice Requires="wps">
            <w:drawing>
              <wp:anchor distT="0" distB="0" distL="0" distR="0" simplePos="0" relativeHeight="15830528" behindDoc="0" locked="0" layoutInCell="1" allowOverlap="1" wp14:anchorId="0F208E82" wp14:editId="6F07BC4F">
                <wp:simplePos x="0" y="0"/>
                <wp:positionH relativeFrom="page">
                  <wp:posOffset>1340485</wp:posOffset>
                </wp:positionH>
                <wp:positionV relativeFrom="paragraph">
                  <wp:posOffset>110081</wp:posOffset>
                </wp:positionV>
                <wp:extent cx="130175" cy="130175"/>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C7DFF" id="Graphic 314" o:spid="_x0000_s1026" style="position:absolute;margin-left:105.55pt;margin-top:8.65pt;width:10.25pt;height:10.25pt;z-index:1583052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6ED42135"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31040" behindDoc="0" locked="0" layoutInCell="1" allowOverlap="1" wp14:anchorId="16D00D8D" wp14:editId="46A48E99">
                <wp:simplePos x="0" y="0"/>
                <wp:positionH relativeFrom="page">
                  <wp:posOffset>1340485</wp:posOffset>
                </wp:positionH>
                <wp:positionV relativeFrom="paragraph">
                  <wp:posOffset>110081</wp:posOffset>
                </wp:positionV>
                <wp:extent cx="130175" cy="130175"/>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437E9" id="Graphic 315" o:spid="_x0000_s1026" style="position:absolute;margin-left:105.55pt;margin-top:8.65pt;width:10.25pt;height:10.25pt;z-index:1583104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5B0AD0A2" w14:textId="77777777" w:rsidR="00992683" w:rsidRDefault="00000000">
      <w:pPr>
        <w:spacing w:before="159"/>
        <w:ind w:left="2071" w:right="125" w:firstLine="15"/>
        <w:rPr>
          <w:rFonts w:ascii="Arial" w:hAnsi="Arial"/>
        </w:rPr>
      </w:pPr>
      <w:r>
        <w:rPr>
          <w:noProof/>
        </w:rPr>
        <mc:AlternateContent>
          <mc:Choice Requires="wps">
            <w:drawing>
              <wp:anchor distT="0" distB="0" distL="0" distR="0" simplePos="0" relativeHeight="15831552" behindDoc="0" locked="0" layoutInCell="1" allowOverlap="1" wp14:anchorId="31FF5C26" wp14:editId="2C7EEC1B">
                <wp:simplePos x="0" y="0"/>
                <wp:positionH relativeFrom="page">
                  <wp:posOffset>1340485</wp:posOffset>
                </wp:positionH>
                <wp:positionV relativeFrom="paragraph">
                  <wp:posOffset>111034</wp:posOffset>
                </wp:positionV>
                <wp:extent cx="130175" cy="130810"/>
                <wp:effectExtent l="0" t="0" r="0" b="0"/>
                <wp:wrapNone/>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2BD33" id="Graphic 316" o:spid="_x0000_s1026" style="position:absolute;margin-left:105.55pt;margin-top:8.75pt;width:10.25pt;height:10.3pt;z-index:15831552;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" path="m,130492r130175,l130175,,,,,130492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48F2C3B9" w14:textId="77777777" w:rsidR="00992683" w:rsidRDefault="00992683">
      <w:pPr>
        <w:pStyle w:val="BodyText"/>
        <w:rPr>
          <w:rFonts w:ascii="Arial"/>
          <w:sz w:val="20"/>
        </w:rPr>
      </w:pPr>
    </w:p>
    <w:p w14:paraId="244B6720" w14:textId="77777777" w:rsidR="00992683" w:rsidRDefault="00000000">
      <w:pPr>
        <w:pStyle w:val="BodyText"/>
        <w:spacing w:before="3"/>
        <w:rPr>
          <w:rFonts w:ascii="Arial"/>
          <w:sz w:val="14"/>
        </w:rPr>
      </w:pPr>
      <w:r>
        <w:rPr>
          <w:noProof/>
        </w:rPr>
        <mc:AlternateContent>
          <mc:Choice Requires="wps">
            <w:drawing>
              <wp:anchor distT="0" distB="0" distL="0" distR="0" simplePos="0" relativeHeight="487688192" behindDoc="1" locked="0" layoutInCell="1" allowOverlap="1" wp14:anchorId="1C349A88" wp14:editId="29191B44">
                <wp:simplePos x="0" y="0"/>
                <wp:positionH relativeFrom="page">
                  <wp:posOffset>1257935</wp:posOffset>
                </wp:positionH>
                <wp:positionV relativeFrom="paragraph">
                  <wp:posOffset>119483</wp:posOffset>
                </wp:positionV>
                <wp:extent cx="5949315" cy="263525"/>
                <wp:effectExtent l="0" t="0" r="0" b="0"/>
                <wp:wrapTopAndBottom/>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11EA7A0F"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1C349A88" id="Textbox 317" o:spid="_x0000_s1043" type="#_x0000_t202" style="position:absolute;margin-left:99.05pt;margin-top:9.4pt;width:468.45pt;height:20.75pt;z-index:-1562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" fillcolor="#f1f1f1" stroked="f">
                <v:textbox inset="0,0,0,0">
                  <w:txbxContent>
                    <w:p w14:paraId="11EA7A0F"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7BC00512" w14:textId="77777777" w:rsidR="00992683" w:rsidRDefault="00992683">
      <w:pPr>
        <w:pStyle w:val="BodyText"/>
        <w:rPr>
          <w:rFonts w:ascii="Arial"/>
          <w:sz w:val="7"/>
        </w:rPr>
      </w:pPr>
    </w:p>
    <w:p w14:paraId="108F8A90" w14:textId="77777777" w:rsidR="00992683" w:rsidRDefault="00000000">
      <w:pPr>
        <w:spacing w:before="93"/>
        <w:ind w:left="1711" w:right="889"/>
        <w:rPr>
          <w:rFonts w:ascii="Arial" w:hAnsi="Arial"/>
        </w:rPr>
      </w:pPr>
      <w:r>
        <w:rPr>
          <w:rFonts w:ascii="Arial" w:hAnsi="Arial"/>
        </w:rPr>
        <w:t>While</w:t>
      </w:r>
      <w:r>
        <w:rPr>
          <w:rFonts w:ascii="Arial" w:hAnsi="Arial"/>
          <w:spacing w:val="-7"/>
        </w:rPr>
        <w:t xml:space="preserve"> </w:t>
      </w:r>
      <w:r>
        <w:rPr>
          <w:rFonts w:ascii="Arial" w:hAnsi="Arial"/>
        </w:rPr>
        <w:t>outcome</w:t>
      </w:r>
      <w:r>
        <w:rPr>
          <w:rFonts w:ascii="Arial" w:hAnsi="Arial"/>
          <w:spacing w:val="-7"/>
        </w:rPr>
        <w:t xml:space="preserve"> </w:t>
      </w:r>
      <w:r>
        <w:rPr>
          <w:rFonts w:ascii="Arial" w:hAnsi="Arial"/>
        </w:rPr>
        <w:t>data</w:t>
      </w:r>
      <w:r>
        <w:rPr>
          <w:rFonts w:ascii="Arial" w:hAnsi="Arial"/>
          <w:spacing w:val="-3"/>
        </w:rPr>
        <w:t xml:space="preserve"> </w:t>
      </w:r>
      <w:r>
        <w:rPr>
          <w:rFonts w:ascii="Arial" w:hAnsi="Arial"/>
        </w:rPr>
        <w:t>on</w:t>
      </w:r>
      <w:r>
        <w:rPr>
          <w:rFonts w:ascii="Arial" w:hAnsi="Arial"/>
          <w:spacing w:val="-3"/>
        </w:rPr>
        <w:t xml:space="preserve"> </w:t>
      </w:r>
      <w:r>
        <w:rPr>
          <w:rFonts w:ascii="Arial" w:hAnsi="Arial"/>
        </w:rPr>
        <w:t>degrees</w:t>
      </w:r>
      <w:r>
        <w:rPr>
          <w:rFonts w:ascii="Arial" w:hAnsi="Arial"/>
          <w:spacing w:val="-5"/>
        </w:rPr>
        <w:t xml:space="preserve"> </w:t>
      </w:r>
      <w:r>
        <w:rPr>
          <w:rFonts w:ascii="Arial" w:hAnsi="Arial"/>
        </w:rPr>
        <w:t>conferred</w:t>
      </w:r>
      <w:r>
        <w:rPr>
          <w:rFonts w:ascii="Arial" w:hAnsi="Arial"/>
          <w:spacing w:val="-3"/>
        </w:rPr>
        <w:t xml:space="preserve"> </w:t>
      </w:r>
      <w:r>
        <w:rPr>
          <w:rFonts w:ascii="Arial" w:hAnsi="Arial"/>
        </w:rPr>
        <w:t>and</w:t>
      </w:r>
      <w:r>
        <w:rPr>
          <w:rFonts w:ascii="Arial" w:hAnsi="Arial"/>
          <w:spacing w:val="-7"/>
        </w:rPr>
        <w:t xml:space="preserve"> </w:t>
      </w:r>
      <w:r>
        <w:rPr>
          <w:rFonts w:ascii="Arial" w:hAnsi="Arial"/>
        </w:rPr>
        <w:t>retention</w:t>
      </w:r>
      <w:r>
        <w:rPr>
          <w:rFonts w:ascii="Arial" w:hAnsi="Arial"/>
          <w:spacing w:val="-7"/>
        </w:rPr>
        <w:t xml:space="preserve"> </w:t>
      </w:r>
      <w:r>
        <w:rPr>
          <w:rFonts w:ascii="Arial" w:hAnsi="Arial"/>
        </w:rPr>
        <w:t>rates</w:t>
      </w:r>
      <w:r>
        <w:rPr>
          <w:rFonts w:ascii="Arial" w:hAnsi="Arial"/>
          <w:spacing w:val="-1"/>
        </w:rPr>
        <w:t xml:space="preserve"> </w:t>
      </w:r>
      <w:r>
        <w:rPr>
          <w:rFonts w:ascii="Arial" w:hAnsi="Arial"/>
        </w:rPr>
        <w:t>on</w:t>
      </w:r>
      <w:r>
        <w:rPr>
          <w:rFonts w:ascii="Arial" w:hAnsi="Arial"/>
          <w:spacing w:val="-7"/>
        </w:rPr>
        <w:t xml:space="preserve"> </w:t>
      </w:r>
      <w:r>
        <w:rPr>
          <w:rFonts w:ascii="Arial" w:hAnsi="Arial"/>
        </w:rPr>
        <w:t>“tableau”</w:t>
      </w:r>
      <w:r>
        <w:rPr>
          <w:rFonts w:ascii="Arial" w:hAnsi="Arial"/>
          <w:spacing w:val="-4"/>
        </w:rPr>
        <w:t xml:space="preserve"> </w:t>
      </w:r>
      <w:r>
        <w:rPr>
          <w:rFonts w:ascii="Arial" w:hAnsi="Arial"/>
        </w:rPr>
        <w:t>pages</w:t>
      </w:r>
      <w:r>
        <w:rPr>
          <w:rFonts w:ascii="Arial" w:hAnsi="Arial"/>
          <w:spacing w:val="-1"/>
        </w:rPr>
        <w:t xml:space="preserve"> </w:t>
      </w:r>
      <w:r>
        <w:rPr>
          <w:rFonts w:ascii="Arial" w:hAnsi="Arial"/>
        </w:rPr>
        <w:t>appear</w:t>
      </w:r>
      <w:r>
        <w:rPr>
          <w:rFonts w:ascii="Arial" w:hAnsi="Arial"/>
          <w:spacing w:val="-4"/>
        </w:rPr>
        <w:t xml:space="preserve"> </w:t>
      </w:r>
      <w:r>
        <w:rPr>
          <w:rFonts w:ascii="Arial" w:hAnsi="Arial"/>
        </w:rPr>
        <w:t>to reflect the institutions range of programs, student outcome data were not easily located through the search function of the institution’s home page.</w:t>
      </w:r>
      <w:r>
        <w:rPr>
          <w:rFonts w:ascii="Arial" w:hAnsi="Arial"/>
          <w:spacing w:val="40"/>
        </w:rPr>
        <w:t xml:space="preserve"> </w:t>
      </w:r>
      <w:r>
        <w:rPr>
          <w:rFonts w:ascii="Arial" w:hAnsi="Arial"/>
        </w:rPr>
        <w:t>Links to webpages provided to University Institutional Research and Reporting pages appear to lead to Indiana University aggregate data rather than IU South Bend data.</w:t>
      </w:r>
      <w:r>
        <w:rPr>
          <w:rFonts w:ascii="Arial" w:hAnsi="Arial"/>
          <w:spacing w:val="40"/>
        </w:rPr>
        <w:t xml:space="preserve"> </w:t>
      </w:r>
      <w:r>
        <w:rPr>
          <w:rFonts w:ascii="Arial" w:hAnsi="Arial"/>
        </w:rPr>
        <w:t>The team requested and was provided outcome</w:t>
      </w:r>
      <w:r>
        <w:rPr>
          <w:rFonts w:ascii="Arial" w:hAnsi="Arial"/>
          <w:spacing w:val="-2"/>
        </w:rPr>
        <w:t xml:space="preserve"> </w:t>
      </w:r>
      <w:r>
        <w:rPr>
          <w:rFonts w:ascii="Arial" w:hAnsi="Arial"/>
        </w:rPr>
        <w:t>data</w:t>
      </w:r>
      <w:r>
        <w:rPr>
          <w:rFonts w:ascii="Arial" w:hAnsi="Arial"/>
          <w:spacing w:val="-2"/>
        </w:rPr>
        <w:t xml:space="preserve"> </w:t>
      </w:r>
      <w:r>
        <w:rPr>
          <w:rFonts w:ascii="Arial" w:hAnsi="Arial"/>
        </w:rPr>
        <w:t>for the</w:t>
      </w:r>
      <w:r>
        <w:rPr>
          <w:rFonts w:ascii="Arial" w:hAnsi="Arial"/>
          <w:spacing w:val="-2"/>
        </w:rPr>
        <w:t xml:space="preserve"> </w:t>
      </w:r>
      <w:r>
        <w:rPr>
          <w:rFonts w:ascii="Arial" w:hAnsi="Arial"/>
        </w:rPr>
        <w:t>South</w:t>
      </w:r>
      <w:r>
        <w:rPr>
          <w:rFonts w:ascii="Arial" w:hAnsi="Arial"/>
          <w:spacing w:val="-2"/>
        </w:rPr>
        <w:t xml:space="preserve"> </w:t>
      </w:r>
      <w:r>
        <w:rPr>
          <w:rFonts w:ascii="Arial" w:hAnsi="Arial"/>
        </w:rPr>
        <w:t>Bend</w:t>
      </w:r>
      <w:r>
        <w:rPr>
          <w:rFonts w:ascii="Arial" w:hAnsi="Arial"/>
          <w:spacing w:val="-2"/>
        </w:rPr>
        <w:t xml:space="preserve"> </w:t>
      </w:r>
      <w:r>
        <w:rPr>
          <w:rFonts w:ascii="Arial" w:hAnsi="Arial"/>
        </w:rPr>
        <w:t>campus.</w:t>
      </w:r>
      <w:r>
        <w:rPr>
          <w:rFonts w:ascii="Arial" w:hAnsi="Arial"/>
          <w:spacing w:val="-1"/>
        </w:rPr>
        <w:t xml:space="preserve"> </w:t>
      </w:r>
      <w:r>
        <w:rPr>
          <w:rFonts w:ascii="Arial" w:hAnsi="Arial"/>
        </w:rPr>
        <w:t>These data</w:t>
      </w:r>
      <w:r>
        <w:rPr>
          <w:rFonts w:ascii="Arial" w:hAnsi="Arial"/>
          <w:spacing w:val="-2"/>
        </w:rPr>
        <w:t xml:space="preserve"> </w:t>
      </w:r>
      <w:r>
        <w:rPr>
          <w:rFonts w:ascii="Arial" w:hAnsi="Arial"/>
        </w:rPr>
        <w:t>are</w:t>
      </w:r>
      <w:r>
        <w:rPr>
          <w:rFonts w:ascii="Arial" w:hAnsi="Arial"/>
          <w:spacing w:val="-2"/>
        </w:rPr>
        <w:t xml:space="preserve"> </w:t>
      </w:r>
      <w:r>
        <w:rPr>
          <w:rFonts w:ascii="Arial" w:hAnsi="Arial"/>
        </w:rPr>
        <w:t>found</w:t>
      </w:r>
      <w:r>
        <w:rPr>
          <w:rFonts w:ascii="Arial" w:hAnsi="Arial"/>
          <w:spacing w:val="-2"/>
        </w:rPr>
        <w:t xml:space="preserve"> </w:t>
      </w:r>
      <w:r>
        <w:rPr>
          <w:rFonts w:ascii="Arial" w:hAnsi="Arial"/>
        </w:rPr>
        <w:t>in the</w:t>
      </w:r>
      <w:r>
        <w:rPr>
          <w:rFonts w:ascii="Arial" w:hAnsi="Arial"/>
          <w:spacing w:val="-2"/>
        </w:rPr>
        <w:t xml:space="preserve"> </w:t>
      </w:r>
      <w:r>
        <w:rPr>
          <w:rFonts w:ascii="Arial" w:hAnsi="Arial"/>
        </w:rPr>
        <w:t>Addendum section.</w:t>
      </w:r>
    </w:p>
    <w:p w14:paraId="6DC37613" w14:textId="77777777" w:rsidR="00992683" w:rsidRDefault="00000000">
      <w:pPr>
        <w:spacing w:before="158"/>
        <w:ind w:left="1711" w:right="692"/>
        <w:rPr>
          <w:rFonts w:ascii="Arial"/>
        </w:rPr>
      </w:pPr>
      <w:r>
        <w:rPr>
          <w:rFonts w:ascii="Arial"/>
        </w:rPr>
        <w:t>While on campus, the visiting team spoke with campus constituents about difficulties in navigating the IU South Bend website. Because this campus is part of Indiana University, some</w:t>
      </w:r>
      <w:r>
        <w:rPr>
          <w:rFonts w:ascii="Arial"/>
          <w:spacing w:val="-7"/>
        </w:rPr>
        <w:t xml:space="preserve"> </w:t>
      </w:r>
      <w:r>
        <w:rPr>
          <w:rFonts w:ascii="Arial"/>
        </w:rPr>
        <w:t>web</w:t>
      </w:r>
      <w:r>
        <w:rPr>
          <w:rFonts w:ascii="Arial"/>
          <w:spacing w:val="-2"/>
        </w:rPr>
        <w:t xml:space="preserve"> </w:t>
      </w:r>
      <w:r>
        <w:rPr>
          <w:rFonts w:ascii="Arial"/>
        </w:rPr>
        <w:t>site</w:t>
      </w:r>
      <w:r>
        <w:rPr>
          <w:rFonts w:ascii="Arial"/>
          <w:spacing w:val="-7"/>
        </w:rPr>
        <w:t xml:space="preserve"> </w:t>
      </w:r>
      <w:r>
        <w:rPr>
          <w:rFonts w:ascii="Arial"/>
        </w:rPr>
        <w:t>construction</w:t>
      </w:r>
      <w:r>
        <w:rPr>
          <w:rFonts w:ascii="Arial"/>
          <w:spacing w:val="-7"/>
        </w:rPr>
        <w:t xml:space="preserve"> </w:t>
      </w:r>
      <w:r>
        <w:rPr>
          <w:rFonts w:ascii="Arial"/>
        </w:rPr>
        <w:t>is</w:t>
      </w:r>
      <w:r>
        <w:rPr>
          <w:rFonts w:ascii="Arial"/>
          <w:spacing w:val="-5"/>
        </w:rPr>
        <w:t xml:space="preserve"> </w:t>
      </w:r>
      <w:r>
        <w:rPr>
          <w:rFonts w:ascii="Arial"/>
        </w:rPr>
        <w:t>beyond</w:t>
      </w:r>
      <w:r>
        <w:rPr>
          <w:rFonts w:ascii="Arial"/>
          <w:spacing w:val="-2"/>
        </w:rPr>
        <w:t xml:space="preserve"> </w:t>
      </w:r>
      <w:r>
        <w:rPr>
          <w:rFonts w:ascii="Arial"/>
        </w:rPr>
        <w:t>their</w:t>
      </w:r>
      <w:r>
        <w:rPr>
          <w:rFonts w:ascii="Arial"/>
          <w:spacing w:val="-3"/>
        </w:rPr>
        <w:t xml:space="preserve"> </w:t>
      </w:r>
      <w:r>
        <w:rPr>
          <w:rFonts w:ascii="Arial"/>
        </w:rPr>
        <w:t>control.</w:t>
      </w:r>
      <w:r>
        <w:rPr>
          <w:rFonts w:ascii="Arial"/>
          <w:spacing w:val="-1"/>
        </w:rPr>
        <w:t xml:space="preserve"> </w:t>
      </w:r>
      <w:r>
        <w:rPr>
          <w:rFonts w:ascii="Arial"/>
        </w:rPr>
        <w:t>A</w:t>
      </w:r>
      <w:r>
        <w:rPr>
          <w:rFonts w:ascii="Arial"/>
          <w:spacing w:val="-6"/>
        </w:rPr>
        <w:t xml:space="preserve"> </w:t>
      </w:r>
      <w:r>
        <w:rPr>
          <w:rFonts w:ascii="Arial"/>
        </w:rPr>
        <w:t>monitoring</w:t>
      </w:r>
      <w:r>
        <w:rPr>
          <w:rFonts w:ascii="Arial"/>
          <w:spacing w:val="-2"/>
        </w:rPr>
        <w:t xml:space="preserve"> </w:t>
      </w:r>
      <w:r>
        <w:rPr>
          <w:rFonts w:ascii="Arial"/>
        </w:rPr>
        <w:t>report</w:t>
      </w:r>
      <w:r>
        <w:rPr>
          <w:rFonts w:ascii="Arial"/>
          <w:spacing w:val="-6"/>
        </w:rPr>
        <w:t xml:space="preserve"> </w:t>
      </w:r>
      <w:r>
        <w:rPr>
          <w:rFonts w:ascii="Arial"/>
        </w:rPr>
        <w:t>was</w:t>
      </w:r>
      <w:r>
        <w:rPr>
          <w:rFonts w:ascii="Arial"/>
          <w:spacing w:val="-5"/>
        </w:rPr>
        <w:t xml:space="preserve"> </w:t>
      </w:r>
      <w:r>
        <w:rPr>
          <w:rFonts w:ascii="Arial"/>
        </w:rPr>
        <w:t>not</w:t>
      </w:r>
      <w:r>
        <w:rPr>
          <w:rFonts w:ascii="Arial"/>
          <w:spacing w:val="-1"/>
        </w:rPr>
        <w:t xml:space="preserve"> </w:t>
      </w:r>
      <w:r>
        <w:rPr>
          <w:rFonts w:ascii="Arial"/>
        </w:rPr>
        <w:t>assigned</w:t>
      </w:r>
      <w:r>
        <w:rPr>
          <w:rFonts w:ascii="Arial"/>
          <w:spacing w:val="-2"/>
        </w:rPr>
        <w:t xml:space="preserve"> </w:t>
      </w:r>
      <w:r>
        <w:rPr>
          <w:rFonts w:ascii="Arial"/>
        </w:rPr>
        <w:t xml:space="preserve">but the institution should open discussions with IU about making student outcome data more </w:t>
      </w:r>
      <w:r>
        <w:rPr>
          <w:rFonts w:ascii="Arial"/>
          <w:spacing w:val="-2"/>
        </w:rPr>
        <w:t>accessible.</w:t>
      </w:r>
    </w:p>
    <w:p w14:paraId="7E95A6D7" w14:textId="77777777" w:rsidR="00992683" w:rsidRDefault="00000000">
      <w:pPr>
        <w:pStyle w:val="BodyText"/>
        <w:spacing w:before="9"/>
        <w:rPr>
          <w:rFonts w:ascii="Arial"/>
          <w:sz w:val="12"/>
        </w:rPr>
      </w:pPr>
      <w:r>
        <w:rPr>
          <w:noProof/>
        </w:rPr>
        <mc:AlternateContent>
          <mc:Choice Requires="wps">
            <w:drawing>
              <wp:anchor distT="0" distB="0" distL="0" distR="0" simplePos="0" relativeHeight="487688704" behindDoc="1" locked="0" layoutInCell="1" allowOverlap="1" wp14:anchorId="4337BA99" wp14:editId="4BFE5094">
                <wp:simplePos x="0" y="0"/>
                <wp:positionH relativeFrom="page">
                  <wp:posOffset>1257935</wp:posOffset>
                </wp:positionH>
                <wp:positionV relativeFrom="paragraph">
                  <wp:posOffset>108993</wp:posOffset>
                </wp:positionV>
                <wp:extent cx="5949315" cy="260985"/>
                <wp:effectExtent l="0" t="0" r="0" b="0"/>
                <wp:wrapTopAndBottom/>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985"/>
                        </a:xfrm>
                        <a:prstGeom prst="rect">
                          <a:avLst/>
                        </a:prstGeom>
                        <a:solidFill>
                          <a:srgbClr val="F1F1F1"/>
                        </a:solidFill>
                      </wps:spPr>
                      <wps:txbx>
                        <w:txbxContent>
                          <w:p w14:paraId="5CE9706C"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4337BA99" id="Textbox 318" o:spid="_x0000_s1044" type="#_x0000_t202" style="position:absolute;margin-left:99.05pt;margin-top:8.6pt;width:468.45pt;height:20.55pt;z-index:-1562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" fillcolor="#f1f1f1" stroked="f">
                <v:textbox inset="0,0,0,0">
                  <w:txbxContent>
                    <w:p w14:paraId="5CE9706C"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4E2E94B2" w14:textId="77777777" w:rsidR="00992683" w:rsidRDefault="00992683">
      <w:pPr>
        <w:pStyle w:val="BodyText"/>
        <w:rPr>
          <w:rFonts w:ascii="Arial"/>
          <w:sz w:val="20"/>
        </w:rPr>
      </w:pPr>
    </w:p>
    <w:p w14:paraId="6C0B3D9D" w14:textId="77777777" w:rsidR="00992683" w:rsidRDefault="00992683">
      <w:pPr>
        <w:pStyle w:val="BodyText"/>
        <w:rPr>
          <w:rFonts w:ascii="Arial"/>
          <w:sz w:val="20"/>
        </w:rPr>
      </w:pPr>
    </w:p>
    <w:p w14:paraId="06479EC8" w14:textId="77777777" w:rsidR="00992683" w:rsidRDefault="00992683">
      <w:pPr>
        <w:pStyle w:val="BodyText"/>
        <w:spacing w:before="7"/>
        <w:rPr>
          <w:rFonts w:ascii="Arial"/>
          <w:sz w:val="25"/>
        </w:rPr>
      </w:pPr>
    </w:p>
    <w:p w14:paraId="04A3241E" w14:textId="77777777" w:rsidR="00992683" w:rsidRDefault="00000000">
      <w:pPr>
        <w:pStyle w:val="Heading4"/>
        <w:spacing w:before="100"/>
      </w:pPr>
      <w:r>
        <w:t>Standing</w:t>
      </w:r>
      <w:r>
        <w:rPr>
          <w:spacing w:val="-4"/>
        </w:rPr>
        <w:t xml:space="preserve"> </w:t>
      </w:r>
      <w:r>
        <w:t>With</w:t>
      </w:r>
      <w:r>
        <w:rPr>
          <w:spacing w:val="-1"/>
        </w:rPr>
        <w:t xml:space="preserve"> </w:t>
      </w:r>
      <w:r>
        <w:t>State</w:t>
      </w:r>
      <w:r>
        <w:rPr>
          <w:spacing w:val="-5"/>
        </w:rPr>
        <w:t xml:space="preserve"> </w:t>
      </w:r>
      <w:r>
        <w:t>and</w:t>
      </w:r>
      <w:r>
        <w:rPr>
          <w:spacing w:val="-1"/>
        </w:rPr>
        <w:t xml:space="preserve"> </w:t>
      </w:r>
      <w:r>
        <w:t>Other</w:t>
      </w:r>
      <w:r>
        <w:rPr>
          <w:spacing w:val="-2"/>
        </w:rPr>
        <w:t xml:space="preserve"> </w:t>
      </w:r>
      <w:r>
        <w:t>Accrediting</w:t>
      </w:r>
      <w:r>
        <w:rPr>
          <w:spacing w:val="-1"/>
        </w:rPr>
        <w:t xml:space="preserve"> </w:t>
      </w:r>
      <w:r>
        <w:rPr>
          <w:spacing w:val="-2"/>
        </w:rPr>
        <w:t>Agencies</w:t>
      </w:r>
    </w:p>
    <w:p w14:paraId="01AD54FD" w14:textId="77777777" w:rsidR="00992683" w:rsidRDefault="00000000">
      <w:pPr>
        <w:pStyle w:val="BodyText"/>
        <w:spacing w:before="3"/>
        <w:ind w:left="630"/>
        <w:rPr>
          <w:rFonts w:ascii="Georgia" w:hAnsi="Georgia"/>
        </w:rPr>
      </w:pPr>
      <w:r>
        <w:rPr>
          <w:rFonts w:ascii="Georgia" w:hAnsi="Georgia"/>
        </w:rPr>
        <w:t>(See</w:t>
      </w:r>
      <w:r>
        <w:rPr>
          <w:rFonts w:ascii="Georgia" w:hAnsi="Georgia"/>
          <w:spacing w:val="-6"/>
        </w:rPr>
        <w:t xml:space="preserve"> </w:t>
      </w:r>
      <w:r>
        <w:rPr>
          <w:rFonts w:ascii="Georgia" w:hAnsi="Georgia"/>
        </w:rPr>
        <w:t>FCFI</w:t>
      </w:r>
      <w:r>
        <w:rPr>
          <w:rFonts w:ascii="Georgia" w:hAnsi="Georgia"/>
          <w:spacing w:val="-5"/>
        </w:rPr>
        <w:t xml:space="preserve"> </w:t>
      </w:r>
      <w:r>
        <w:rPr>
          <w:rFonts w:ascii="Georgia" w:hAnsi="Georgia"/>
        </w:rPr>
        <w:t>Questions</w:t>
      </w:r>
      <w:r>
        <w:rPr>
          <w:rFonts w:ascii="Georgia" w:hAnsi="Georgia"/>
          <w:spacing w:val="-1"/>
        </w:rPr>
        <w:t xml:space="preserve"> </w:t>
      </w:r>
      <w:r>
        <w:rPr>
          <w:rFonts w:ascii="Georgia" w:hAnsi="Georgia"/>
        </w:rPr>
        <w:t>39–40</w:t>
      </w:r>
      <w:r>
        <w:rPr>
          <w:rFonts w:ascii="Georgia" w:hAnsi="Georgia"/>
          <w:spacing w:val="-4"/>
        </w:rPr>
        <w:t xml:space="preserve"> </w:t>
      </w:r>
      <w:r>
        <w:rPr>
          <w:rFonts w:ascii="Georgia" w:hAnsi="Georgia"/>
        </w:rPr>
        <w:t>and Appendixes</w:t>
      </w:r>
      <w:r>
        <w:rPr>
          <w:rFonts w:ascii="Georgia" w:hAnsi="Georgia"/>
          <w:spacing w:val="-1"/>
        </w:rPr>
        <w:t xml:space="preserve"> </w:t>
      </w:r>
      <w:r>
        <w:rPr>
          <w:rFonts w:ascii="Georgia" w:hAnsi="Georgia"/>
        </w:rPr>
        <w:t>W</w:t>
      </w:r>
      <w:r>
        <w:rPr>
          <w:rFonts w:ascii="Georgia" w:hAnsi="Georgia"/>
          <w:spacing w:val="-1"/>
        </w:rPr>
        <w:t xml:space="preserve"> </w:t>
      </w:r>
      <w:r>
        <w:rPr>
          <w:rFonts w:ascii="Georgia" w:hAnsi="Georgia"/>
        </w:rPr>
        <w:t xml:space="preserve">and </w:t>
      </w:r>
      <w:r>
        <w:rPr>
          <w:rFonts w:ascii="Georgia" w:hAnsi="Georgia"/>
          <w:spacing w:val="-5"/>
        </w:rPr>
        <w:t>X)</w:t>
      </w:r>
    </w:p>
    <w:p w14:paraId="71A22953" w14:textId="77777777" w:rsidR="00992683" w:rsidRDefault="00000000">
      <w:pPr>
        <w:pStyle w:val="BodyText"/>
        <w:spacing w:before="8"/>
        <w:rPr>
          <w:rFonts w:ascii="Georgia"/>
          <w:sz w:val="4"/>
        </w:rPr>
      </w:pPr>
      <w:r>
        <w:rPr>
          <w:noProof/>
        </w:rPr>
        <mc:AlternateContent>
          <mc:Choice Requires="wps">
            <w:drawing>
              <wp:anchor distT="0" distB="0" distL="0" distR="0" simplePos="0" relativeHeight="487689216" behindDoc="1" locked="0" layoutInCell="1" allowOverlap="1" wp14:anchorId="7666252A" wp14:editId="47ACAF93">
                <wp:simplePos x="0" y="0"/>
                <wp:positionH relativeFrom="page">
                  <wp:posOffset>622617</wp:posOffset>
                </wp:positionH>
                <wp:positionV relativeFrom="paragraph">
                  <wp:posOffset>49385</wp:posOffset>
                </wp:positionV>
                <wp:extent cx="6533515" cy="19050"/>
                <wp:effectExtent l="0" t="0" r="0" b="0"/>
                <wp:wrapTopAndBottom/>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49"/>
                              </a:lnTo>
                              <a:lnTo>
                                <a:pt x="6533515" y="19049"/>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AB37CDE" id="Graphic 319" o:spid="_x0000_s1026" style="position:absolute;margin-left:49pt;margin-top:3.9pt;width:514.45pt;height:1.5pt;z-index:-15627264;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" path="m6533515,l,,,19049r6533515,l6533515,xe" fillcolor="#bebebe" stroked="f">
                <v:path arrowok="t"/>
                <w10:wrap type="topAndBottom" anchorx="page"/>
              </v:shape>
            </w:pict>
          </mc:Fallback>
        </mc:AlternateContent>
      </w:r>
    </w:p>
    <w:p w14:paraId="751856ED" w14:textId="77777777" w:rsidR="00992683" w:rsidRDefault="00992683">
      <w:pPr>
        <w:pStyle w:val="BodyText"/>
        <w:spacing w:before="3"/>
        <w:rPr>
          <w:rFonts w:ascii="Georgia"/>
          <w:sz w:val="13"/>
        </w:rPr>
      </w:pPr>
    </w:p>
    <w:p w14:paraId="41CBCA18" w14:textId="77777777" w:rsidR="00992683" w:rsidRDefault="00000000">
      <w:pPr>
        <w:pStyle w:val="ListParagraph"/>
        <w:numPr>
          <w:ilvl w:val="0"/>
          <w:numId w:val="6"/>
        </w:numPr>
        <w:tabs>
          <w:tab w:val="left" w:pos="1348"/>
          <w:tab w:val="left" w:pos="1350"/>
        </w:tabs>
        <w:spacing w:before="93" w:line="242" w:lineRule="auto"/>
        <w:ind w:right="702"/>
      </w:pPr>
      <w:r>
        <w:t>Verify</w:t>
      </w:r>
      <w:r>
        <w:rPr>
          <w:spacing w:val="-9"/>
        </w:rPr>
        <w:t xml:space="preserve"> </w:t>
      </w:r>
      <w:r>
        <w:t>that the</w:t>
      </w:r>
      <w:r>
        <w:rPr>
          <w:spacing w:val="-1"/>
        </w:rPr>
        <w:t xml:space="preserve"> </w:t>
      </w:r>
      <w:r>
        <w:t>institution</w:t>
      </w:r>
      <w:r>
        <w:rPr>
          <w:spacing w:val="-6"/>
        </w:rPr>
        <w:t xml:space="preserve"> </w:t>
      </w:r>
      <w:r>
        <w:t>discloses</w:t>
      </w:r>
      <w:r>
        <w:rPr>
          <w:spacing w:val="-4"/>
        </w:rPr>
        <w:t xml:space="preserve"> </w:t>
      </w:r>
      <w:r>
        <w:t>accurately</w:t>
      </w:r>
      <w:r>
        <w:rPr>
          <w:spacing w:val="-9"/>
        </w:rPr>
        <w:t xml:space="preserve"> </w:t>
      </w:r>
      <w:r>
        <w:t>to</w:t>
      </w:r>
      <w:r>
        <w:rPr>
          <w:spacing w:val="-1"/>
        </w:rPr>
        <w:t xml:space="preserve"> </w:t>
      </w:r>
      <w:r>
        <w:t>the public</w:t>
      </w:r>
      <w:r>
        <w:rPr>
          <w:spacing w:val="-4"/>
        </w:rPr>
        <w:t xml:space="preserve"> </w:t>
      </w:r>
      <w:r>
        <w:t>and</w:t>
      </w:r>
      <w:r>
        <w:rPr>
          <w:spacing w:val="-6"/>
        </w:rPr>
        <w:t xml:space="preserve"> </w:t>
      </w:r>
      <w:r>
        <w:t>HLC</w:t>
      </w:r>
      <w:r>
        <w:rPr>
          <w:spacing w:val="-3"/>
        </w:rPr>
        <w:t xml:space="preserve"> </w:t>
      </w:r>
      <w:r>
        <w:t>its</w:t>
      </w:r>
      <w:r>
        <w:rPr>
          <w:spacing w:val="-4"/>
        </w:rPr>
        <w:t xml:space="preserve"> </w:t>
      </w:r>
      <w:r>
        <w:t>relationship</w:t>
      </w:r>
      <w:r>
        <w:rPr>
          <w:spacing w:val="-1"/>
        </w:rPr>
        <w:t xml:space="preserve"> </w:t>
      </w:r>
      <w:r>
        <w:t>with</w:t>
      </w:r>
      <w:r>
        <w:rPr>
          <w:spacing w:val="-6"/>
        </w:rPr>
        <w:t xml:space="preserve"> </w:t>
      </w:r>
      <w:r>
        <w:t>any</w:t>
      </w:r>
      <w:r>
        <w:rPr>
          <w:spacing w:val="-4"/>
        </w:rPr>
        <w:t xml:space="preserve"> </w:t>
      </w:r>
      <w:r>
        <w:t>other specialized, professional or institutional accreditors and with</w:t>
      </w:r>
      <w:r>
        <w:rPr>
          <w:spacing w:val="-1"/>
        </w:rPr>
        <w:t xml:space="preserve"> </w:t>
      </w:r>
      <w:r>
        <w:t>all governing or coordinating bodies in states in which the institution may have a presence.</w:t>
      </w:r>
    </w:p>
    <w:p w14:paraId="4214C845" w14:textId="77777777" w:rsidR="00992683" w:rsidRDefault="00000000">
      <w:pPr>
        <w:spacing w:before="154"/>
        <w:ind w:left="1350" w:right="665"/>
        <w:rPr>
          <w:rFonts w:ascii="Arial"/>
        </w:rPr>
      </w:pPr>
      <w:r>
        <w:rPr>
          <w:rFonts w:ascii="Arial"/>
        </w:rPr>
        <w:t>The</w:t>
      </w:r>
      <w:r>
        <w:rPr>
          <w:rFonts w:ascii="Arial"/>
          <w:spacing w:val="-6"/>
        </w:rPr>
        <w:t xml:space="preserve"> </w:t>
      </w:r>
      <w:r>
        <w:rPr>
          <w:rFonts w:ascii="Arial"/>
        </w:rPr>
        <w:t>team should</w:t>
      </w:r>
      <w:r>
        <w:rPr>
          <w:rFonts w:ascii="Arial"/>
          <w:spacing w:val="-6"/>
        </w:rPr>
        <w:t xml:space="preserve"> </w:t>
      </w:r>
      <w:r>
        <w:rPr>
          <w:rFonts w:ascii="Arial"/>
        </w:rPr>
        <w:t>consider</w:t>
      </w:r>
      <w:r>
        <w:rPr>
          <w:rFonts w:ascii="Arial"/>
          <w:spacing w:val="-3"/>
        </w:rPr>
        <w:t xml:space="preserve"> </w:t>
      </w:r>
      <w:r>
        <w:rPr>
          <w:rFonts w:ascii="Arial"/>
        </w:rPr>
        <w:t>any</w:t>
      </w:r>
      <w:r>
        <w:rPr>
          <w:rFonts w:ascii="Arial"/>
          <w:spacing w:val="-5"/>
        </w:rPr>
        <w:t xml:space="preserve"> </w:t>
      </w:r>
      <w:r>
        <w:rPr>
          <w:rFonts w:ascii="Arial"/>
        </w:rPr>
        <w:t>potential</w:t>
      </w:r>
      <w:r>
        <w:rPr>
          <w:rFonts w:ascii="Arial"/>
          <w:spacing w:val="-4"/>
        </w:rPr>
        <w:t xml:space="preserve"> </w:t>
      </w:r>
      <w:r>
        <w:rPr>
          <w:rFonts w:ascii="Arial"/>
        </w:rPr>
        <w:t>implications for</w:t>
      </w:r>
      <w:r>
        <w:rPr>
          <w:rFonts w:ascii="Arial"/>
          <w:spacing w:val="-3"/>
        </w:rPr>
        <w:t xml:space="preserve"> </w:t>
      </w:r>
      <w:r>
        <w:rPr>
          <w:rFonts w:ascii="Arial"/>
        </w:rPr>
        <w:t>accreditation</w:t>
      </w:r>
      <w:r>
        <w:rPr>
          <w:rFonts w:ascii="Arial"/>
          <w:spacing w:val="-6"/>
        </w:rPr>
        <w:t xml:space="preserve"> </w:t>
      </w:r>
      <w:r>
        <w:rPr>
          <w:rFonts w:ascii="Arial"/>
        </w:rPr>
        <w:t>by</w:t>
      </w:r>
      <w:r>
        <w:rPr>
          <w:rFonts w:ascii="Arial"/>
          <w:spacing w:val="-9"/>
        </w:rPr>
        <w:t xml:space="preserve"> </w:t>
      </w:r>
      <w:r>
        <w:rPr>
          <w:rFonts w:ascii="Arial"/>
        </w:rPr>
        <w:t>HLC of</w:t>
      </w:r>
      <w:r>
        <w:rPr>
          <w:rFonts w:ascii="Arial"/>
          <w:spacing w:val="-1"/>
        </w:rPr>
        <w:t xml:space="preserve"> </w:t>
      </w:r>
      <w:r>
        <w:rPr>
          <w:rFonts w:ascii="Arial"/>
        </w:rPr>
        <w:t>a</w:t>
      </w:r>
      <w:r>
        <w:rPr>
          <w:rFonts w:ascii="Arial"/>
          <w:spacing w:val="-6"/>
        </w:rPr>
        <w:t xml:space="preserve"> </w:t>
      </w:r>
      <w:r>
        <w:rPr>
          <w:rFonts w:ascii="Arial"/>
        </w:rPr>
        <w:t>sanction</w:t>
      </w:r>
      <w:r>
        <w:rPr>
          <w:rFonts w:ascii="Arial"/>
          <w:spacing w:val="-6"/>
        </w:rPr>
        <w:t xml:space="preserve"> </w:t>
      </w:r>
      <w:r>
        <w:rPr>
          <w:rFonts w:ascii="Arial"/>
        </w:rPr>
        <w:t>or</w:t>
      </w:r>
      <w:r>
        <w:rPr>
          <w:rFonts w:ascii="Arial"/>
          <w:spacing w:val="-3"/>
        </w:rPr>
        <w:t xml:space="preserve"> </w:t>
      </w:r>
      <w:r>
        <w:rPr>
          <w:rFonts w:ascii="Arial"/>
        </w:rPr>
        <w:t>loss of status by</w:t>
      </w:r>
      <w:r>
        <w:rPr>
          <w:rFonts w:ascii="Arial"/>
          <w:spacing w:val="-1"/>
        </w:rPr>
        <w:t xml:space="preserve"> </w:t>
      </w:r>
      <w:r>
        <w:rPr>
          <w:rFonts w:ascii="Arial"/>
        </w:rPr>
        <w:t xml:space="preserve">the institution with any other accrediting agency or of loss of authorization in any </w:t>
      </w:r>
      <w:r>
        <w:rPr>
          <w:rFonts w:ascii="Arial"/>
          <w:spacing w:val="-2"/>
        </w:rPr>
        <w:t>state.</w:t>
      </w:r>
    </w:p>
    <w:p w14:paraId="3253D8D5" w14:textId="77777777" w:rsidR="00992683" w:rsidRDefault="00992683">
      <w:pPr>
        <w:rPr>
          <w:rFonts w:ascii="Arial"/>
        </w:rPr>
        <w:sectPr w:rsidR="00992683">
          <w:headerReference w:type="default" r:id="rId56"/>
          <w:footerReference w:type="default" r:id="rId57"/>
          <w:pgSz w:w="12240" w:h="15840"/>
          <w:pgMar w:top="1360" w:right="360" w:bottom="1420" w:left="380" w:header="0" w:footer="1236" w:gutter="0"/>
          <w:cols w:space="720"/>
        </w:sectPr>
      </w:pPr>
    </w:p>
    <w:p w14:paraId="55B22E15" w14:textId="77777777" w:rsidR="00992683" w:rsidRDefault="00000000">
      <w:pPr>
        <w:spacing w:before="64"/>
        <w:ind w:left="1350" w:right="692"/>
        <w:rPr>
          <w:rFonts w:ascii="Arial"/>
        </w:rPr>
      </w:pPr>
      <w:r>
        <w:rPr>
          <w:rFonts w:ascii="Arial"/>
          <w:b/>
        </w:rPr>
        <w:t xml:space="preserve">Note: </w:t>
      </w:r>
      <w:r>
        <w:rPr>
          <w:rFonts w:ascii="Arial"/>
        </w:rPr>
        <w:t>If the team is recommending initial or continued status, and the institution is now or has been</w:t>
      </w:r>
      <w:r>
        <w:rPr>
          <w:rFonts w:ascii="Arial"/>
          <w:spacing w:val="-6"/>
        </w:rPr>
        <w:t xml:space="preserve"> </w:t>
      </w:r>
      <w:r>
        <w:rPr>
          <w:rFonts w:ascii="Arial"/>
        </w:rPr>
        <w:t>in</w:t>
      </w:r>
      <w:r>
        <w:rPr>
          <w:rFonts w:ascii="Arial"/>
          <w:spacing w:val="-1"/>
        </w:rPr>
        <w:t xml:space="preserve"> </w:t>
      </w:r>
      <w:r>
        <w:rPr>
          <w:rFonts w:ascii="Arial"/>
        </w:rPr>
        <w:t>the</w:t>
      </w:r>
      <w:r>
        <w:rPr>
          <w:rFonts w:ascii="Arial"/>
          <w:spacing w:val="-6"/>
        </w:rPr>
        <w:t xml:space="preserve"> </w:t>
      </w:r>
      <w:r>
        <w:rPr>
          <w:rFonts w:ascii="Arial"/>
        </w:rPr>
        <w:t>past</w:t>
      </w:r>
      <w:r>
        <w:rPr>
          <w:rFonts w:ascii="Arial"/>
          <w:spacing w:val="-5"/>
        </w:rPr>
        <w:t xml:space="preserve"> </w:t>
      </w:r>
      <w:r>
        <w:rPr>
          <w:rFonts w:ascii="Arial"/>
        </w:rPr>
        <w:t>five</w:t>
      </w:r>
      <w:r>
        <w:rPr>
          <w:rFonts w:ascii="Arial"/>
          <w:spacing w:val="-6"/>
        </w:rPr>
        <w:t xml:space="preserve"> </w:t>
      </w:r>
      <w:r>
        <w:rPr>
          <w:rFonts w:ascii="Arial"/>
        </w:rPr>
        <w:t>years</w:t>
      </w:r>
      <w:r>
        <w:rPr>
          <w:rFonts w:ascii="Arial"/>
          <w:spacing w:val="-4"/>
        </w:rPr>
        <w:t xml:space="preserve"> </w:t>
      </w:r>
      <w:r>
        <w:rPr>
          <w:rFonts w:ascii="Arial"/>
        </w:rPr>
        <w:t>under</w:t>
      </w:r>
      <w:r>
        <w:rPr>
          <w:rFonts w:ascii="Arial"/>
          <w:spacing w:val="-2"/>
        </w:rPr>
        <w:t xml:space="preserve"> </w:t>
      </w:r>
      <w:r>
        <w:rPr>
          <w:rFonts w:ascii="Arial"/>
        </w:rPr>
        <w:t>sanction</w:t>
      </w:r>
      <w:r>
        <w:rPr>
          <w:rFonts w:ascii="Arial"/>
          <w:spacing w:val="-6"/>
        </w:rPr>
        <w:t xml:space="preserve"> </w:t>
      </w:r>
      <w:r>
        <w:rPr>
          <w:rFonts w:ascii="Arial"/>
        </w:rPr>
        <w:t>or</w:t>
      </w:r>
      <w:r>
        <w:rPr>
          <w:rFonts w:ascii="Arial"/>
          <w:spacing w:val="-2"/>
        </w:rPr>
        <w:t xml:space="preserve"> </w:t>
      </w:r>
      <w:r>
        <w:rPr>
          <w:rFonts w:ascii="Arial"/>
        </w:rPr>
        <w:t>show-cause</w:t>
      </w:r>
      <w:r>
        <w:rPr>
          <w:rFonts w:ascii="Arial"/>
          <w:spacing w:val="-1"/>
        </w:rPr>
        <w:t xml:space="preserve"> </w:t>
      </w:r>
      <w:r>
        <w:rPr>
          <w:rFonts w:ascii="Arial"/>
        </w:rPr>
        <w:t>with,</w:t>
      </w:r>
      <w:r>
        <w:rPr>
          <w:rFonts w:ascii="Arial"/>
          <w:spacing w:val="-5"/>
        </w:rPr>
        <w:t xml:space="preserve"> </w:t>
      </w:r>
      <w:r>
        <w:rPr>
          <w:rFonts w:ascii="Arial"/>
        </w:rPr>
        <w:t>or</w:t>
      </w:r>
      <w:r>
        <w:rPr>
          <w:rFonts w:ascii="Arial"/>
          <w:spacing w:val="-2"/>
        </w:rPr>
        <w:t xml:space="preserve"> </w:t>
      </w:r>
      <w:r>
        <w:rPr>
          <w:rFonts w:ascii="Arial"/>
        </w:rPr>
        <w:t>has</w:t>
      </w:r>
      <w:r>
        <w:rPr>
          <w:rFonts w:ascii="Arial"/>
          <w:spacing w:val="-4"/>
        </w:rPr>
        <w:t xml:space="preserve"> </w:t>
      </w:r>
      <w:r>
        <w:rPr>
          <w:rFonts w:ascii="Arial"/>
        </w:rPr>
        <w:t>received</w:t>
      </w:r>
      <w:r>
        <w:rPr>
          <w:rFonts w:ascii="Arial"/>
          <w:spacing w:val="-1"/>
        </w:rPr>
        <w:t xml:space="preserve"> </w:t>
      </w:r>
      <w:r>
        <w:rPr>
          <w:rFonts w:ascii="Arial"/>
        </w:rPr>
        <w:t>an</w:t>
      </w:r>
      <w:r>
        <w:rPr>
          <w:rFonts w:ascii="Arial"/>
          <w:spacing w:val="-1"/>
        </w:rPr>
        <w:t xml:space="preserve"> </w:t>
      </w:r>
      <w:r>
        <w:rPr>
          <w:rFonts w:ascii="Arial"/>
        </w:rPr>
        <w:t>adverse</w:t>
      </w:r>
      <w:r>
        <w:rPr>
          <w:rFonts w:ascii="Arial"/>
          <w:spacing w:val="-1"/>
        </w:rPr>
        <w:t xml:space="preserve"> </w:t>
      </w:r>
      <w:r>
        <w:rPr>
          <w:rFonts w:ascii="Arial"/>
        </w:rPr>
        <w:t>action (i.e., withdrawal, suspension, denial or termination) from, any other federally recognized specialized</w:t>
      </w:r>
      <w:r>
        <w:rPr>
          <w:rFonts w:ascii="Arial"/>
          <w:spacing w:val="-2"/>
        </w:rPr>
        <w:t xml:space="preserve"> </w:t>
      </w:r>
      <w:r>
        <w:rPr>
          <w:rFonts w:ascii="Arial"/>
        </w:rPr>
        <w:t>or institutional accreditor or a</w:t>
      </w:r>
      <w:r>
        <w:rPr>
          <w:rFonts w:ascii="Arial"/>
          <w:spacing w:val="-2"/>
        </w:rPr>
        <w:t xml:space="preserve"> </w:t>
      </w:r>
      <w:r>
        <w:rPr>
          <w:rFonts w:ascii="Arial"/>
        </w:rPr>
        <w:t>state entity,</w:t>
      </w:r>
      <w:r>
        <w:rPr>
          <w:rFonts w:ascii="Arial"/>
          <w:spacing w:val="-1"/>
        </w:rPr>
        <w:t xml:space="preserve"> </w:t>
      </w:r>
      <w:r>
        <w:rPr>
          <w:rFonts w:ascii="Arial"/>
        </w:rPr>
        <w:t>then the team must</w:t>
      </w:r>
      <w:r>
        <w:rPr>
          <w:rFonts w:ascii="Arial"/>
          <w:spacing w:val="-1"/>
        </w:rPr>
        <w:t xml:space="preserve"> </w:t>
      </w:r>
      <w:r>
        <w:rPr>
          <w:rFonts w:ascii="Arial"/>
        </w:rPr>
        <w:t>explain</w:t>
      </w:r>
      <w:r>
        <w:rPr>
          <w:rFonts w:ascii="Arial"/>
          <w:spacing w:val="-2"/>
        </w:rPr>
        <w:t xml:space="preserve"> </w:t>
      </w:r>
      <w:r>
        <w:rPr>
          <w:rFonts w:ascii="Arial"/>
        </w:rPr>
        <w:t>the</w:t>
      </w:r>
      <w:r>
        <w:rPr>
          <w:rFonts w:ascii="Arial"/>
          <w:spacing w:val="-2"/>
        </w:rPr>
        <w:t xml:space="preserve"> </w:t>
      </w:r>
      <w:r>
        <w:rPr>
          <w:rFonts w:ascii="Arial"/>
        </w:rPr>
        <w:t>sanction or adverse action of the other agency</w:t>
      </w:r>
      <w:r>
        <w:rPr>
          <w:rFonts w:ascii="Arial"/>
          <w:spacing w:val="-1"/>
        </w:rPr>
        <w:t xml:space="preserve"> </w:t>
      </w:r>
      <w:r>
        <w:rPr>
          <w:rFonts w:ascii="Arial"/>
        </w:rPr>
        <w:t>in the body</w:t>
      </w:r>
      <w:r>
        <w:rPr>
          <w:rFonts w:ascii="Arial"/>
          <w:spacing w:val="-1"/>
        </w:rPr>
        <w:t xml:space="preserve"> </w:t>
      </w:r>
      <w:r>
        <w:rPr>
          <w:rFonts w:ascii="Arial"/>
        </w:rPr>
        <w:t>of the assurance section of the team report and provide its rationale for recommending HLC status in light of this action.</w:t>
      </w:r>
    </w:p>
    <w:p w14:paraId="2F9EB924" w14:textId="77777777" w:rsidR="00992683" w:rsidRDefault="00000000">
      <w:pPr>
        <w:pStyle w:val="ListParagraph"/>
        <w:numPr>
          <w:ilvl w:val="1"/>
          <w:numId w:val="6"/>
        </w:numPr>
        <w:tabs>
          <w:tab w:val="left" w:pos="2071"/>
        </w:tabs>
        <w:spacing w:before="172" w:line="242" w:lineRule="auto"/>
        <w:ind w:right="1159"/>
      </w:pPr>
      <w:r>
        <w:t>Review the list of relationships the institution has with all other accreditors and state governing</w:t>
      </w:r>
      <w:r>
        <w:rPr>
          <w:spacing w:val="-3"/>
        </w:rPr>
        <w:t xml:space="preserve"> </w:t>
      </w:r>
      <w:r>
        <w:t>or</w:t>
      </w:r>
      <w:r>
        <w:rPr>
          <w:spacing w:val="-4"/>
        </w:rPr>
        <w:t xml:space="preserve"> </w:t>
      </w:r>
      <w:r>
        <w:t>coordinating</w:t>
      </w:r>
      <w:r>
        <w:rPr>
          <w:spacing w:val="-3"/>
        </w:rPr>
        <w:t xml:space="preserve"> </w:t>
      </w:r>
      <w:r>
        <w:t>bodies,</w:t>
      </w:r>
      <w:r>
        <w:rPr>
          <w:spacing w:val="-7"/>
        </w:rPr>
        <w:t xml:space="preserve"> </w:t>
      </w:r>
      <w:r>
        <w:t>along</w:t>
      </w:r>
      <w:r>
        <w:rPr>
          <w:spacing w:val="-3"/>
        </w:rPr>
        <w:t xml:space="preserve"> </w:t>
      </w:r>
      <w:r>
        <w:t>with</w:t>
      </w:r>
      <w:r>
        <w:rPr>
          <w:spacing w:val="-8"/>
        </w:rPr>
        <w:t xml:space="preserve"> </w:t>
      </w:r>
      <w:r>
        <w:t>the</w:t>
      </w:r>
      <w:r>
        <w:rPr>
          <w:spacing w:val="-3"/>
        </w:rPr>
        <w:t xml:space="preserve"> </w:t>
      </w:r>
      <w:r>
        <w:t>evaluation</w:t>
      </w:r>
      <w:r>
        <w:rPr>
          <w:spacing w:val="-8"/>
        </w:rPr>
        <w:t xml:space="preserve"> </w:t>
      </w:r>
      <w:r>
        <w:t>reports,</w:t>
      </w:r>
      <w:r>
        <w:rPr>
          <w:spacing w:val="-2"/>
        </w:rPr>
        <w:t xml:space="preserve"> </w:t>
      </w:r>
      <w:r>
        <w:t>action</w:t>
      </w:r>
      <w:r>
        <w:rPr>
          <w:spacing w:val="-8"/>
        </w:rPr>
        <w:t xml:space="preserve"> </w:t>
      </w:r>
      <w:r>
        <w:t>letters</w:t>
      </w:r>
      <w:r>
        <w:rPr>
          <w:spacing w:val="-6"/>
        </w:rPr>
        <w:t xml:space="preserve"> </w:t>
      </w:r>
      <w:r>
        <w:t>and interim monitoring plans issued by each accrediting agency.</w:t>
      </w:r>
    </w:p>
    <w:p w14:paraId="773167ED" w14:textId="77777777" w:rsidR="00992683" w:rsidRDefault="00000000">
      <w:pPr>
        <w:pStyle w:val="ListParagraph"/>
        <w:numPr>
          <w:ilvl w:val="1"/>
          <w:numId w:val="6"/>
        </w:numPr>
        <w:tabs>
          <w:tab w:val="left" w:pos="2071"/>
        </w:tabs>
        <w:spacing w:before="170" w:line="242" w:lineRule="auto"/>
        <w:ind w:right="1615"/>
      </w:pPr>
      <w:r>
        <w:t>Verify</w:t>
      </w:r>
      <w:r>
        <w:rPr>
          <w:spacing w:val="-11"/>
        </w:rPr>
        <w:t xml:space="preserve"> </w:t>
      </w:r>
      <w:r>
        <w:t>that</w:t>
      </w:r>
      <w:r>
        <w:rPr>
          <w:spacing w:val="-2"/>
        </w:rPr>
        <w:t xml:space="preserve"> </w:t>
      </w:r>
      <w:r>
        <w:t>the</w:t>
      </w:r>
      <w:r>
        <w:rPr>
          <w:spacing w:val="-3"/>
        </w:rPr>
        <w:t xml:space="preserve"> </w:t>
      </w:r>
      <w:r>
        <w:t>institution’s</w:t>
      </w:r>
      <w:r>
        <w:rPr>
          <w:spacing w:val="-6"/>
        </w:rPr>
        <w:t xml:space="preserve"> </w:t>
      </w:r>
      <w:r>
        <w:t>standing</w:t>
      </w:r>
      <w:r>
        <w:rPr>
          <w:spacing w:val="-3"/>
        </w:rPr>
        <w:t xml:space="preserve"> </w:t>
      </w:r>
      <w:r>
        <w:t>with</w:t>
      </w:r>
      <w:r>
        <w:rPr>
          <w:spacing w:val="-8"/>
        </w:rPr>
        <w:t xml:space="preserve"> </w:t>
      </w:r>
      <w:r>
        <w:t>state</w:t>
      </w:r>
      <w:r>
        <w:rPr>
          <w:spacing w:val="-3"/>
        </w:rPr>
        <w:t xml:space="preserve"> </w:t>
      </w:r>
      <w:r>
        <w:t>agencies</w:t>
      </w:r>
      <w:r>
        <w:rPr>
          <w:spacing w:val="-6"/>
        </w:rPr>
        <w:t xml:space="preserve"> </w:t>
      </w:r>
      <w:r>
        <w:t>and</w:t>
      </w:r>
      <w:r>
        <w:rPr>
          <w:spacing w:val="-3"/>
        </w:rPr>
        <w:t xml:space="preserve"> </w:t>
      </w:r>
      <w:r>
        <w:t>accrediting bodies</w:t>
      </w:r>
      <w:r>
        <w:rPr>
          <w:spacing w:val="-6"/>
        </w:rPr>
        <w:t xml:space="preserve"> </w:t>
      </w:r>
      <w:r>
        <w:t>is appropriately disclosed to students.</w:t>
      </w:r>
    </w:p>
    <w:p w14:paraId="3D6CE4BC" w14:textId="77777777" w:rsidR="00992683" w:rsidRDefault="00000000">
      <w:pPr>
        <w:pStyle w:val="ListParagraph"/>
        <w:numPr>
          <w:ilvl w:val="1"/>
          <w:numId w:val="6"/>
        </w:numPr>
        <w:tabs>
          <w:tab w:val="left" w:pos="2071"/>
        </w:tabs>
        <w:spacing w:before="169"/>
        <w:ind w:right="697"/>
      </w:pPr>
      <w:r>
        <w:t>Determine</w:t>
      </w:r>
      <w:r>
        <w:rPr>
          <w:spacing w:val="-3"/>
        </w:rPr>
        <w:t xml:space="preserve"> </w:t>
      </w:r>
      <w:r>
        <w:t>whether this</w:t>
      </w:r>
      <w:r>
        <w:rPr>
          <w:spacing w:val="-1"/>
        </w:rPr>
        <w:t xml:space="preserve"> </w:t>
      </w:r>
      <w:r>
        <w:t>information</w:t>
      </w:r>
      <w:r>
        <w:rPr>
          <w:spacing w:val="-3"/>
        </w:rPr>
        <w:t xml:space="preserve"> </w:t>
      </w:r>
      <w:r>
        <w:t>provides</w:t>
      </w:r>
      <w:r>
        <w:rPr>
          <w:spacing w:val="-1"/>
        </w:rPr>
        <w:t xml:space="preserve"> </w:t>
      </w:r>
      <w:r>
        <w:t>any</w:t>
      </w:r>
      <w:r>
        <w:rPr>
          <w:spacing w:val="-6"/>
        </w:rPr>
        <w:t xml:space="preserve"> </w:t>
      </w:r>
      <w:r>
        <w:t>indication about</w:t>
      </w:r>
      <w:r>
        <w:rPr>
          <w:spacing w:val="-2"/>
        </w:rPr>
        <w:t xml:space="preserve"> </w:t>
      </w:r>
      <w:r>
        <w:t>the</w:t>
      </w:r>
      <w:r>
        <w:rPr>
          <w:spacing w:val="-3"/>
        </w:rPr>
        <w:t xml:space="preserve"> </w:t>
      </w:r>
      <w:r>
        <w:t>institution’s</w:t>
      </w:r>
      <w:r>
        <w:rPr>
          <w:spacing w:val="-1"/>
        </w:rPr>
        <w:t xml:space="preserve"> </w:t>
      </w:r>
      <w:r>
        <w:t>capacity to</w:t>
      </w:r>
      <w:r>
        <w:rPr>
          <w:spacing w:val="-6"/>
        </w:rPr>
        <w:t xml:space="preserve"> </w:t>
      </w:r>
      <w:r>
        <w:t>meet</w:t>
      </w:r>
      <w:r>
        <w:rPr>
          <w:spacing w:val="-5"/>
        </w:rPr>
        <w:t xml:space="preserve"> </w:t>
      </w:r>
      <w:r>
        <w:t>HLC’s</w:t>
      </w:r>
      <w:r>
        <w:rPr>
          <w:spacing w:val="-4"/>
        </w:rPr>
        <w:t xml:space="preserve"> </w:t>
      </w:r>
      <w:r>
        <w:t>Criteria</w:t>
      </w:r>
      <w:r>
        <w:rPr>
          <w:spacing w:val="-6"/>
        </w:rPr>
        <w:t xml:space="preserve"> </w:t>
      </w:r>
      <w:r>
        <w:t>for</w:t>
      </w:r>
      <w:r>
        <w:rPr>
          <w:spacing w:val="-2"/>
        </w:rPr>
        <w:t xml:space="preserve"> </w:t>
      </w:r>
      <w:r>
        <w:t>Accreditation. Should</w:t>
      </w:r>
      <w:r>
        <w:rPr>
          <w:spacing w:val="-1"/>
        </w:rPr>
        <w:t xml:space="preserve"> </w:t>
      </w:r>
      <w:r>
        <w:t>the</w:t>
      </w:r>
      <w:r>
        <w:rPr>
          <w:spacing w:val="-6"/>
        </w:rPr>
        <w:t xml:space="preserve"> </w:t>
      </w:r>
      <w:r>
        <w:t>team learn</w:t>
      </w:r>
      <w:r>
        <w:rPr>
          <w:spacing w:val="-6"/>
        </w:rPr>
        <w:t xml:space="preserve"> </w:t>
      </w:r>
      <w:r>
        <w:t>that the</w:t>
      </w:r>
      <w:r>
        <w:rPr>
          <w:spacing w:val="-6"/>
        </w:rPr>
        <w:t xml:space="preserve"> </w:t>
      </w:r>
      <w:r>
        <w:t>institution</w:t>
      </w:r>
      <w:r>
        <w:rPr>
          <w:spacing w:val="-6"/>
        </w:rPr>
        <w:t xml:space="preserve"> </w:t>
      </w:r>
      <w:r>
        <w:t>is</w:t>
      </w:r>
      <w:r>
        <w:rPr>
          <w:spacing w:val="-4"/>
        </w:rPr>
        <w:t xml:space="preserve"> </w:t>
      </w:r>
      <w:r>
        <w:t>at</w:t>
      </w:r>
      <w:r>
        <w:rPr>
          <w:spacing w:val="-5"/>
        </w:rPr>
        <w:t xml:space="preserve"> </w:t>
      </w:r>
      <w:r>
        <w:t>risk of losing, or has lost, its degree or program authorization in any state in which it meets state presence requirements, it should contact the HLC staff liaison immediately.</w:t>
      </w:r>
    </w:p>
    <w:p w14:paraId="158FE108" w14:textId="77777777" w:rsidR="00992683" w:rsidRDefault="00000000">
      <w:pPr>
        <w:pStyle w:val="ListParagraph"/>
        <w:numPr>
          <w:ilvl w:val="0"/>
          <w:numId w:val="6"/>
        </w:numPr>
        <w:tabs>
          <w:tab w:val="left" w:pos="1348"/>
          <w:tab w:val="left" w:pos="1350"/>
        </w:tabs>
        <w:spacing w:before="158"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4BB8B67D" w14:textId="77777777" w:rsidR="00992683" w:rsidRDefault="00000000">
      <w:pPr>
        <w:spacing w:before="159"/>
        <w:ind w:left="1723"/>
        <w:rPr>
          <w:rFonts w:ascii="Arial" w:hAnsi="Arial"/>
        </w:rPr>
      </w:pPr>
      <w:r>
        <w:rPr>
          <w:noProof/>
          <w:position w:val="-1"/>
        </w:rPr>
        <w:drawing>
          <wp:inline distT="0" distB="0" distL="0" distR="0" wp14:anchorId="46D862DC" wp14:editId="76555E32">
            <wp:extent cx="141287" cy="141287"/>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hAnsi="Arial"/>
        </w:rPr>
        <w:t>The institution meets HLC’s requirements.</w:t>
      </w:r>
    </w:p>
    <w:p w14:paraId="083DB74D" w14:textId="77777777" w:rsidR="00992683" w:rsidRDefault="00000000">
      <w:pPr>
        <w:spacing w:before="162"/>
        <w:ind w:left="2086"/>
        <w:rPr>
          <w:rFonts w:ascii="Arial" w:hAnsi="Arial"/>
        </w:rPr>
      </w:pPr>
      <w:r>
        <w:rPr>
          <w:noProof/>
        </w:rPr>
        <mc:AlternateContent>
          <mc:Choice Requires="wps">
            <w:drawing>
              <wp:anchor distT="0" distB="0" distL="0" distR="0" simplePos="0" relativeHeight="15833600" behindDoc="0" locked="0" layoutInCell="1" allowOverlap="1" wp14:anchorId="440BA0EB" wp14:editId="0D2941D9">
                <wp:simplePos x="0" y="0"/>
                <wp:positionH relativeFrom="page">
                  <wp:posOffset>1340485</wp:posOffset>
                </wp:positionH>
                <wp:positionV relativeFrom="paragraph">
                  <wp:posOffset>112939</wp:posOffset>
                </wp:positionV>
                <wp:extent cx="130175" cy="13081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967D8" id="Graphic 324" o:spid="_x0000_s1026" style="position:absolute;margin-left:105.55pt;margin-top:8.9pt;width:10.25pt;height:10.3pt;z-index:15833600;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" path="m,130492r130175,l130175,,,,,130492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42ADA8F0"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34112" behindDoc="0" locked="0" layoutInCell="1" allowOverlap="1" wp14:anchorId="02CFD995" wp14:editId="7ADAE1FF">
                <wp:simplePos x="0" y="0"/>
                <wp:positionH relativeFrom="page">
                  <wp:posOffset>1340485</wp:posOffset>
                </wp:positionH>
                <wp:positionV relativeFrom="paragraph">
                  <wp:posOffset>110082</wp:posOffset>
                </wp:positionV>
                <wp:extent cx="130175" cy="130175"/>
                <wp:effectExtent l="0" t="0" r="0" b="0"/>
                <wp:wrapNone/>
                <wp:docPr id="325" name="Graphi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BBD4F2" id="Graphic 325" o:spid="_x0000_s1026" style="position:absolute;margin-left:105.55pt;margin-top:8.65pt;width:10.25pt;height:10.25pt;z-index:1583411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4"/>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1B36E039"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34624" behindDoc="0" locked="0" layoutInCell="1" allowOverlap="1" wp14:anchorId="3A1CEEAC" wp14:editId="02FD10C8">
                <wp:simplePos x="0" y="0"/>
                <wp:positionH relativeFrom="page">
                  <wp:posOffset>1340485</wp:posOffset>
                </wp:positionH>
                <wp:positionV relativeFrom="paragraph">
                  <wp:posOffset>108177</wp:posOffset>
                </wp:positionV>
                <wp:extent cx="130175" cy="130175"/>
                <wp:effectExtent l="0" t="0" r="0" b="0"/>
                <wp:wrapNone/>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B6012" id="Graphic 326" o:spid="_x0000_s1026" style="position:absolute;margin-left:105.55pt;margin-top:8.5pt;width:10.25pt;height:10.25pt;z-index:1583462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2344A6CD" w14:textId="77777777" w:rsidR="00992683" w:rsidRDefault="00992683">
      <w:pPr>
        <w:pStyle w:val="BodyText"/>
        <w:rPr>
          <w:rFonts w:ascii="Arial"/>
          <w:sz w:val="20"/>
        </w:rPr>
      </w:pPr>
    </w:p>
    <w:p w14:paraId="1BBFD3E0" w14:textId="77777777" w:rsidR="00992683" w:rsidRDefault="00000000">
      <w:pPr>
        <w:pStyle w:val="BodyText"/>
        <w:spacing w:before="8"/>
        <w:rPr>
          <w:rFonts w:ascii="Arial"/>
          <w:sz w:val="14"/>
        </w:rPr>
      </w:pPr>
      <w:r>
        <w:rPr>
          <w:noProof/>
        </w:rPr>
        <mc:AlternateContent>
          <mc:Choice Requires="wps">
            <w:drawing>
              <wp:anchor distT="0" distB="0" distL="0" distR="0" simplePos="0" relativeHeight="487691264" behindDoc="1" locked="0" layoutInCell="1" allowOverlap="1" wp14:anchorId="41798965" wp14:editId="6E98BF22">
                <wp:simplePos x="0" y="0"/>
                <wp:positionH relativeFrom="page">
                  <wp:posOffset>1257935</wp:posOffset>
                </wp:positionH>
                <wp:positionV relativeFrom="paragraph">
                  <wp:posOffset>123042</wp:posOffset>
                </wp:positionV>
                <wp:extent cx="5949315" cy="260350"/>
                <wp:effectExtent l="0" t="0" r="0" b="0"/>
                <wp:wrapTopAndBottom/>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1E8EE3B7"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41798965" id="Textbox 327" o:spid="_x0000_s1045" type="#_x0000_t202" style="position:absolute;margin-left:99.05pt;margin-top:9.7pt;width:468.45pt;height:20.5pt;z-index:-1562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" fillcolor="#f1f1f1" stroked="f">
                <v:textbox inset="0,0,0,0">
                  <w:txbxContent>
                    <w:p w14:paraId="1E8EE3B7"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29300434" w14:textId="77777777" w:rsidR="00992683" w:rsidRDefault="00992683">
      <w:pPr>
        <w:pStyle w:val="BodyText"/>
        <w:rPr>
          <w:rFonts w:ascii="Arial"/>
          <w:sz w:val="7"/>
        </w:rPr>
      </w:pPr>
    </w:p>
    <w:p w14:paraId="321E11D6" w14:textId="77777777" w:rsidR="00992683" w:rsidRDefault="00000000">
      <w:pPr>
        <w:spacing w:before="93" w:line="242" w:lineRule="auto"/>
        <w:ind w:left="1711" w:right="353"/>
        <w:rPr>
          <w:rFonts w:ascii="Arial"/>
        </w:rPr>
      </w:pPr>
      <w:r>
        <w:rPr>
          <w:rFonts w:ascii="Arial"/>
        </w:rPr>
        <w:t>Prior to the campus visit, the team requested and was provided action letters from each specialized</w:t>
      </w:r>
      <w:r>
        <w:rPr>
          <w:rFonts w:ascii="Arial"/>
          <w:spacing w:val="-9"/>
        </w:rPr>
        <w:t xml:space="preserve"> </w:t>
      </w:r>
      <w:r>
        <w:rPr>
          <w:rFonts w:ascii="Arial"/>
        </w:rPr>
        <w:t>accrediting</w:t>
      </w:r>
      <w:r>
        <w:rPr>
          <w:rFonts w:ascii="Arial"/>
          <w:spacing w:val="-4"/>
        </w:rPr>
        <w:t xml:space="preserve"> </w:t>
      </w:r>
      <w:r>
        <w:rPr>
          <w:rFonts w:ascii="Arial"/>
        </w:rPr>
        <w:t>agency.</w:t>
      </w:r>
      <w:r>
        <w:rPr>
          <w:rFonts w:ascii="Arial"/>
          <w:spacing w:val="40"/>
        </w:rPr>
        <w:t xml:space="preserve"> </w:t>
      </w:r>
      <w:r>
        <w:rPr>
          <w:rFonts w:ascii="Arial"/>
        </w:rPr>
        <w:t>These</w:t>
      </w:r>
      <w:r>
        <w:rPr>
          <w:rFonts w:ascii="Arial"/>
          <w:spacing w:val="-9"/>
        </w:rPr>
        <w:t xml:space="preserve"> </w:t>
      </w:r>
      <w:r>
        <w:rPr>
          <w:rFonts w:ascii="Arial"/>
        </w:rPr>
        <w:t>letters</w:t>
      </w:r>
      <w:r>
        <w:rPr>
          <w:rFonts w:ascii="Arial"/>
          <w:spacing w:val="-7"/>
        </w:rPr>
        <w:t xml:space="preserve"> </w:t>
      </w:r>
      <w:r>
        <w:rPr>
          <w:rFonts w:ascii="Arial"/>
        </w:rPr>
        <w:t>have</w:t>
      </w:r>
      <w:r>
        <w:rPr>
          <w:rFonts w:ascii="Arial"/>
          <w:spacing w:val="-4"/>
        </w:rPr>
        <w:t xml:space="preserve"> </w:t>
      </w:r>
      <w:r>
        <w:rPr>
          <w:rFonts w:ascii="Arial"/>
        </w:rPr>
        <w:t>been</w:t>
      </w:r>
      <w:r>
        <w:rPr>
          <w:rFonts w:ascii="Arial"/>
          <w:spacing w:val="-4"/>
        </w:rPr>
        <w:t xml:space="preserve"> </w:t>
      </w:r>
      <w:r>
        <w:rPr>
          <w:rFonts w:ascii="Arial"/>
        </w:rPr>
        <w:t>uploaded</w:t>
      </w:r>
      <w:r>
        <w:rPr>
          <w:rFonts w:ascii="Arial"/>
          <w:spacing w:val="-4"/>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Addendum area.</w:t>
      </w:r>
    </w:p>
    <w:p w14:paraId="469F1B81" w14:textId="77777777" w:rsidR="00992683" w:rsidRDefault="00000000">
      <w:pPr>
        <w:spacing w:before="154"/>
        <w:ind w:left="1711" w:right="889"/>
        <w:rPr>
          <w:rFonts w:ascii="Arial" w:hAnsi="Arial"/>
        </w:rPr>
      </w:pPr>
      <w:r>
        <w:rPr>
          <w:rFonts w:ascii="Arial" w:hAnsi="Arial"/>
        </w:rPr>
        <w:t>Accreditation affiliations are found on the institution’s homepage as well as on individual college</w:t>
      </w:r>
      <w:r>
        <w:rPr>
          <w:rFonts w:ascii="Arial" w:hAnsi="Arial"/>
          <w:spacing w:val="-6"/>
        </w:rPr>
        <w:t xml:space="preserve"> </w:t>
      </w:r>
      <w:r>
        <w:rPr>
          <w:rFonts w:ascii="Arial" w:hAnsi="Arial"/>
        </w:rPr>
        <w:t>and</w:t>
      </w:r>
      <w:r>
        <w:rPr>
          <w:rFonts w:ascii="Arial" w:hAnsi="Arial"/>
          <w:spacing w:val="-6"/>
        </w:rPr>
        <w:t xml:space="preserve"> </w:t>
      </w:r>
      <w:r>
        <w:rPr>
          <w:rFonts w:ascii="Arial" w:hAnsi="Arial"/>
        </w:rPr>
        <w:t>school</w:t>
      </w:r>
      <w:r>
        <w:rPr>
          <w:rFonts w:ascii="Arial" w:hAnsi="Arial"/>
          <w:spacing w:val="-3"/>
        </w:rPr>
        <w:t xml:space="preserve"> </w:t>
      </w:r>
      <w:r>
        <w:rPr>
          <w:rFonts w:ascii="Arial" w:hAnsi="Arial"/>
        </w:rPr>
        <w:t>websites.</w:t>
      </w:r>
      <w:r>
        <w:rPr>
          <w:rFonts w:ascii="Arial" w:hAnsi="Arial"/>
          <w:spacing w:val="-5"/>
        </w:rPr>
        <w:t xml:space="preserve"> </w:t>
      </w:r>
      <w:r>
        <w:rPr>
          <w:rFonts w:ascii="Arial" w:hAnsi="Arial"/>
        </w:rPr>
        <w:t>It</w:t>
      </w:r>
      <w:r>
        <w:rPr>
          <w:rFonts w:ascii="Arial" w:hAnsi="Arial"/>
          <w:spacing w:val="-5"/>
        </w:rPr>
        <w:t xml:space="preserve"> </w:t>
      </w:r>
      <w:r>
        <w:rPr>
          <w:rFonts w:ascii="Arial" w:hAnsi="Arial"/>
        </w:rPr>
        <w:t>was</w:t>
      </w:r>
      <w:r>
        <w:rPr>
          <w:rFonts w:ascii="Arial" w:hAnsi="Arial"/>
          <w:spacing w:val="-4"/>
        </w:rPr>
        <w:t xml:space="preserve"> </w:t>
      </w:r>
      <w:r>
        <w:rPr>
          <w:rFonts w:ascii="Arial" w:hAnsi="Arial"/>
        </w:rPr>
        <w:t>recommended</w:t>
      </w:r>
      <w:r>
        <w:rPr>
          <w:rFonts w:ascii="Arial" w:hAnsi="Arial"/>
          <w:spacing w:val="-6"/>
        </w:rPr>
        <w:t xml:space="preserve"> </w:t>
      </w:r>
      <w:r>
        <w:rPr>
          <w:rFonts w:ascii="Arial" w:hAnsi="Arial"/>
        </w:rPr>
        <w:t>in</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team report</w:t>
      </w:r>
      <w:r>
        <w:rPr>
          <w:rFonts w:ascii="Arial" w:hAnsi="Arial"/>
          <w:spacing w:val="-5"/>
        </w:rPr>
        <w:t xml:space="preserve"> </w:t>
      </w:r>
      <w:r>
        <w:rPr>
          <w:rFonts w:ascii="Arial" w:hAnsi="Arial"/>
        </w:rPr>
        <w:t>that</w:t>
      </w:r>
      <w:r>
        <w:rPr>
          <w:rFonts w:ascii="Arial" w:hAnsi="Arial"/>
          <w:spacing w:val="-5"/>
        </w:rPr>
        <w:t xml:space="preserve"> </w:t>
      </w:r>
      <w:r>
        <w:rPr>
          <w:rFonts w:ascii="Arial" w:hAnsi="Arial"/>
        </w:rPr>
        <w:t>all accreditations are listed centrally</w:t>
      </w:r>
      <w:r>
        <w:rPr>
          <w:rFonts w:ascii="Arial" w:hAnsi="Arial"/>
          <w:spacing w:val="-1"/>
        </w:rPr>
        <w:t xml:space="preserve"> </w:t>
      </w:r>
      <w:r>
        <w:rPr>
          <w:rFonts w:ascii="Arial" w:hAnsi="Arial"/>
        </w:rPr>
        <w:t xml:space="preserve">on the institution homepage in addition to individual college and school </w:t>
      </w:r>
      <w:r>
        <w:rPr>
          <w:rFonts w:ascii="Arial" w:hAnsi="Arial"/>
          <w:spacing w:val="-2"/>
        </w:rPr>
        <w:t>websites.</w:t>
      </w:r>
    </w:p>
    <w:p w14:paraId="60EEF8C1" w14:textId="77777777" w:rsidR="00992683" w:rsidRDefault="00000000">
      <w:pPr>
        <w:pStyle w:val="BodyText"/>
        <w:spacing w:before="8"/>
        <w:rPr>
          <w:rFonts w:ascii="Arial"/>
          <w:sz w:val="12"/>
        </w:rPr>
      </w:pPr>
      <w:r>
        <w:rPr>
          <w:noProof/>
        </w:rPr>
        <mc:AlternateContent>
          <mc:Choice Requires="wps">
            <w:drawing>
              <wp:anchor distT="0" distB="0" distL="0" distR="0" simplePos="0" relativeHeight="487691776" behindDoc="1" locked="0" layoutInCell="1" allowOverlap="1" wp14:anchorId="74E96B37" wp14:editId="39C32487">
                <wp:simplePos x="0" y="0"/>
                <wp:positionH relativeFrom="page">
                  <wp:posOffset>1257935</wp:posOffset>
                </wp:positionH>
                <wp:positionV relativeFrom="paragraph">
                  <wp:posOffset>107998</wp:posOffset>
                </wp:positionV>
                <wp:extent cx="5949315" cy="264160"/>
                <wp:effectExtent l="0" t="0" r="0" b="0"/>
                <wp:wrapTopAndBottom/>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4160"/>
                        </a:xfrm>
                        <a:prstGeom prst="rect">
                          <a:avLst/>
                        </a:prstGeom>
                        <a:solidFill>
                          <a:srgbClr val="F1F1F1"/>
                        </a:solidFill>
                      </wps:spPr>
                      <wps:txbx>
                        <w:txbxContent>
                          <w:p w14:paraId="4898C17C"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74E96B37" id="Textbox 328" o:spid="_x0000_s1046" type="#_x0000_t202" style="position:absolute;margin-left:99.05pt;margin-top:8.5pt;width:468.45pt;height:20.8pt;z-index:-15624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" fillcolor="#f1f1f1" stroked="f">
                <v:textbox inset="0,0,0,0">
                  <w:txbxContent>
                    <w:p w14:paraId="4898C17C" w14:textId="77777777" w:rsidR="00992683" w:rsidRDefault="00000000">
                      <w:pPr>
                        <w:spacing w:before="84"/>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4AC9FC99" w14:textId="77777777" w:rsidR="00992683" w:rsidRDefault="00992683">
      <w:pPr>
        <w:pStyle w:val="BodyText"/>
        <w:rPr>
          <w:rFonts w:ascii="Arial"/>
          <w:sz w:val="20"/>
        </w:rPr>
      </w:pPr>
    </w:p>
    <w:p w14:paraId="41EC566B" w14:textId="77777777" w:rsidR="00992683" w:rsidRDefault="00992683">
      <w:pPr>
        <w:pStyle w:val="BodyText"/>
        <w:rPr>
          <w:rFonts w:ascii="Arial"/>
          <w:sz w:val="20"/>
        </w:rPr>
      </w:pPr>
    </w:p>
    <w:p w14:paraId="22BC22BC" w14:textId="77777777" w:rsidR="00992683" w:rsidRDefault="00992683">
      <w:pPr>
        <w:pStyle w:val="BodyText"/>
        <w:spacing w:before="2"/>
        <w:rPr>
          <w:rFonts w:ascii="Arial"/>
          <w:sz w:val="25"/>
        </w:rPr>
      </w:pPr>
    </w:p>
    <w:p w14:paraId="268D544D" w14:textId="77777777" w:rsidR="00992683" w:rsidRDefault="00000000">
      <w:pPr>
        <w:pStyle w:val="Heading4"/>
        <w:spacing w:before="100"/>
      </w:pPr>
      <w:r>
        <w:t>Public</w:t>
      </w:r>
      <w:r>
        <w:rPr>
          <w:spacing w:val="-4"/>
        </w:rPr>
        <w:t xml:space="preserve"> </w:t>
      </w:r>
      <w:r>
        <w:t>Notification</w:t>
      </w:r>
      <w:r>
        <w:rPr>
          <w:spacing w:val="-9"/>
        </w:rPr>
        <w:t xml:space="preserve"> </w:t>
      </w:r>
      <w:r>
        <w:t>of</w:t>
      </w:r>
      <w:r>
        <w:rPr>
          <w:spacing w:val="-2"/>
        </w:rPr>
        <w:t xml:space="preserve"> </w:t>
      </w:r>
      <w:r>
        <w:t>Opportunity</w:t>
      </w:r>
      <w:r>
        <w:rPr>
          <w:spacing w:val="-3"/>
        </w:rPr>
        <w:t xml:space="preserve"> </w:t>
      </w:r>
      <w:r>
        <w:t>to</w:t>
      </w:r>
      <w:r>
        <w:rPr>
          <w:spacing w:val="-1"/>
        </w:rPr>
        <w:t xml:space="preserve"> </w:t>
      </w:r>
      <w:r>
        <w:rPr>
          <w:spacing w:val="-2"/>
        </w:rPr>
        <w:t>Comment</w:t>
      </w:r>
    </w:p>
    <w:p w14:paraId="16E7C4D3" w14:textId="77777777" w:rsidR="00992683" w:rsidRDefault="00000000">
      <w:pPr>
        <w:pStyle w:val="BodyText"/>
        <w:spacing w:before="2"/>
        <w:ind w:left="630"/>
        <w:rPr>
          <w:rFonts w:ascii="Georgia" w:hAnsi="Georgia"/>
        </w:rPr>
      </w:pPr>
      <w:r>
        <w:rPr>
          <w:rFonts w:ascii="Georgia" w:hAnsi="Georgia"/>
        </w:rPr>
        <w:t>(FCFI</w:t>
      </w:r>
      <w:r>
        <w:rPr>
          <w:rFonts w:ascii="Georgia" w:hAnsi="Georgia"/>
          <w:spacing w:val="-7"/>
        </w:rPr>
        <w:t xml:space="preserve"> </w:t>
      </w:r>
      <w:r>
        <w:rPr>
          <w:rFonts w:ascii="Georgia" w:hAnsi="Georgia"/>
        </w:rPr>
        <w:t>Questions</w:t>
      </w:r>
      <w:r>
        <w:rPr>
          <w:rFonts w:ascii="Georgia" w:hAnsi="Georgia"/>
          <w:spacing w:val="-1"/>
        </w:rPr>
        <w:t xml:space="preserve"> </w:t>
      </w:r>
      <w:r>
        <w:rPr>
          <w:rFonts w:ascii="Georgia" w:hAnsi="Georgia"/>
        </w:rPr>
        <w:t>41–43</w:t>
      </w:r>
      <w:r>
        <w:rPr>
          <w:rFonts w:ascii="Georgia" w:hAnsi="Georgia"/>
          <w:spacing w:val="-4"/>
        </w:rPr>
        <w:t xml:space="preserve"> </w:t>
      </w:r>
      <w:r>
        <w:rPr>
          <w:rFonts w:ascii="Georgia" w:hAnsi="Georgia"/>
        </w:rPr>
        <w:t>and</w:t>
      </w:r>
      <w:r>
        <w:rPr>
          <w:rFonts w:ascii="Georgia" w:hAnsi="Georgia"/>
          <w:spacing w:val="1"/>
        </w:rPr>
        <w:t xml:space="preserve"> </w:t>
      </w:r>
      <w:r>
        <w:rPr>
          <w:rFonts w:ascii="Georgia" w:hAnsi="Georgia"/>
        </w:rPr>
        <w:t>Appendix</w:t>
      </w:r>
      <w:r>
        <w:rPr>
          <w:rFonts w:ascii="Georgia" w:hAnsi="Georgia"/>
          <w:spacing w:val="-2"/>
        </w:rPr>
        <w:t xml:space="preserve"> </w:t>
      </w:r>
      <w:r>
        <w:rPr>
          <w:rFonts w:ascii="Georgia" w:hAnsi="Georgia"/>
          <w:spacing w:val="-5"/>
        </w:rPr>
        <w:t>Y)</w:t>
      </w:r>
    </w:p>
    <w:p w14:paraId="547684A1" w14:textId="77777777" w:rsidR="00992683" w:rsidRDefault="00000000">
      <w:pPr>
        <w:pStyle w:val="BodyText"/>
        <w:spacing w:before="2"/>
        <w:rPr>
          <w:rFonts w:ascii="Georgia"/>
          <w:sz w:val="5"/>
        </w:rPr>
      </w:pPr>
      <w:r>
        <w:rPr>
          <w:noProof/>
        </w:rPr>
        <mc:AlternateContent>
          <mc:Choice Requires="wps">
            <w:drawing>
              <wp:anchor distT="0" distB="0" distL="0" distR="0" simplePos="0" relativeHeight="487692288" behindDoc="1" locked="0" layoutInCell="1" allowOverlap="1" wp14:anchorId="0E5D1927" wp14:editId="249A92EF">
                <wp:simplePos x="0" y="0"/>
                <wp:positionH relativeFrom="page">
                  <wp:posOffset>622617</wp:posOffset>
                </wp:positionH>
                <wp:positionV relativeFrom="paragraph">
                  <wp:posOffset>52585</wp:posOffset>
                </wp:positionV>
                <wp:extent cx="6533515" cy="19050"/>
                <wp:effectExtent l="0" t="0" r="0" b="0"/>
                <wp:wrapTopAndBottom/>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49"/>
                              </a:lnTo>
                              <a:lnTo>
                                <a:pt x="6533515" y="19049"/>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C497C61" id="Graphic 329" o:spid="_x0000_s1026" style="position:absolute;margin-left:49pt;margin-top:4.15pt;width:514.45pt;height:1.5pt;z-index:-15624192;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" path="m6533515,l,,,19049r6533515,l6533515,xe" fillcolor="#bebebe" stroked="f">
                <v:path arrowok="t"/>
                <w10:wrap type="topAndBottom" anchorx="page"/>
              </v:shape>
            </w:pict>
          </mc:Fallback>
        </mc:AlternateContent>
      </w:r>
    </w:p>
    <w:p w14:paraId="61CAF43F" w14:textId="77777777" w:rsidR="00992683" w:rsidRDefault="00992683">
      <w:pPr>
        <w:rPr>
          <w:rFonts w:ascii="Georgia"/>
          <w:sz w:val="5"/>
        </w:rPr>
        <w:sectPr w:rsidR="00992683">
          <w:headerReference w:type="default" r:id="rId58"/>
          <w:footerReference w:type="default" r:id="rId59"/>
          <w:pgSz w:w="12240" w:h="15840"/>
          <w:pgMar w:top="1380" w:right="360" w:bottom="1420" w:left="380" w:header="0" w:footer="1236" w:gutter="0"/>
          <w:cols w:space="720"/>
        </w:sectPr>
      </w:pPr>
    </w:p>
    <w:p w14:paraId="4208F3F9" w14:textId="77777777" w:rsidR="00992683" w:rsidRDefault="00000000">
      <w:pPr>
        <w:pStyle w:val="ListParagraph"/>
        <w:numPr>
          <w:ilvl w:val="0"/>
          <w:numId w:val="5"/>
        </w:numPr>
        <w:tabs>
          <w:tab w:val="left" w:pos="1348"/>
          <w:tab w:val="left" w:pos="1350"/>
        </w:tabs>
        <w:spacing w:before="64"/>
        <w:ind w:right="1241"/>
      </w:pPr>
      <w:r>
        <w:t>Verify that the institution has made an appropriate and timely effort to solicit third-party comments.</w:t>
      </w:r>
      <w:r>
        <w:rPr>
          <w:spacing w:val="-6"/>
        </w:rPr>
        <w:t xml:space="preserve"> </w:t>
      </w:r>
      <w:r>
        <w:t>The</w:t>
      </w:r>
      <w:r>
        <w:rPr>
          <w:spacing w:val="-2"/>
        </w:rPr>
        <w:t xml:space="preserve"> </w:t>
      </w:r>
      <w:r>
        <w:t>team should</w:t>
      </w:r>
      <w:r>
        <w:rPr>
          <w:spacing w:val="-2"/>
        </w:rPr>
        <w:t xml:space="preserve"> </w:t>
      </w:r>
      <w:r>
        <w:t>evaluate</w:t>
      </w:r>
      <w:r>
        <w:rPr>
          <w:spacing w:val="-6"/>
        </w:rPr>
        <w:t xml:space="preserve"> </w:t>
      </w:r>
      <w:r>
        <w:t>any</w:t>
      </w:r>
      <w:r>
        <w:rPr>
          <w:spacing w:val="-9"/>
        </w:rPr>
        <w:t xml:space="preserve"> </w:t>
      </w:r>
      <w:r>
        <w:t>comments</w:t>
      </w:r>
      <w:r>
        <w:rPr>
          <w:spacing w:val="-5"/>
        </w:rPr>
        <w:t xml:space="preserve"> </w:t>
      </w:r>
      <w:r>
        <w:t>received</w:t>
      </w:r>
      <w:r>
        <w:rPr>
          <w:spacing w:val="-6"/>
        </w:rPr>
        <w:t xml:space="preserve"> </w:t>
      </w:r>
      <w:r>
        <w:t>and</w:t>
      </w:r>
      <w:r>
        <w:rPr>
          <w:spacing w:val="-6"/>
        </w:rPr>
        <w:t xml:space="preserve"> </w:t>
      </w:r>
      <w:r>
        <w:t>complete</w:t>
      </w:r>
      <w:r>
        <w:rPr>
          <w:spacing w:val="-6"/>
        </w:rPr>
        <w:t xml:space="preserve"> </w:t>
      </w:r>
      <w:r>
        <w:t>any</w:t>
      </w:r>
      <w:r>
        <w:rPr>
          <w:spacing w:val="-5"/>
        </w:rPr>
        <w:t xml:space="preserve"> </w:t>
      </w:r>
      <w:r>
        <w:t>necessary follow-up on issues raised in these comments.</w:t>
      </w:r>
    </w:p>
    <w:p w14:paraId="6C845E30" w14:textId="77777777" w:rsidR="00992683" w:rsidRDefault="00000000">
      <w:pPr>
        <w:spacing w:before="156" w:line="242" w:lineRule="auto"/>
        <w:ind w:left="1350" w:right="665"/>
        <w:rPr>
          <w:rFonts w:ascii="Arial" w:hAnsi="Arial"/>
        </w:rPr>
      </w:pPr>
      <w:r>
        <w:rPr>
          <w:rFonts w:ascii="Arial" w:hAnsi="Arial"/>
          <w:b/>
        </w:rPr>
        <w:t xml:space="preserve">Note: </w:t>
      </w:r>
      <w:r>
        <w:rPr>
          <w:rFonts w:ascii="Arial" w:hAnsi="Arial"/>
        </w:rPr>
        <w:t>If the team has determined that any issues raised by third-party comments relate to the team’s</w:t>
      </w:r>
      <w:r>
        <w:rPr>
          <w:rFonts w:ascii="Arial" w:hAnsi="Arial"/>
          <w:spacing w:val="-5"/>
        </w:rPr>
        <w:t xml:space="preserve"> </w:t>
      </w:r>
      <w:r>
        <w:rPr>
          <w:rFonts w:ascii="Arial" w:hAnsi="Arial"/>
        </w:rPr>
        <w:t>review of</w:t>
      </w:r>
      <w:r>
        <w:rPr>
          <w:rFonts w:ascii="Arial" w:hAnsi="Arial"/>
          <w:spacing w:val="-1"/>
        </w:rPr>
        <w:t xml:space="preserve"> </w:t>
      </w:r>
      <w:r>
        <w:rPr>
          <w:rFonts w:ascii="Arial" w:hAnsi="Arial"/>
        </w:rPr>
        <w:t>the</w:t>
      </w:r>
      <w:r>
        <w:rPr>
          <w:rFonts w:ascii="Arial" w:hAnsi="Arial"/>
          <w:spacing w:val="-7"/>
        </w:rPr>
        <w:t xml:space="preserve"> </w:t>
      </w:r>
      <w:r>
        <w:rPr>
          <w:rFonts w:ascii="Arial" w:hAnsi="Arial"/>
        </w:rPr>
        <w:t>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1"/>
        </w:rPr>
        <w:t xml:space="preserve"> </w:t>
      </w:r>
      <w:r>
        <w:rPr>
          <w:rFonts w:ascii="Arial" w:hAnsi="Arial"/>
        </w:rPr>
        <w:t>it</w:t>
      </w:r>
      <w:r>
        <w:rPr>
          <w:rFonts w:ascii="Arial" w:hAnsi="Arial"/>
          <w:spacing w:val="-6"/>
        </w:rPr>
        <w:t xml:space="preserve"> </w:t>
      </w:r>
      <w:r>
        <w:rPr>
          <w:rFonts w:ascii="Arial" w:hAnsi="Arial"/>
        </w:rPr>
        <w:t>must</w:t>
      </w:r>
      <w:r>
        <w:rPr>
          <w:rFonts w:ascii="Arial" w:hAnsi="Arial"/>
          <w:spacing w:val="-6"/>
        </w:rPr>
        <w:t xml:space="preserve"> </w:t>
      </w:r>
      <w:r>
        <w:rPr>
          <w:rFonts w:ascii="Arial" w:hAnsi="Arial"/>
        </w:rPr>
        <w:t>discuss this information and its analysis in the body of the assurance section of the team report.</w:t>
      </w:r>
    </w:p>
    <w:p w14:paraId="2D1E4343" w14:textId="77777777" w:rsidR="00992683" w:rsidRDefault="00000000">
      <w:pPr>
        <w:pStyle w:val="ListParagraph"/>
        <w:numPr>
          <w:ilvl w:val="1"/>
          <w:numId w:val="5"/>
        </w:numPr>
        <w:tabs>
          <w:tab w:val="left" w:pos="2071"/>
        </w:tabs>
        <w:spacing w:before="169" w:line="242" w:lineRule="auto"/>
        <w:ind w:right="906"/>
      </w:pPr>
      <w:r>
        <w:t>Review</w:t>
      </w:r>
      <w:r>
        <w:rPr>
          <w:spacing w:val="-1"/>
        </w:rPr>
        <w:t xml:space="preserve"> </w:t>
      </w:r>
      <w:r>
        <w:t>information</w:t>
      </w:r>
      <w:r>
        <w:rPr>
          <w:spacing w:val="-8"/>
        </w:rPr>
        <w:t xml:space="preserve"> </w:t>
      </w:r>
      <w:r>
        <w:t>about</w:t>
      </w:r>
      <w:r>
        <w:rPr>
          <w:spacing w:val="-3"/>
        </w:rPr>
        <w:t xml:space="preserve"> </w:t>
      </w:r>
      <w:r>
        <w:t>the</w:t>
      </w:r>
      <w:r>
        <w:rPr>
          <w:spacing w:val="-8"/>
        </w:rPr>
        <w:t xml:space="preserve"> </w:t>
      </w:r>
      <w:r>
        <w:t>public</w:t>
      </w:r>
      <w:r>
        <w:rPr>
          <w:spacing w:val="-7"/>
        </w:rPr>
        <w:t xml:space="preserve"> </w:t>
      </w:r>
      <w:r>
        <w:t>disclosure</w:t>
      </w:r>
      <w:r>
        <w:rPr>
          <w:spacing w:val="-4"/>
        </w:rPr>
        <w:t xml:space="preserve"> </w:t>
      </w:r>
      <w:r>
        <w:t>of</w:t>
      </w:r>
      <w:r>
        <w:rPr>
          <w:spacing w:val="-3"/>
        </w:rPr>
        <w:t xml:space="preserve"> </w:t>
      </w:r>
      <w:r>
        <w:t>the</w:t>
      </w:r>
      <w:r>
        <w:rPr>
          <w:spacing w:val="-8"/>
        </w:rPr>
        <w:t xml:space="preserve"> </w:t>
      </w:r>
      <w:r>
        <w:t>upcoming</w:t>
      </w:r>
      <w:r>
        <w:rPr>
          <w:spacing w:val="-4"/>
        </w:rPr>
        <w:t xml:space="preserve"> </w:t>
      </w:r>
      <w:r>
        <w:t>visit,</w:t>
      </w:r>
      <w:r>
        <w:rPr>
          <w:spacing w:val="-7"/>
        </w:rPr>
        <w:t xml:space="preserve"> </w:t>
      </w:r>
      <w:r>
        <w:t>including</w:t>
      </w:r>
      <w:r>
        <w:rPr>
          <w:spacing w:val="-4"/>
        </w:rPr>
        <w:t xml:space="preserve"> </w:t>
      </w:r>
      <w:r>
        <w:t>copies</w:t>
      </w:r>
      <w:r>
        <w:rPr>
          <w:spacing w:val="-2"/>
        </w:rPr>
        <w:t xml:space="preserve"> </w:t>
      </w:r>
      <w:r>
        <w:t>of the institution’s notices, to determine whether the institution made an appropriate and timely effort to notify the public and seek comments.</w:t>
      </w:r>
    </w:p>
    <w:p w14:paraId="7D072380" w14:textId="77777777" w:rsidR="00992683" w:rsidRDefault="00000000">
      <w:pPr>
        <w:pStyle w:val="ListParagraph"/>
        <w:numPr>
          <w:ilvl w:val="1"/>
          <w:numId w:val="5"/>
        </w:numPr>
        <w:tabs>
          <w:tab w:val="left" w:pos="2071"/>
        </w:tabs>
        <w:spacing w:before="169" w:line="242" w:lineRule="auto"/>
        <w:ind w:right="855"/>
      </w:pPr>
      <w:r>
        <w:t>Evaluate</w:t>
      </w:r>
      <w:r>
        <w:rPr>
          <w:spacing w:val="-3"/>
        </w:rPr>
        <w:t xml:space="preserve"> </w:t>
      </w:r>
      <w:r>
        <w:t>the</w:t>
      </w:r>
      <w:r>
        <w:rPr>
          <w:spacing w:val="-7"/>
        </w:rPr>
        <w:t xml:space="preserve"> </w:t>
      </w:r>
      <w:r>
        <w:t>comments</w:t>
      </w:r>
      <w:r>
        <w:rPr>
          <w:spacing w:val="-5"/>
        </w:rPr>
        <w:t xml:space="preserve"> </w:t>
      </w:r>
      <w:r>
        <w:t>to</w:t>
      </w:r>
      <w:r>
        <w:rPr>
          <w:spacing w:val="-7"/>
        </w:rPr>
        <w:t xml:space="preserve"> </w:t>
      </w:r>
      <w:r>
        <w:t>determine</w:t>
      </w:r>
      <w:r>
        <w:rPr>
          <w:spacing w:val="-7"/>
        </w:rPr>
        <w:t xml:space="preserve"> </w:t>
      </w:r>
      <w:r>
        <w:t>whether</w:t>
      </w:r>
      <w:r>
        <w:rPr>
          <w:spacing w:val="-4"/>
        </w:rPr>
        <w:t xml:space="preserve"> </w:t>
      </w:r>
      <w:r>
        <w:t>the</w:t>
      </w:r>
      <w:r>
        <w:rPr>
          <w:spacing w:val="-7"/>
        </w:rPr>
        <w:t xml:space="preserve"> </w:t>
      </w:r>
      <w:r>
        <w:t>team needs</w:t>
      </w:r>
      <w:r>
        <w:rPr>
          <w:spacing w:val="-1"/>
        </w:rPr>
        <w:t xml:space="preserve"> </w:t>
      </w:r>
      <w:r>
        <w:t>to</w:t>
      </w:r>
      <w:r>
        <w:rPr>
          <w:spacing w:val="-7"/>
        </w:rPr>
        <w:t xml:space="preserve"> </w:t>
      </w:r>
      <w:r>
        <w:t>follow up</w:t>
      </w:r>
      <w:r>
        <w:rPr>
          <w:spacing w:val="-3"/>
        </w:rPr>
        <w:t xml:space="preserve"> </w:t>
      </w:r>
      <w:r>
        <w:t>on</w:t>
      </w:r>
      <w:r>
        <w:rPr>
          <w:spacing w:val="-3"/>
        </w:rPr>
        <w:t xml:space="preserve"> </w:t>
      </w:r>
      <w:r>
        <w:t>any</w:t>
      </w:r>
      <w:r>
        <w:rPr>
          <w:spacing w:val="-5"/>
        </w:rPr>
        <w:t xml:space="preserve"> </w:t>
      </w:r>
      <w:r>
        <w:t>issues through its interviews and review of documentation during the visit process.</w:t>
      </w:r>
    </w:p>
    <w:p w14:paraId="15E9CE41" w14:textId="77777777" w:rsidR="00992683" w:rsidRDefault="00000000">
      <w:pPr>
        <w:pStyle w:val="ListParagraph"/>
        <w:numPr>
          <w:ilvl w:val="0"/>
          <w:numId w:val="5"/>
        </w:numPr>
        <w:tabs>
          <w:tab w:val="left" w:pos="1348"/>
          <w:tab w:val="left" w:pos="1350"/>
        </w:tabs>
        <w:spacing w:before="154" w:line="242" w:lineRule="auto"/>
        <w:ind w:right="1431"/>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459A44B1" w14:textId="77777777" w:rsidR="00992683" w:rsidRDefault="00000000">
      <w:pPr>
        <w:spacing w:before="159"/>
        <w:ind w:left="1723"/>
        <w:rPr>
          <w:rFonts w:ascii="Arial" w:hAnsi="Arial"/>
        </w:rPr>
      </w:pPr>
      <w:r>
        <w:rPr>
          <w:noProof/>
          <w:position w:val="-1"/>
        </w:rPr>
        <w:drawing>
          <wp:inline distT="0" distB="0" distL="0" distR="0" wp14:anchorId="5903A347" wp14:editId="7B9BCD6E">
            <wp:extent cx="141287" cy="141604"/>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60" cstate="print"/>
                    <a:stretch>
                      <a:fillRect/>
                    </a:stretch>
                  </pic:blipFill>
                  <pic:spPr>
                    <a:xfrm>
                      <a:off x="0" y="0"/>
                      <a:ext cx="141287" cy="141604"/>
                    </a:xfrm>
                    <a:prstGeom prst="rect">
                      <a:avLst/>
                    </a:prstGeom>
                  </pic:spPr>
                </pic:pic>
              </a:graphicData>
            </a:graphic>
          </wp:inline>
        </w:drawing>
      </w:r>
      <w:r>
        <w:rPr>
          <w:spacing w:val="80"/>
          <w:sz w:val="20"/>
        </w:rPr>
        <w:t xml:space="preserve"> </w:t>
      </w:r>
      <w:r>
        <w:rPr>
          <w:rFonts w:ascii="Arial" w:hAnsi="Arial"/>
        </w:rPr>
        <w:t>The institution meets HLC’s requirements.</w:t>
      </w:r>
    </w:p>
    <w:p w14:paraId="4A4A132A" w14:textId="77777777" w:rsidR="00992683" w:rsidRDefault="00000000">
      <w:pPr>
        <w:spacing w:before="157"/>
        <w:ind w:left="2086"/>
        <w:rPr>
          <w:rFonts w:ascii="Arial" w:hAnsi="Arial"/>
        </w:rPr>
      </w:pPr>
      <w:r>
        <w:rPr>
          <w:noProof/>
        </w:rPr>
        <mc:AlternateContent>
          <mc:Choice Requires="wps">
            <w:drawing>
              <wp:anchor distT="0" distB="0" distL="0" distR="0" simplePos="0" relativeHeight="15836672" behindDoc="0" locked="0" layoutInCell="1" allowOverlap="1" wp14:anchorId="2324F1B8" wp14:editId="5B59E3F4">
                <wp:simplePos x="0" y="0"/>
                <wp:positionH relativeFrom="page">
                  <wp:posOffset>1340485</wp:posOffset>
                </wp:positionH>
                <wp:positionV relativeFrom="paragraph">
                  <wp:posOffset>110081</wp:posOffset>
                </wp:positionV>
                <wp:extent cx="130175" cy="130175"/>
                <wp:effectExtent l="0" t="0" r="0" b="0"/>
                <wp:wrapNone/>
                <wp:docPr id="334" name="Graphic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C4EEC" id="Graphic 334" o:spid="_x0000_s1026" style="position:absolute;margin-left:105.55pt;margin-top:8.65pt;width:10.25pt;height:10.25pt;z-index:1583667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0"/>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6"/>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7"/>
        </w:rPr>
        <w:t xml:space="preserve"> </w:t>
      </w:r>
      <w:r>
        <w:rPr>
          <w:rFonts w:ascii="Arial" w:hAnsi="Arial"/>
        </w:rPr>
        <w:t>but</w:t>
      </w:r>
      <w:r>
        <w:rPr>
          <w:rFonts w:ascii="Arial" w:hAnsi="Arial"/>
          <w:spacing w:val="-2"/>
        </w:rPr>
        <w:t xml:space="preserve"> </w:t>
      </w:r>
      <w:r>
        <w:rPr>
          <w:rFonts w:ascii="Arial" w:hAnsi="Arial"/>
        </w:rPr>
        <w:t>additional</w:t>
      </w:r>
      <w:r>
        <w:rPr>
          <w:rFonts w:ascii="Arial" w:hAnsi="Arial"/>
          <w:spacing w:val="-5"/>
        </w:rPr>
        <w:t xml:space="preserve"> </w:t>
      </w:r>
      <w:r>
        <w:rPr>
          <w:rFonts w:ascii="Arial" w:hAnsi="Arial"/>
        </w:rPr>
        <w:t>monitoring</w:t>
      </w:r>
      <w:r>
        <w:rPr>
          <w:rFonts w:ascii="Arial" w:hAnsi="Arial"/>
          <w:spacing w:val="-3"/>
        </w:rPr>
        <w:t xml:space="preserve"> </w:t>
      </w:r>
      <w:r>
        <w:rPr>
          <w:rFonts w:ascii="Arial" w:hAnsi="Arial"/>
        </w:rPr>
        <w:t>is</w:t>
      </w:r>
      <w:r>
        <w:rPr>
          <w:rFonts w:ascii="Arial" w:hAnsi="Arial"/>
          <w:spacing w:val="-6"/>
        </w:rPr>
        <w:t xml:space="preserve"> </w:t>
      </w:r>
      <w:r>
        <w:rPr>
          <w:rFonts w:ascii="Arial" w:hAnsi="Arial"/>
          <w:spacing w:val="-2"/>
        </w:rPr>
        <w:t>recommended.</w:t>
      </w:r>
    </w:p>
    <w:p w14:paraId="16CE1C6F" w14:textId="77777777" w:rsidR="00992683" w:rsidRDefault="00000000">
      <w:pPr>
        <w:spacing w:before="157" w:line="242" w:lineRule="auto"/>
        <w:ind w:left="2071" w:right="1206" w:firstLine="15"/>
        <w:rPr>
          <w:rFonts w:ascii="Arial" w:hAnsi="Arial"/>
        </w:rPr>
      </w:pPr>
      <w:r>
        <w:rPr>
          <w:noProof/>
        </w:rPr>
        <mc:AlternateContent>
          <mc:Choice Requires="wps">
            <w:drawing>
              <wp:anchor distT="0" distB="0" distL="0" distR="0" simplePos="0" relativeHeight="15837184" behindDoc="0" locked="0" layoutInCell="1" allowOverlap="1" wp14:anchorId="228AE5C1" wp14:editId="459CD5FC">
                <wp:simplePos x="0" y="0"/>
                <wp:positionH relativeFrom="page">
                  <wp:posOffset>1340485</wp:posOffset>
                </wp:positionH>
                <wp:positionV relativeFrom="paragraph">
                  <wp:posOffset>110081</wp:posOffset>
                </wp:positionV>
                <wp:extent cx="130175" cy="130175"/>
                <wp:effectExtent l="0" t="0" r="0" b="0"/>
                <wp:wrapNone/>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5CB7B" id="Graphic 335" o:spid="_x0000_s1026" style="position:absolute;margin-left:105.55pt;margin-top:8.65pt;width:10.25pt;height:10.25pt;z-index:1583718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9"/>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8"/>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7C25908F" w14:textId="77777777" w:rsidR="00992683" w:rsidRDefault="00000000">
      <w:pPr>
        <w:spacing w:before="160"/>
        <w:ind w:left="2071" w:right="125" w:firstLine="15"/>
        <w:rPr>
          <w:rFonts w:ascii="Arial" w:hAnsi="Arial"/>
        </w:rPr>
      </w:pPr>
      <w:r>
        <w:rPr>
          <w:noProof/>
        </w:rPr>
        <mc:AlternateContent>
          <mc:Choice Requires="wps">
            <w:drawing>
              <wp:anchor distT="0" distB="0" distL="0" distR="0" simplePos="0" relativeHeight="15837696" behindDoc="0" locked="0" layoutInCell="1" allowOverlap="1" wp14:anchorId="2CC9F938" wp14:editId="5B6A968F">
                <wp:simplePos x="0" y="0"/>
                <wp:positionH relativeFrom="page">
                  <wp:posOffset>1340485</wp:posOffset>
                </wp:positionH>
                <wp:positionV relativeFrom="paragraph">
                  <wp:posOffset>111669</wp:posOffset>
                </wp:positionV>
                <wp:extent cx="130175" cy="13081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52801" id="Graphic 336" o:spid="_x0000_s1026" style="position:absolute;margin-left:105.55pt;margin-top:8.8pt;width:10.25pt;height:10.3pt;z-index:15837696;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" path="m,130492r130175,l130175,,,,,130492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5"/>
        </w:rPr>
        <w:t xml:space="preserve"> </w:t>
      </w:r>
      <w:r>
        <w:rPr>
          <w:rFonts w:ascii="Arial" w:hAnsi="Arial"/>
        </w:rPr>
        <w:t>compliance</w:t>
      </w:r>
      <w:r>
        <w:rPr>
          <w:rFonts w:ascii="Arial" w:hAnsi="Arial"/>
          <w:spacing w:val="-7"/>
        </w:rPr>
        <w:t xml:space="preserve"> </w:t>
      </w:r>
      <w:r>
        <w:rPr>
          <w:rFonts w:ascii="Arial" w:hAnsi="Arial"/>
        </w:rPr>
        <w:t>with</w:t>
      </w:r>
      <w:r>
        <w:rPr>
          <w:rFonts w:ascii="Arial" w:hAnsi="Arial"/>
          <w:spacing w:val="-7"/>
        </w:rPr>
        <w:t xml:space="preserve"> </w:t>
      </w:r>
      <w:r>
        <w:rPr>
          <w:rFonts w:ascii="Arial" w:hAnsi="Arial"/>
        </w:rPr>
        <w:t>the</w:t>
      </w:r>
      <w:r>
        <w:rPr>
          <w:rFonts w:ascii="Arial" w:hAnsi="Arial"/>
          <w:spacing w:val="-2"/>
        </w:rPr>
        <w:t xml:space="preserve"> </w:t>
      </w:r>
      <w:r>
        <w:rPr>
          <w:rFonts w:ascii="Arial" w:hAnsi="Arial"/>
        </w:rPr>
        <w:t>Criteria</w:t>
      </w:r>
      <w:r>
        <w:rPr>
          <w:rFonts w:ascii="Arial" w:hAnsi="Arial"/>
          <w:spacing w:val="-7"/>
        </w:rPr>
        <w:t xml:space="preserve"> </w:t>
      </w:r>
      <w:r>
        <w:rPr>
          <w:rFonts w:ascii="Arial" w:hAnsi="Arial"/>
        </w:rPr>
        <w:t>for</w:t>
      </w:r>
      <w:r>
        <w:rPr>
          <w:rFonts w:ascii="Arial" w:hAnsi="Arial"/>
          <w:spacing w:val="-3"/>
        </w:rPr>
        <w:t xml:space="preserve"> </w:t>
      </w:r>
      <w:r>
        <w:rPr>
          <w:rFonts w:ascii="Arial" w:hAnsi="Arial"/>
        </w:rPr>
        <w:t>Accreditation.</w:t>
      </w:r>
      <w:r>
        <w:rPr>
          <w:rFonts w:ascii="Arial" w:hAnsi="Arial"/>
          <w:spacing w:val="-6"/>
        </w:rPr>
        <w:t xml:space="preserve"> </w:t>
      </w:r>
      <w:r>
        <w:rPr>
          <w:rFonts w:ascii="Arial" w:hAnsi="Arial"/>
        </w:rPr>
        <w:t>See</w:t>
      </w:r>
      <w:r>
        <w:rPr>
          <w:rFonts w:ascii="Arial" w:hAnsi="Arial"/>
          <w:spacing w:val="-7"/>
        </w:rPr>
        <w:t xml:space="preserve"> </w:t>
      </w:r>
      <w:r>
        <w:rPr>
          <w:rFonts w:ascii="Arial" w:hAnsi="Arial"/>
        </w:rPr>
        <w:t>Criterion (insert</w:t>
      </w:r>
      <w:r>
        <w:rPr>
          <w:rFonts w:ascii="Arial" w:hAnsi="Arial"/>
          <w:spacing w:val="-1"/>
        </w:rPr>
        <w:t xml:space="preserve"> </w:t>
      </w:r>
      <w:r>
        <w:rPr>
          <w:rFonts w:ascii="Arial" w:hAnsi="Arial"/>
        </w:rPr>
        <w:t xml:space="preserve">appropriate </w:t>
      </w:r>
      <w:r>
        <w:rPr>
          <w:rFonts w:ascii="Arial" w:hAnsi="Arial"/>
          <w:spacing w:val="-2"/>
        </w:rPr>
        <w:t>reference).</w:t>
      </w:r>
    </w:p>
    <w:p w14:paraId="4827ADAB" w14:textId="77777777" w:rsidR="00992683" w:rsidRDefault="00992683">
      <w:pPr>
        <w:pStyle w:val="BodyText"/>
        <w:rPr>
          <w:rFonts w:ascii="Arial"/>
          <w:sz w:val="20"/>
        </w:rPr>
      </w:pPr>
    </w:p>
    <w:p w14:paraId="353E4C5E" w14:textId="77777777" w:rsidR="00992683" w:rsidRDefault="00000000">
      <w:pPr>
        <w:pStyle w:val="BodyText"/>
        <w:spacing w:before="2"/>
        <w:rPr>
          <w:rFonts w:ascii="Arial"/>
          <w:sz w:val="14"/>
        </w:rPr>
      </w:pPr>
      <w:r>
        <w:rPr>
          <w:noProof/>
        </w:rPr>
        <mc:AlternateContent>
          <mc:Choice Requires="wps">
            <w:drawing>
              <wp:anchor distT="0" distB="0" distL="0" distR="0" simplePos="0" relativeHeight="487694336" behindDoc="1" locked="0" layoutInCell="1" allowOverlap="1" wp14:anchorId="231ED527" wp14:editId="70E3ED8A">
                <wp:simplePos x="0" y="0"/>
                <wp:positionH relativeFrom="page">
                  <wp:posOffset>1257935</wp:posOffset>
                </wp:positionH>
                <wp:positionV relativeFrom="paragraph">
                  <wp:posOffset>119057</wp:posOffset>
                </wp:positionV>
                <wp:extent cx="5949315" cy="263525"/>
                <wp:effectExtent l="0" t="0" r="0" b="0"/>
                <wp:wrapTopAndBottom/>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3525"/>
                        </a:xfrm>
                        <a:prstGeom prst="rect">
                          <a:avLst/>
                        </a:prstGeom>
                        <a:solidFill>
                          <a:srgbClr val="F1F1F1"/>
                        </a:solidFill>
                      </wps:spPr>
                      <wps:txbx>
                        <w:txbxContent>
                          <w:p w14:paraId="6745DF05"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231ED527" id="Textbox 337" o:spid="_x0000_s1047" type="#_x0000_t202" style="position:absolute;margin-left:99.05pt;margin-top:9.35pt;width:468.45pt;height:20.75pt;z-index:-1562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" fillcolor="#f1f1f1" stroked="f">
                <v:textbox inset="0,0,0,0">
                  <w:txbxContent>
                    <w:p w14:paraId="6745DF05"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3204846C" w14:textId="77777777" w:rsidR="00992683" w:rsidRDefault="00992683">
      <w:pPr>
        <w:pStyle w:val="BodyText"/>
        <w:spacing w:before="4"/>
        <w:rPr>
          <w:rFonts w:ascii="Arial"/>
          <w:sz w:val="6"/>
        </w:rPr>
      </w:pPr>
    </w:p>
    <w:p w14:paraId="7258E7A4" w14:textId="77777777" w:rsidR="00992683" w:rsidRDefault="00000000">
      <w:pPr>
        <w:spacing w:before="101"/>
        <w:ind w:left="1711" w:right="692"/>
        <w:rPr>
          <w:rFonts w:ascii="Arial"/>
        </w:rPr>
      </w:pPr>
      <w:r>
        <w:rPr>
          <w:rFonts w:ascii="Arial"/>
        </w:rPr>
        <w:t>The HLC did not receive 3</w:t>
      </w:r>
      <w:r>
        <w:rPr>
          <w:rFonts w:ascii="Arial"/>
          <w:vertAlign w:val="superscript"/>
        </w:rPr>
        <w:t>rd</w:t>
      </w:r>
      <w:r>
        <w:rPr>
          <w:rFonts w:ascii="Arial"/>
        </w:rPr>
        <w:t xml:space="preserve"> party comments for IU South Bend. The team requested and received copies of the Public Notification of Opportunity to Comment. While on campus, the team verified</w:t>
      </w:r>
      <w:r>
        <w:rPr>
          <w:rFonts w:ascii="Arial"/>
          <w:spacing w:val="-7"/>
        </w:rPr>
        <w:t xml:space="preserve"> </w:t>
      </w:r>
      <w:r>
        <w:rPr>
          <w:rFonts w:ascii="Arial"/>
        </w:rPr>
        <w:t>that</w:t>
      </w:r>
      <w:r>
        <w:rPr>
          <w:rFonts w:ascii="Arial"/>
          <w:spacing w:val="-1"/>
        </w:rPr>
        <w:t xml:space="preserve"> </w:t>
      </w:r>
      <w:r>
        <w:rPr>
          <w:rFonts w:ascii="Arial"/>
        </w:rPr>
        <w:t>reasonable</w:t>
      </w:r>
      <w:r>
        <w:rPr>
          <w:rFonts w:ascii="Arial"/>
          <w:spacing w:val="-7"/>
        </w:rPr>
        <w:t xml:space="preserve"> </w:t>
      </w:r>
      <w:r>
        <w:rPr>
          <w:rFonts w:ascii="Arial"/>
        </w:rPr>
        <w:t>efforts</w:t>
      </w:r>
      <w:r>
        <w:rPr>
          <w:rFonts w:ascii="Arial"/>
          <w:spacing w:val="-5"/>
        </w:rPr>
        <w:t xml:space="preserve"> </w:t>
      </w:r>
      <w:r>
        <w:rPr>
          <w:rFonts w:ascii="Arial"/>
        </w:rPr>
        <w:t>had</w:t>
      </w:r>
      <w:r>
        <w:rPr>
          <w:rFonts w:ascii="Arial"/>
          <w:spacing w:val="-7"/>
        </w:rPr>
        <w:t xml:space="preserve"> </w:t>
      </w:r>
      <w:r>
        <w:rPr>
          <w:rFonts w:ascii="Arial"/>
        </w:rPr>
        <w:t>been</w:t>
      </w:r>
      <w:r>
        <w:rPr>
          <w:rFonts w:ascii="Arial"/>
          <w:spacing w:val="-7"/>
        </w:rPr>
        <w:t xml:space="preserve"> </w:t>
      </w:r>
      <w:r>
        <w:rPr>
          <w:rFonts w:ascii="Arial"/>
        </w:rPr>
        <w:t>made</w:t>
      </w:r>
      <w:r>
        <w:rPr>
          <w:rFonts w:ascii="Arial"/>
          <w:spacing w:val="-2"/>
        </w:rPr>
        <w:t xml:space="preserve"> </w:t>
      </w:r>
      <w:r>
        <w:rPr>
          <w:rFonts w:ascii="Arial"/>
        </w:rPr>
        <w:t>to</w:t>
      </w:r>
      <w:r>
        <w:rPr>
          <w:rFonts w:ascii="Arial"/>
          <w:spacing w:val="-7"/>
        </w:rPr>
        <w:t xml:space="preserve"> </w:t>
      </w:r>
      <w:r>
        <w:rPr>
          <w:rFonts w:ascii="Arial"/>
        </w:rPr>
        <w:t>solicit</w:t>
      </w:r>
      <w:r>
        <w:rPr>
          <w:rFonts w:ascii="Arial"/>
          <w:spacing w:val="-6"/>
        </w:rPr>
        <w:t xml:space="preserve"> </w:t>
      </w:r>
      <w:r>
        <w:rPr>
          <w:rFonts w:ascii="Arial"/>
        </w:rPr>
        <w:t>comments</w:t>
      </w:r>
      <w:r>
        <w:rPr>
          <w:rFonts w:ascii="Arial"/>
          <w:spacing w:val="-5"/>
        </w:rPr>
        <w:t xml:space="preserve"> </w:t>
      </w:r>
      <w:r>
        <w:rPr>
          <w:rFonts w:ascii="Arial"/>
        </w:rPr>
        <w:t>from the</w:t>
      </w:r>
      <w:r>
        <w:rPr>
          <w:rFonts w:ascii="Arial"/>
          <w:spacing w:val="-7"/>
        </w:rPr>
        <w:t xml:space="preserve"> </w:t>
      </w:r>
      <w:r>
        <w:rPr>
          <w:rFonts w:ascii="Arial"/>
        </w:rPr>
        <w:t>community.</w:t>
      </w:r>
    </w:p>
    <w:p w14:paraId="57BB788F" w14:textId="77777777" w:rsidR="00992683" w:rsidRDefault="00000000">
      <w:pPr>
        <w:pStyle w:val="BodyText"/>
        <w:spacing w:before="5"/>
        <w:rPr>
          <w:rFonts w:ascii="Arial"/>
          <w:sz w:val="12"/>
        </w:rPr>
      </w:pPr>
      <w:r>
        <w:rPr>
          <w:noProof/>
        </w:rPr>
        <mc:AlternateContent>
          <mc:Choice Requires="wps">
            <w:drawing>
              <wp:anchor distT="0" distB="0" distL="0" distR="0" simplePos="0" relativeHeight="487694848" behindDoc="1" locked="0" layoutInCell="1" allowOverlap="1" wp14:anchorId="731CC60F" wp14:editId="31E72243">
                <wp:simplePos x="0" y="0"/>
                <wp:positionH relativeFrom="page">
                  <wp:posOffset>1257935</wp:posOffset>
                </wp:positionH>
                <wp:positionV relativeFrom="paragraph">
                  <wp:posOffset>106470</wp:posOffset>
                </wp:positionV>
                <wp:extent cx="5949315" cy="260350"/>
                <wp:effectExtent l="0" t="0" r="0" b="0"/>
                <wp:wrapTopAndBottom/>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03DAE1B6"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731CC60F" id="Textbox 338" o:spid="_x0000_s1048" type="#_x0000_t202" style="position:absolute;margin-left:99.05pt;margin-top:8.4pt;width:468.45pt;height:20.5pt;z-index:-15621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" fillcolor="#f1f1f1" stroked="f">
                <v:textbox inset="0,0,0,0">
                  <w:txbxContent>
                    <w:p w14:paraId="03DAE1B6"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4E0CFB10" w14:textId="77777777" w:rsidR="00992683" w:rsidRDefault="00992683">
      <w:pPr>
        <w:pStyle w:val="BodyText"/>
        <w:rPr>
          <w:rFonts w:ascii="Arial"/>
          <w:sz w:val="20"/>
        </w:rPr>
      </w:pPr>
    </w:p>
    <w:p w14:paraId="63086AFA" w14:textId="77777777" w:rsidR="00992683" w:rsidRDefault="00992683">
      <w:pPr>
        <w:pStyle w:val="BodyText"/>
        <w:rPr>
          <w:rFonts w:ascii="Arial"/>
          <w:sz w:val="20"/>
        </w:rPr>
      </w:pPr>
    </w:p>
    <w:p w14:paraId="54FCF4AD" w14:textId="77777777" w:rsidR="00992683" w:rsidRDefault="00992683">
      <w:pPr>
        <w:pStyle w:val="BodyText"/>
        <w:spacing w:before="7"/>
        <w:rPr>
          <w:rFonts w:ascii="Arial"/>
          <w:sz w:val="25"/>
        </w:rPr>
      </w:pPr>
    </w:p>
    <w:p w14:paraId="0743745B" w14:textId="77777777" w:rsidR="00992683" w:rsidRDefault="00000000">
      <w:pPr>
        <w:pStyle w:val="Heading4"/>
        <w:spacing w:before="101"/>
      </w:pPr>
      <w:r>
        <w:t>Competency-Based</w:t>
      </w:r>
      <w:r>
        <w:rPr>
          <w:spacing w:val="-7"/>
        </w:rPr>
        <w:t xml:space="preserve"> </w:t>
      </w:r>
      <w:r>
        <w:t>Programs</w:t>
      </w:r>
      <w:r>
        <w:rPr>
          <w:spacing w:val="-2"/>
        </w:rPr>
        <w:t xml:space="preserve"> </w:t>
      </w:r>
      <w:r>
        <w:t>Including</w:t>
      </w:r>
      <w:r>
        <w:rPr>
          <w:spacing w:val="-5"/>
        </w:rPr>
        <w:t xml:space="preserve"> </w:t>
      </w:r>
      <w:r>
        <w:t>Direct</w:t>
      </w:r>
      <w:r>
        <w:rPr>
          <w:spacing w:val="-6"/>
        </w:rPr>
        <w:t xml:space="preserve"> </w:t>
      </w:r>
      <w:r>
        <w:t>Assessment</w:t>
      </w:r>
      <w:r>
        <w:rPr>
          <w:spacing w:val="-5"/>
        </w:rPr>
        <w:t xml:space="preserve"> </w:t>
      </w:r>
      <w:r>
        <w:rPr>
          <w:spacing w:val="-2"/>
        </w:rPr>
        <w:t>Programs/Faculty-</w:t>
      </w:r>
    </w:p>
    <w:p w14:paraId="41D382ED" w14:textId="77777777" w:rsidR="00992683" w:rsidRDefault="00000000">
      <w:pPr>
        <w:spacing w:before="2"/>
        <w:ind w:left="630"/>
        <w:rPr>
          <w:rFonts w:ascii="Georgia"/>
          <w:b/>
          <w:sz w:val="24"/>
        </w:rPr>
      </w:pPr>
      <w:r>
        <w:rPr>
          <w:rFonts w:ascii="Georgia"/>
          <w:b/>
          <w:sz w:val="24"/>
        </w:rPr>
        <w:t>Student</w:t>
      </w:r>
      <w:r>
        <w:rPr>
          <w:rFonts w:ascii="Georgia"/>
          <w:b/>
          <w:spacing w:val="-10"/>
          <w:sz w:val="24"/>
        </w:rPr>
        <w:t xml:space="preserve"> </w:t>
      </w:r>
      <w:r>
        <w:rPr>
          <w:rFonts w:ascii="Georgia"/>
          <w:b/>
          <w:spacing w:val="-2"/>
          <w:sz w:val="24"/>
        </w:rPr>
        <w:t>Engagement</w:t>
      </w:r>
    </w:p>
    <w:p w14:paraId="6A529CF4" w14:textId="77777777" w:rsidR="00992683" w:rsidRDefault="00000000">
      <w:pPr>
        <w:pStyle w:val="BodyText"/>
        <w:spacing w:before="2"/>
        <w:ind w:left="630"/>
        <w:rPr>
          <w:rFonts w:ascii="Georgia" w:hAnsi="Georgia"/>
        </w:rPr>
      </w:pPr>
      <w:r>
        <w:rPr>
          <w:rFonts w:ascii="Georgia" w:hAnsi="Georgia"/>
        </w:rPr>
        <w:t>(See</w:t>
      </w:r>
      <w:r>
        <w:rPr>
          <w:rFonts w:ascii="Georgia" w:hAnsi="Georgia"/>
          <w:spacing w:val="-3"/>
        </w:rPr>
        <w:t xml:space="preserve"> </w:t>
      </w:r>
      <w:r>
        <w:rPr>
          <w:rFonts w:ascii="Georgia" w:hAnsi="Georgia"/>
        </w:rPr>
        <w:t>FCFI</w:t>
      </w:r>
      <w:r>
        <w:rPr>
          <w:rFonts w:ascii="Georgia" w:hAnsi="Georgia"/>
          <w:spacing w:val="-4"/>
        </w:rPr>
        <w:t xml:space="preserve"> </w:t>
      </w:r>
      <w:r>
        <w:rPr>
          <w:rFonts w:ascii="Georgia" w:hAnsi="Georgia"/>
        </w:rPr>
        <w:t xml:space="preserve">Questions </w:t>
      </w:r>
      <w:r>
        <w:rPr>
          <w:rFonts w:ascii="Georgia" w:hAnsi="Georgia"/>
          <w:spacing w:val="-2"/>
        </w:rPr>
        <w:t>44–47)</w:t>
      </w:r>
    </w:p>
    <w:p w14:paraId="7E5C3B31" w14:textId="77777777" w:rsidR="00992683" w:rsidRDefault="00000000">
      <w:pPr>
        <w:pStyle w:val="BodyText"/>
        <w:spacing w:before="8"/>
        <w:rPr>
          <w:rFonts w:ascii="Georgia"/>
          <w:sz w:val="4"/>
        </w:rPr>
      </w:pPr>
      <w:r>
        <w:rPr>
          <w:noProof/>
        </w:rPr>
        <mc:AlternateContent>
          <mc:Choice Requires="wps">
            <w:drawing>
              <wp:anchor distT="0" distB="0" distL="0" distR="0" simplePos="0" relativeHeight="487695360" behindDoc="1" locked="0" layoutInCell="1" allowOverlap="1" wp14:anchorId="0B1A4513" wp14:editId="09D8B07D">
                <wp:simplePos x="0" y="0"/>
                <wp:positionH relativeFrom="page">
                  <wp:posOffset>622617</wp:posOffset>
                </wp:positionH>
                <wp:positionV relativeFrom="paragraph">
                  <wp:posOffset>49452</wp:posOffset>
                </wp:positionV>
                <wp:extent cx="6533515" cy="19050"/>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B2FADAB" id="Graphic 339" o:spid="_x0000_s1026" style="position:absolute;margin-left:49pt;margin-top:3.9pt;width:514.45pt;height:1.5pt;z-index:-15621120;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CR8UF34QAAAA0BAAAPAAAAAAAAAAAAAAAAAHYEAABkcnMvZG93bnJldi54&#13;&#10;bWxQSwUGAAAAAAQABADzAAAAhAUAAAAA&#13;&#10;" path="m6533515,l,,,19050r6533515,l6533515,xe" fillcolor="#bebebe" stroked="f">
                <v:path arrowok="t"/>
                <w10:wrap type="topAndBottom" anchorx="page"/>
              </v:shape>
            </w:pict>
          </mc:Fallback>
        </mc:AlternateContent>
      </w:r>
    </w:p>
    <w:p w14:paraId="3357BEFD" w14:textId="77777777" w:rsidR="00992683" w:rsidRDefault="00992683">
      <w:pPr>
        <w:pStyle w:val="BodyText"/>
        <w:spacing w:before="3"/>
        <w:rPr>
          <w:rFonts w:ascii="Georgia"/>
          <w:sz w:val="13"/>
        </w:rPr>
      </w:pPr>
    </w:p>
    <w:p w14:paraId="4846B0DF" w14:textId="77777777" w:rsidR="00992683" w:rsidRDefault="00000000">
      <w:pPr>
        <w:pStyle w:val="ListParagraph"/>
        <w:numPr>
          <w:ilvl w:val="0"/>
          <w:numId w:val="4"/>
        </w:numPr>
        <w:tabs>
          <w:tab w:val="left" w:pos="1348"/>
          <w:tab w:val="left" w:pos="1350"/>
        </w:tabs>
        <w:spacing w:before="93"/>
        <w:ind w:right="667"/>
      </w:pPr>
      <w:r>
        <w:t>Verify</w:t>
      </w:r>
      <w:r>
        <w:rPr>
          <w:spacing w:val="-2"/>
        </w:rPr>
        <w:t xml:space="preserve"> </w:t>
      </w:r>
      <w:r>
        <w:t>that students and faculty</w:t>
      </w:r>
      <w:r>
        <w:rPr>
          <w:spacing w:val="-2"/>
        </w:rPr>
        <w:t xml:space="preserve"> </w:t>
      </w:r>
      <w:r>
        <w:t>in any direct assessment or competency-based programs offered by</w:t>
      </w:r>
      <w:r>
        <w:rPr>
          <w:spacing w:val="-9"/>
        </w:rPr>
        <w:t xml:space="preserve"> </w:t>
      </w:r>
      <w:r>
        <w:t>the</w:t>
      </w:r>
      <w:r>
        <w:rPr>
          <w:spacing w:val="-6"/>
        </w:rPr>
        <w:t xml:space="preserve"> </w:t>
      </w:r>
      <w:r>
        <w:t>institution have</w:t>
      </w:r>
      <w:r>
        <w:rPr>
          <w:spacing w:val="-6"/>
        </w:rPr>
        <w:t xml:space="preserve"> </w:t>
      </w:r>
      <w:r>
        <w:t>regular</w:t>
      </w:r>
      <w:r>
        <w:rPr>
          <w:spacing w:val="-2"/>
        </w:rPr>
        <w:t xml:space="preserve"> </w:t>
      </w:r>
      <w:r>
        <w:t>and</w:t>
      </w:r>
      <w:r>
        <w:rPr>
          <w:spacing w:val="-1"/>
        </w:rPr>
        <w:t xml:space="preserve"> </w:t>
      </w:r>
      <w:r>
        <w:t>substantive</w:t>
      </w:r>
      <w:r>
        <w:rPr>
          <w:spacing w:val="-6"/>
        </w:rPr>
        <w:t xml:space="preserve"> </w:t>
      </w:r>
      <w:r>
        <w:t>interactions: the</w:t>
      </w:r>
      <w:r>
        <w:rPr>
          <w:spacing w:val="-6"/>
        </w:rPr>
        <w:t xml:space="preserve"> </w:t>
      </w:r>
      <w:r>
        <w:t>faculty</w:t>
      </w:r>
      <w:r>
        <w:rPr>
          <w:spacing w:val="-4"/>
        </w:rPr>
        <w:t xml:space="preserve"> </w:t>
      </w:r>
      <w:r>
        <w:t>and</w:t>
      </w:r>
      <w:r>
        <w:rPr>
          <w:spacing w:val="-6"/>
        </w:rPr>
        <w:t xml:space="preserve"> </w:t>
      </w:r>
      <w:r>
        <w:t>students</w:t>
      </w:r>
      <w:r>
        <w:rPr>
          <w:spacing w:val="-1"/>
        </w:rPr>
        <w:t xml:space="preserve"> </w:t>
      </w:r>
      <w:r>
        <w:t>communicate on some regular basis that is at least equivalent to contact in a traditional classroom, and that in the tasks mastered to assure competency, faculty and students interact about critical thinking, analytical skills, and written and oral communication abilities, as well as about core ideas, important theories, current knowledge, etc. (Also, confirm that the institution has explained the credit hour equivalencies for these programs in the credit hour sections of the Federal Compliance Filing.)</w:t>
      </w:r>
    </w:p>
    <w:p w14:paraId="5AFC475B" w14:textId="77777777" w:rsidR="00992683" w:rsidRDefault="00992683">
      <w:pPr>
        <w:sectPr w:rsidR="00992683">
          <w:headerReference w:type="default" r:id="rId61"/>
          <w:footerReference w:type="default" r:id="rId62"/>
          <w:pgSz w:w="12240" w:h="15840"/>
          <w:pgMar w:top="1380" w:right="360" w:bottom="1420" w:left="380" w:header="0" w:footer="1236" w:gutter="0"/>
          <w:cols w:space="720"/>
        </w:sectPr>
      </w:pPr>
    </w:p>
    <w:p w14:paraId="1B4A60ED" w14:textId="77777777" w:rsidR="00992683" w:rsidRDefault="00000000">
      <w:pPr>
        <w:pStyle w:val="ListParagraph"/>
        <w:numPr>
          <w:ilvl w:val="1"/>
          <w:numId w:val="4"/>
        </w:numPr>
        <w:tabs>
          <w:tab w:val="left" w:pos="2071"/>
        </w:tabs>
        <w:spacing w:before="99" w:line="242" w:lineRule="auto"/>
        <w:ind w:right="1360"/>
      </w:pPr>
      <w:r>
        <w:t>Review the</w:t>
      </w:r>
      <w:r>
        <w:rPr>
          <w:spacing w:val="-6"/>
        </w:rPr>
        <w:t xml:space="preserve"> </w:t>
      </w:r>
      <w:r>
        <w:t>list</w:t>
      </w:r>
      <w:r>
        <w:rPr>
          <w:spacing w:val="-5"/>
        </w:rPr>
        <w:t xml:space="preserve"> </w:t>
      </w:r>
      <w:r>
        <w:t>of</w:t>
      </w:r>
      <w:r>
        <w:rPr>
          <w:spacing w:val="-1"/>
        </w:rPr>
        <w:t xml:space="preserve"> </w:t>
      </w:r>
      <w:r>
        <w:t>direct</w:t>
      </w:r>
      <w:r>
        <w:rPr>
          <w:spacing w:val="-1"/>
        </w:rPr>
        <w:t xml:space="preserve"> </w:t>
      </w:r>
      <w:r>
        <w:t>assessment</w:t>
      </w:r>
      <w:r>
        <w:rPr>
          <w:spacing w:val="-5"/>
        </w:rPr>
        <w:t xml:space="preserve"> </w:t>
      </w:r>
      <w:r>
        <w:t>or</w:t>
      </w:r>
      <w:r>
        <w:rPr>
          <w:spacing w:val="-3"/>
        </w:rPr>
        <w:t xml:space="preserve"> </w:t>
      </w:r>
      <w:r>
        <w:t>competency-based</w:t>
      </w:r>
      <w:r>
        <w:rPr>
          <w:spacing w:val="-6"/>
        </w:rPr>
        <w:t xml:space="preserve"> </w:t>
      </w:r>
      <w:r>
        <w:t>programs</w:t>
      </w:r>
      <w:r>
        <w:rPr>
          <w:spacing w:val="-5"/>
        </w:rPr>
        <w:t xml:space="preserve"> </w:t>
      </w:r>
      <w:r>
        <w:t>offered</w:t>
      </w:r>
      <w:r>
        <w:rPr>
          <w:spacing w:val="-6"/>
        </w:rPr>
        <w:t xml:space="preserve"> </w:t>
      </w:r>
      <w:r>
        <w:t>by</w:t>
      </w:r>
      <w:r>
        <w:rPr>
          <w:spacing w:val="-9"/>
        </w:rPr>
        <w:t xml:space="preserve"> </w:t>
      </w:r>
      <w:r>
        <w:t xml:space="preserve">the </w:t>
      </w:r>
      <w:r>
        <w:rPr>
          <w:spacing w:val="-2"/>
        </w:rPr>
        <w:t>institution.</w:t>
      </w:r>
    </w:p>
    <w:p w14:paraId="0F752909" w14:textId="77777777" w:rsidR="00992683" w:rsidRDefault="00000000">
      <w:pPr>
        <w:pStyle w:val="ListParagraph"/>
        <w:numPr>
          <w:ilvl w:val="1"/>
          <w:numId w:val="4"/>
        </w:numPr>
        <w:tabs>
          <w:tab w:val="left" w:pos="2071"/>
        </w:tabs>
        <w:spacing w:before="169"/>
        <w:ind w:right="839"/>
      </w:pPr>
      <w:r>
        <w:t>Determine</w:t>
      </w:r>
      <w:r>
        <w:rPr>
          <w:spacing w:val="-6"/>
        </w:rPr>
        <w:t xml:space="preserve"> </w:t>
      </w:r>
      <w:r>
        <w:t>whether</w:t>
      </w:r>
      <w:r>
        <w:rPr>
          <w:spacing w:val="-2"/>
        </w:rPr>
        <w:t xml:space="preserve"> </w:t>
      </w:r>
      <w:r>
        <w:t>the</w:t>
      </w:r>
      <w:r>
        <w:rPr>
          <w:spacing w:val="-6"/>
        </w:rPr>
        <w:t xml:space="preserve"> </w:t>
      </w:r>
      <w:r>
        <w:t>institution</w:t>
      </w:r>
      <w:r>
        <w:rPr>
          <w:spacing w:val="-1"/>
        </w:rPr>
        <w:t xml:space="preserve"> </w:t>
      </w:r>
      <w:r>
        <w:t>has effective</w:t>
      </w:r>
      <w:r>
        <w:rPr>
          <w:spacing w:val="-11"/>
        </w:rPr>
        <w:t xml:space="preserve"> </w:t>
      </w:r>
      <w:r>
        <w:t>methods</w:t>
      </w:r>
      <w:r>
        <w:rPr>
          <w:spacing w:val="-4"/>
        </w:rPr>
        <w:t xml:space="preserve"> </w:t>
      </w:r>
      <w:r>
        <w:t>for</w:t>
      </w:r>
      <w:r>
        <w:rPr>
          <w:spacing w:val="-2"/>
        </w:rPr>
        <w:t xml:space="preserve"> </w:t>
      </w:r>
      <w:r>
        <w:t>ensuring</w:t>
      </w:r>
      <w:r>
        <w:rPr>
          <w:spacing w:val="-1"/>
        </w:rPr>
        <w:t xml:space="preserve"> </w:t>
      </w:r>
      <w:r>
        <w:t>that</w:t>
      </w:r>
      <w:r>
        <w:rPr>
          <w:spacing w:val="-5"/>
        </w:rPr>
        <w:t xml:space="preserve"> </w:t>
      </w:r>
      <w:r>
        <w:t>faculty</w:t>
      </w:r>
      <w:r>
        <w:rPr>
          <w:spacing w:val="-9"/>
        </w:rPr>
        <w:t xml:space="preserve"> </w:t>
      </w:r>
      <w:r>
        <w:t>in</w:t>
      </w:r>
      <w:r>
        <w:rPr>
          <w:spacing w:val="-6"/>
        </w:rPr>
        <w:t xml:space="preserve"> </w:t>
      </w:r>
      <w:r>
        <w:t>these programs regularly communicate and interact with students about the subject matter of the course.</w:t>
      </w:r>
    </w:p>
    <w:p w14:paraId="1CB3F5F2" w14:textId="77777777" w:rsidR="00992683" w:rsidRDefault="00000000">
      <w:pPr>
        <w:pStyle w:val="ListParagraph"/>
        <w:numPr>
          <w:ilvl w:val="1"/>
          <w:numId w:val="4"/>
        </w:numPr>
        <w:tabs>
          <w:tab w:val="left" w:pos="2071"/>
        </w:tabs>
        <w:spacing w:before="171" w:line="242" w:lineRule="auto"/>
        <w:ind w:right="809"/>
      </w:pPr>
      <w:r>
        <w:t>Determine whether the institution has effective methods for ensuring that faculty and students in</w:t>
      </w:r>
      <w:r>
        <w:rPr>
          <w:spacing w:val="-6"/>
        </w:rPr>
        <w:t xml:space="preserve"> </w:t>
      </w:r>
      <w:r>
        <w:t>these</w:t>
      </w:r>
      <w:r>
        <w:rPr>
          <w:spacing w:val="-6"/>
        </w:rPr>
        <w:t xml:space="preserve"> </w:t>
      </w:r>
      <w:r>
        <w:t>programs</w:t>
      </w:r>
      <w:r>
        <w:rPr>
          <w:spacing w:val="-4"/>
        </w:rPr>
        <w:t xml:space="preserve"> </w:t>
      </w:r>
      <w:r>
        <w:t>interact</w:t>
      </w:r>
      <w:r>
        <w:rPr>
          <w:spacing w:val="-5"/>
        </w:rPr>
        <w:t xml:space="preserve"> </w:t>
      </w:r>
      <w:r>
        <w:t>about</w:t>
      </w:r>
      <w:r>
        <w:rPr>
          <w:spacing w:val="-5"/>
        </w:rPr>
        <w:t xml:space="preserve"> </w:t>
      </w:r>
      <w:r>
        <w:t>key</w:t>
      </w:r>
      <w:r>
        <w:rPr>
          <w:spacing w:val="-9"/>
        </w:rPr>
        <w:t xml:space="preserve"> </w:t>
      </w:r>
      <w:r>
        <w:t>skills and</w:t>
      </w:r>
      <w:r>
        <w:rPr>
          <w:spacing w:val="-1"/>
        </w:rPr>
        <w:t xml:space="preserve"> </w:t>
      </w:r>
      <w:r>
        <w:t>ideas</w:t>
      </w:r>
      <w:r>
        <w:rPr>
          <w:spacing w:val="-4"/>
        </w:rPr>
        <w:t xml:space="preserve"> </w:t>
      </w:r>
      <w:r>
        <w:t>in</w:t>
      </w:r>
      <w:r>
        <w:rPr>
          <w:spacing w:val="-1"/>
        </w:rPr>
        <w:t xml:space="preserve"> </w:t>
      </w:r>
      <w:r>
        <w:t>the</w:t>
      </w:r>
      <w:r>
        <w:rPr>
          <w:spacing w:val="-6"/>
        </w:rPr>
        <w:t xml:space="preserve"> </w:t>
      </w:r>
      <w:r>
        <w:t>students’</w:t>
      </w:r>
      <w:r>
        <w:rPr>
          <w:spacing w:val="-3"/>
        </w:rPr>
        <w:t xml:space="preserve"> </w:t>
      </w:r>
      <w:r>
        <w:t>mastery</w:t>
      </w:r>
      <w:r>
        <w:rPr>
          <w:spacing w:val="-9"/>
        </w:rPr>
        <w:t xml:space="preserve"> </w:t>
      </w:r>
      <w:r>
        <w:t>of tasks to assure competency.</w:t>
      </w:r>
    </w:p>
    <w:p w14:paraId="3EEEF6D1" w14:textId="77777777" w:rsidR="00992683" w:rsidRDefault="00000000">
      <w:pPr>
        <w:pStyle w:val="ListParagraph"/>
        <w:numPr>
          <w:ilvl w:val="0"/>
          <w:numId w:val="4"/>
        </w:numPr>
        <w:tabs>
          <w:tab w:val="left" w:pos="1348"/>
          <w:tab w:val="left" w:pos="1350"/>
        </w:tabs>
        <w:spacing w:before="154" w:line="242" w:lineRule="auto"/>
        <w:ind w:right="1430"/>
      </w:pPr>
      <w:r>
        <w:t>Check</w:t>
      </w:r>
      <w:r>
        <w:rPr>
          <w:spacing w:val="-6"/>
        </w:rPr>
        <w:t xml:space="preserve"> </w:t>
      </w:r>
      <w:r>
        <w:t>the</w:t>
      </w:r>
      <w:r>
        <w:rPr>
          <w:spacing w:val="-8"/>
        </w:rPr>
        <w:t xml:space="preserve"> </w:t>
      </w:r>
      <w:r>
        <w:t>response</w:t>
      </w:r>
      <w:r>
        <w:rPr>
          <w:spacing w:val="-3"/>
        </w:rPr>
        <w:t xml:space="preserve"> </w:t>
      </w:r>
      <w:r>
        <w:t>that</w:t>
      </w:r>
      <w:r>
        <w:rPr>
          <w:spacing w:val="-7"/>
        </w:rPr>
        <w:t xml:space="preserve"> </w:t>
      </w:r>
      <w:r>
        <w:t>reflects</w:t>
      </w:r>
      <w:r>
        <w:rPr>
          <w:spacing w:val="-6"/>
        </w:rPr>
        <w:t xml:space="preserve"> </w:t>
      </w:r>
      <w:r>
        <w:t>the</w:t>
      </w:r>
      <w:r>
        <w:rPr>
          <w:spacing w:val="-3"/>
        </w:rPr>
        <w:t xml:space="preserve"> </w:t>
      </w:r>
      <w:r>
        <w:t>team’s</w:t>
      </w:r>
      <w:r>
        <w:rPr>
          <w:spacing w:val="-6"/>
        </w:rPr>
        <w:t xml:space="preserve"> </w:t>
      </w:r>
      <w:r>
        <w:t>conclusions</w:t>
      </w:r>
      <w:r>
        <w:rPr>
          <w:spacing w:val="-1"/>
        </w:rPr>
        <w:t xml:space="preserve"> </w:t>
      </w:r>
      <w:r>
        <w:t>after</w:t>
      </w:r>
      <w:r>
        <w:rPr>
          <w:spacing w:val="-4"/>
        </w:rPr>
        <w:t xml:space="preserve"> </w:t>
      </w:r>
      <w:r>
        <w:t>reviewing</w:t>
      </w:r>
      <w:r>
        <w:rPr>
          <w:spacing w:val="-3"/>
        </w:rPr>
        <w:t xml:space="preserve"> </w:t>
      </w:r>
      <w:r>
        <w:t>this</w:t>
      </w:r>
      <w:r>
        <w:rPr>
          <w:spacing w:val="-6"/>
        </w:rPr>
        <w:t xml:space="preserve"> </w:t>
      </w:r>
      <w:r>
        <w:t>component</w:t>
      </w:r>
      <w:r>
        <w:rPr>
          <w:spacing w:val="-2"/>
        </w:rPr>
        <w:t xml:space="preserve"> </w:t>
      </w:r>
      <w:r>
        <w:t>of Federal Compliance:</w:t>
      </w:r>
    </w:p>
    <w:p w14:paraId="707F88B7" w14:textId="77777777" w:rsidR="00992683" w:rsidRDefault="00000000">
      <w:pPr>
        <w:spacing w:before="159"/>
        <w:ind w:left="2086"/>
        <w:rPr>
          <w:rFonts w:ascii="Arial" w:hAnsi="Arial"/>
        </w:rPr>
      </w:pPr>
      <w:r>
        <w:rPr>
          <w:noProof/>
        </w:rPr>
        <mc:AlternateContent>
          <mc:Choice Requires="wps">
            <w:drawing>
              <wp:anchor distT="0" distB="0" distL="0" distR="0" simplePos="0" relativeHeight="15840256" behindDoc="0" locked="0" layoutInCell="1" allowOverlap="1" wp14:anchorId="58F762EE" wp14:editId="259B3528">
                <wp:simplePos x="0" y="0"/>
                <wp:positionH relativeFrom="page">
                  <wp:posOffset>1340485</wp:posOffset>
                </wp:positionH>
                <wp:positionV relativeFrom="paragraph">
                  <wp:posOffset>111351</wp:posOffset>
                </wp:positionV>
                <wp:extent cx="130175" cy="130175"/>
                <wp:effectExtent l="0" t="0" r="0" b="0"/>
                <wp:wrapNone/>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0903F0" id="Graphic 343" o:spid="_x0000_s1026" style="position:absolute;margin-left:105.55pt;margin-top:8.75pt;width:10.25pt;height:10.25pt;z-index:1584025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8"/>
        </w:rPr>
        <w:t xml:space="preserve"> </w:t>
      </w:r>
      <w:r>
        <w:rPr>
          <w:rFonts w:ascii="Arial" w:hAnsi="Arial"/>
        </w:rPr>
        <w:t>institution</w:t>
      </w:r>
      <w:r>
        <w:rPr>
          <w:rFonts w:ascii="Arial" w:hAnsi="Arial"/>
          <w:spacing w:val="-2"/>
        </w:rPr>
        <w:t xml:space="preserve"> </w:t>
      </w:r>
      <w:r>
        <w:rPr>
          <w:rFonts w:ascii="Arial" w:hAnsi="Arial"/>
        </w:rPr>
        <w:t>meets</w:t>
      </w:r>
      <w:r>
        <w:rPr>
          <w:rFonts w:ascii="Arial" w:hAnsi="Arial"/>
          <w:spacing w:val="-5"/>
        </w:rPr>
        <w:t xml:space="preserve"> </w:t>
      </w:r>
      <w:r>
        <w:rPr>
          <w:rFonts w:ascii="Arial" w:hAnsi="Arial"/>
        </w:rPr>
        <w:t>HLC’s</w:t>
      </w:r>
      <w:r>
        <w:rPr>
          <w:rFonts w:ascii="Arial" w:hAnsi="Arial"/>
          <w:spacing w:val="-5"/>
        </w:rPr>
        <w:t xml:space="preserve"> </w:t>
      </w:r>
      <w:r>
        <w:rPr>
          <w:rFonts w:ascii="Arial" w:hAnsi="Arial"/>
          <w:spacing w:val="-2"/>
        </w:rPr>
        <w:t>requirements.</w:t>
      </w:r>
    </w:p>
    <w:p w14:paraId="67ACB7AF" w14:textId="77777777" w:rsidR="00992683" w:rsidRDefault="00000000">
      <w:pPr>
        <w:spacing w:before="157"/>
        <w:ind w:left="2086"/>
        <w:rPr>
          <w:rFonts w:ascii="Arial" w:hAnsi="Arial"/>
        </w:rPr>
      </w:pPr>
      <w:r>
        <w:rPr>
          <w:noProof/>
        </w:rPr>
        <mc:AlternateContent>
          <mc:Choice Requires="wps">
            <w:drawing>
              <wp:anchor distT="0" distB="0" distL="0" distR="0" simplePos="0" relativeHeight="15840768" behindDoc="0" locked="0" layoutInCell="1" allowOverlap="1" wp14:anchorId="4E52FA33" wp14:editId="605558FB">
                <wp:simplePos x="0" y="0"/>
                <wp:positionH relativeFrom="page">
                  <wp:posOffset>1340485</wp:posOffset>
                </wp:positionH>
                <wp:positionV relativeFrom="paragraph">
                  <wp:posOffset>110081</wp:posOffset>
                </wp:positionV>
                <wp:extent cx="130175" cy="130175"/>
                <wp:effectExtent l="0" t="0" r="0" b="0"/>
                <wp:wrapNone/>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2F996" id="Graphic 344" o:spid="_x0000_s1026" style="position:absolute;margin-left:105.55pt;margin-top:8.65pt;width:10.25pt;height:10.25pt;z-index:1584076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" path="m,130175r130175,l130175,,,,,130175xe" filled="f">
                <v:path arrowok="t"/>
                <w10:wrap anchorx="page"/>
              </v:shape>
            </w:pict>
          </mc:Fallback>
        </mc:AlternateContent>
      </w:r>
      <w:r>
        <w:rPr>
          <w:rFonts w:ascii="Arial" w:hAnsi="Arial"/>
        </w:rPr>
        <w:t>The</w:t>
      </w:r>
      <w:r>
        <w:rPr>
          <w:rFonts w:ascii="Arial" w:hAnsi="Arial"/>
          <w:spacing w:val="-11"/>
        </w:rPr>
        <w:t xml:space="preserve"> </w:t>
      </w:r>
      <w:r>
        <w:rPr>
          <w:rFonts w:ascii="Arial" w:hAnsi="Arial"/>
        </w:rPr>
        <w:t>institution</w:t>
      </w:r>
      <w:r>
        <w:rPr>
          <w:rFonts w:ascii="Arial" w:hAnsi="Arial"/>
          <w:spacing w:val="-4"/>
        </w:rPr>
        <w:t xml:space="preserve"> </w:t>
      </w:r>
      <w:r>
        <w:rPr>
          <w:rFonts w:ascii="Arial" w:hAnsi="Arial"/>
        </w:rPr>
        <w:t>meets</w:t>
      </w:r>
      <w:r>
        <w:rPr>
          <w:rFonts w:ascii="Arial" w:hAnsi="Arial"/>
          <w:spacing w:val="-7"/>
        </w:rPr>
        <w:t xml:space="preserve"> </w:t>
      </w:r>
      <w:r>
        <w:rPr>
          <w:rFonts w:ascii="Arial" w:hAnsi="Arial"/>
        </w:rPr>
        <w:t>HLC’s</w:t>
      </w:r>
      <w:r>
        <w:rPr>
          <w:rFonts w:ascii="Arial" w:hAnsi="Arial"/>
          <w:spacing w:val="-6"/>
        </w:rPr>
        <w:t xml:space="preserve"> </w:t>
      </w:r>
      <w:r>
        <w:rPr>
          <w:rFonts w:ascii="Arial" w:hAnsi="Arial"/>
        </w:rPr>
        <w:t>requirements,</w:t>
      </w:r>
      <w:r>
        <w:rPr>
          <w:rFonts w:ascii="Arial" w:hAnsi="Arial"/>
          <w:spacing w:val="-8"/>
        </w:rPr>
        <w:t xml:space="preserve"> </w:t>
      </w:r>
      <w:r>
        <w:rPr>
          <w:rFonts w:ascii="Arial" w:hAnsi="Arial"/>
        </w:rPr>
        <w:t>but</w:t>
      </w:r>
      <w:r>
        <w:rPr>
          <w:rFonts w:ascii="Arial" w:hAnsi="Arial"/>
          <w:spacing w:val="-3"/>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is</w:t>
      </w:r>
      <w:r>
        <w:rPr>
          <w:rFonts w:ascii="Arial" w:hAnsi="Arial"/>
          <w:spacing w:val="-6"/>
        </w:rPr>
        <w:t xml:space="preserve"> </w:t>
      </w:r>
      <w:r>
        <w:rPr>
          <w:rFonts w:ascii="Arial" w:hAnsi="Arial"/>
          <w:spacing w:val="-2"/>
        </w:rPr>
        <w:t>recommended.</w:t>
      </w:r>
    </w:p>
    <w:p w14:paraId="680FA14B" w14:textId="77777777" w:rsidR="00992683" w:rsidRDefault="00000000">
      <w:pPr>
        <w:spacing w:before="163" w:line="242" w:lineRule="auto"/>
        <w:ind w:left="2071" w:right="1206" w:firstLine="15"/>
        <w:rPr>
          <w:rFonts w:ascii="Arial" w:hAnsi="Arial"/>
        </w:rPr>
      </w:pPr>
      <w:r>
        <w:rPr>
          <w:noProof/>
        </w:rPr>
        <mc:AlternateContent>
          <mc:Choice Requires="wps">
            <w:drawing>
              <wp:anchor distT="0" distB="0" distL="0" distR="0" simplePos="0" relativeHeight="15841280" behindDoc="0" locked="0" layoutInCell="1" allowOverlap="1" wp14:anchorId="454388F3" wp14:editId="4AE99E1B">
                <wp:simplePos x="0" y="0"/>
                <wp:positionH relativeFrom="page">
                  <wp:posOffset>1340485</wp:posOffset>
                </wp:positionH>
                <wp:positionV relativeFrom="paragraph">
                  <wp:posOffset>113574</wp:posOffset>
                </wp:positionV>
                <wp:extent cx="130175" cy="130810"/>
                <wp:effectExtent l="0" t="0" r="0" b="0"/>
                <wp:wrapNone/>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31EC9" id="Graphic 345" o:spid="_x0000_s1026" style="position:absolute;margin-left:105.55pt;margin-top:8.95pt;width:10.25pt;height:10.3pt;z-index:15841280;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" path="m,130492r130175,l130175,,,,,130492xe" filled="f">
                <v:path arrowok="t"/>
                <w10:wrap anchorx="page"/>
              </v:shape>
            </w:pict>
          </mc:Fallback>
        </mc:AlternateContent>
      </w:r>
      <w:r>
        <w:rPr>
          <w:rFonts w:ascii="Arial" w:hAnsi="Arial"/>
        </w:rPr>
        <w:t>The</w:t>
      </w:r>
      <w:r>
        <w:rPr>
          <w:rFonts w:ascii="Arial" w:hAnsi="Arial"/>
          <w:spacing w:val="-8"/>
        </w:rPr>
        <w:t xml:space="preserve"> </w:t>
      </w:r>
      <w:r>
        <w:rPr>
          <w:rFonts w:ascii="Arial" w:hAnsi="Arial"/>
        </w:rPr>
        <w:t>institution</w:t>
      </w:r>
      <w:r>
        <w:rPr>
          <w:rFonts w:ascii="Arial" w:hAnsi="Arial"/>
          <w:spacing w:val="-4"/>
        </w:rPr>
        <w:t xml:space="preserve"> </w:t>
      </w:r>
      <w:r>
        <w:rPr>
          <w:rFonts w:ascii="Arial" w:hAnsi="Arial"/>
        </w:rPr>
        <w:t>does</w:t>
      </w:r>
      <w:r>
        <w:rPr>
          <w:rFonts w:ascii="Arial" w:hAnsi="Arial"/>
          <w:spacing w:val="-2"/>
        </w:rPr>
        <w:t xml:space="preserve"> </w:t>
      </w:r>
      <w:r>
        <w:rPr>
          <w:rFonts w:ascii="Arial" w:hAnsi="Arial"/>
        </w:rPr>
        <w:t>not</w:t>
      </w:r>
      <w:r>
        <w:rPr>
          <w:rFonts w:ascii="Arial" w:hAnsi="Arial"/>
          <w:spacing w:val="-3"/>
        </w:rPr>
        <w:t xml:space="preserve"> </w:t>
      </w:r>
      <w:r>
        <w:rPr>
          <w:rFonts w:ascii="Arial" w:hAnsi="Arial"/>
        </w:rPr>
        <w:t>meet</w:t>
      </w:r>
      <w:r>
        <w:rPr>
          <w:rFonts w:ascii="Arial" w:hAnsi="Arial"/>
          <w:spacing w:val="-7"/>
        </w:rPr>
        <w:t xml:space="preserve"> </w:t>
      </w:r>
      <w:r>
        <w:rPr>
          <w:rFonts w:ascii="Arial" w:hAnsi="Arial"/>
        </w:rPr>
        <w:t>HLC’s</w:t>
      </w:r>
      <w:r>
        <w:rPr>
          <w:rFonts w:ascii="Arial" w:hAnsi="Arial"/>
          <w:spacing w:val="-7"/>
        </w:rPr>
        <w:t xml:space="preserve"> </w:t>
      </w:r>
      <w:r>
        <w:rPr>
          <w:rFonts w:ascii="Arial" w:hAnsi="Arial"/>
        </w:rPr>
        <w:t>requirements</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additional</w:t>
      </w:r>
      <w:r>
        <w:rPr>
          <w:rFonts w:ascii="Arial" w:hAnsi="Arial"/>
          <w:spacing w:val="-6"/>
        </w:rPr>
        <w:t xml:space="preserve"> </w:t>
      </w:r>
      <w:r>
        <w:rPr>
          <w:rFonts w:ascii="Arial" w:hAnsi="Arial"/>
        </w:rPr>
        <w:t>monitoring</w:t>
      </w:r>
      <w:r>
        <w:rPr>
          <w:rFonts w:ascii="Arial" w:hAnsi="Arial"/>
          <w:spacing w:val="-4"/>
        </w:rPr>
        <w:t xml:space="preserve"> </w:t>
      </w:r>
      <w:r>
        <w:rPr>
          <w:rFonts w:ascii="Arial" w:hAnsi="Arial"/>
        </w:rPr>
        <w:t xml:space="preserve">is </w:t>
      </w:r>
      <w:r>
        <w:rPr>
          <w:rFonts w:ascii="Arial" w:hAnsi="Arial"/>
          <w:spacing w:val="-2"/>
        </w:rPr>
        <w:t>recommended.</w:t>
      </w:r>
    </w:p>
    <w:p w14:paraId="3AABA997" w14:textId="77777777" w:rsidR="00992683" w:rsidRDefault="00000000">
      <w:pPr>
        <w:spacing w:before="154"/>
        <w:ind w:left="2071" w:right="125" w:firstLine="15"/>
        <w:rPr>
          <w:rFonts w:ascii="Arial" w:hAnsi="Arial"/>
        </w:rPr>
      </w:pPr>
      <w:r>
        <w:rPr>
          <w:noProof/>
        </w:rPr>
        <mc:AlternateContent>
          <mc:Choice Requires="wps">
            <w:drawing>
              <wp:anchor distT="0" distB="0" distL="0" distR="0" simplePos="0" relativeHeight="15841792" behindDoc="0" locked="0" layoutInCell="1" allowOverlap="1" wp14:anchorId="7F6344C0" wp14:editId="1E517CE0">
                <wp:simplePos x="0" y="0"/>
                <wp:positionH relativeFrom="page">
                  <wp:posOffset>1340485</wp:posOffset>
                </wp:positionH>
                <wp:positionV relativeFrom="paragraph">
                  <wp:posOffset>108176</wp:posOffset>
                </wp:positionV>
                <wp:extent cx="130175" cy="130175"/>
                <wp:effectExtent l="0" t="0" r="0" b="0"/>
                <wp:wrapNone/>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9415E2" id="Graphic 346" o:spid="_x0000_s1026" style="position:absolute;margin-left:105.55pt;margin-top:8.5pt;width:10.25pt;height:10.25pt;z-index:1584179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HVMxEOMAAAAOAQAADwAAAAAAAAAA&#13;&#10;AAAAAACKBAAAZHJzL2Rvd25yZXYueG1sUEsFBgAAAAAEAAQA8wAAAJoFAAAAAA==&#13;&#10;" path="m,130175r130175,l130175,,,,,130175xe" filled="f">
                <v:path arrowok="t"/>
                <w10:wrap anchorx="page"/>
              </v:shape>
            </w:pict>
          </mc:Fallback>
        </mc:AlternateContent>
      </w:r>
      <w:r>
        <w:rPr>
          <w:rFonts w:ascii="Arial" w:hAnsi="Arial"/>
        </w:rPr>
        <w:t>The Federal Compliance reviewer/evaluation team also has comments that relate to the institution’s</w:t>
      </w:r>
      <w:r>
        <w:rPr>
          <w:rFonts w:ascii="Arial" w:hAnsi="Arial"/>
          <w:spacing w:val="-4"/>
        </w:rPr>
        <w:t xml:space="preserve"> </w:t>
      </w:r>
      <w:r>
        <w:rPr>
          <w:rFonts w:ascii="Arial" w:hAnsi="Arial"/>
        </w:rPr>
        <w:t>compliance</w:t>
      </w:r>
      <w:r>
        <w:rPr>
          <w:rFonts w:ascii="Arial" w:hAnsi="Arial"/>
          <w:spacing w:val="-6"/>
        </w:rPr>
        <w:t xml:space="preserve"> </w:t>
      </w:r>
      <w:r>
        <w:rPr>
          <w:rFonts w:ascii="Arial" w:hAnsi="Arial"/>
        </w:rPr>
        <w:t>with</w:t>
      </w:r>
      <w:r>
        <w:rPr>
          <w:rFonts w:ascii="Arial" w:hAnsi="Arial"/>
          <w:spacing w:val="-6"/>
        </w:rPr>
        <w:t xml:space="preserve"> </w:t>
      </w:r>
      <w:r>
        <w:rPr>
          <w:rFonts w:ascii="Arial" w:hAnsi="Arial"/>
        </w:rPr>
        <w:t>the</w:t>
      </w:r>
      <w:r>
        <w:rPr>
          <w:rFonts w:ascii="Arial" w:hAnsi="Arial"/>
          <w:spacing w:val="-1"/>
        </w:rPr>
        <w:t xml:space="preserve"> </w:t>
      </w:r>
      <w:r>
        <w:rPr>
          <w:rFonts w:ascii="Arial" w:hAnsi="Arial"/>
        </w:rPr>
        <w:t>Criteria</w:t>
      </w:r>
      <w:r>
        <w:rPr>
          <w:rFonts w:ascii="Arial" w:hAnsi="Arial"/>
          <w:spacing w:val="-6"/>
        </w:rPr>
        <w:t xml:space="preserve"> </w:t>
      </w:r>
      <w:r>
        <w:rPr>
          <w:rFonts w:ascii="Arial" w:hAnsi="Arial"/>
        </w:rPr>
        <w:t>for</w:t>
      </w:r>
      <w:r>
        <w:rPr>
          <w:rFonts w:ascii="Arial" w:hAnsi="Arial"/>
          <w:spacing w:val="-2"/>
        </w:rPr>
        <w:t xml:space="preserve"> </w:t>
      </w:r>
      <w:r>
        <w:rPr>
          <w:rFonts w:ascii="Arial" w:hAnsi="Arial"/>
        </w:rPr>
        <w:t>Accreditation.</w:t>
      </w:r>
      <w:r>
        <w:rPr>
          <w:rFonts w:ascii="Arial" w:hAnsi="Arial"/>
          <w:spacing w:val="-5"/>
        </w:rPr>
        <w:t xml:space="preserve"> </w:t>
      </w:r>
      <w:r>
        <w:rPr>
          <w:rFonts w:ascii="Arial" w:hAnsi="Arial"/>
        </w:rPr>
        <w:t>See</w:t>
      </w:r>
      <w:r>
        <w:rPr>
          <w:rFonts w:ascii="Arial" w:hAnsi="Arial"/>
          <w:spacing w:val="-6"/>
        </w:rPr>
        <w:t xml:space="preserve"> </w:t>
      </w:r>
      <w:r>
        <w:rPr>
          <w:rFonts w:ascii="Arial" w:hAnsi="Arial"/>
        </w:rPr>
        <w:t>Criterion</w:t>
      </w:r>
      <w:r>
        <w:rPr>
          <w:rFonts w:ascii="Arial" w:hAnsi="Arial"/>
          <w:spacing w:val="-1"/>
        </w:rPr>
        <w:t xml:space="preserve"> </w:t>
      </w:r>
      <w:r>
        <w:rPr>
          <w:rFonts w:ascii="Arial" w:hAnsi="Arial"/>
        </w:rPr>
        <w:t>(insert</w:t>
      </w:r>
      <w:r>
        <w:rPr>
          <w:rFonts w:ascii="Arial" w:hAnsi="Arial"/>
          <w:spacing w:val="-1"/>
        </w:rPr>
        <w:t xml:space="preserve"> </w:t>
      </w:r>
      <w:r>
        <w:rPr>
          <w:rFonts w:ascii="Arial" w:hAnsi="Arial"/>
        </w:rPr>
        <w:t xml:space="preserve">appropriate </w:t>
      </w:r>
      <w:r>
        <w:rPr>
          <w:rFonts w:ascii="Arial" w:hAnsi="Arial"/>
          <w:spacing w:val="-2"/>
        </w:rPr>
        <w:t>reference).</w:t>
      </w:r>
    </w:p>
    <w:p w14:paraId="6695DC8C" w14:textId="77777777" w:rsidR="00992683" w:rsidRDefault="00992683">
      <w:pPr>
        <w:pStyle w:val="BodyText"/>
        <w:rPr>
          <w:rFonts w:ascii="Arial"/>
          <w:sz w:val="20"/>
        </w:rPr>
      </w:pPr>
    </w:p>
    <w:p w14:paraId="1E3AC6C5" w14:textId="77777777" w:rsidR="00992683" w:rsidRDefault="00000000">
      <w:pPr>
        <w:pStyle w:val="BodyText"/>
        <w:spacing w:before="8"/>
        <w:rPr>
          <w:rFonts w:ascii="Arial"/>
          <w:sz w:val="14"/>
        </w:rPr>
      </w:pPr>
      <w:r>
        <w:rPr>
          <w:noProof/>
        </w:rPr>
        <mc:AlternateContent>
          <mc:Choice Requires="wps">
            <w:drawing>
              <wp:anchor distT="0" distB="0" distL="0" distR="0" simplePos="0" relativeHeight="487697408" behindDoc="1" locked="0" layoutInCell="1" allowOverlap="1" wp14:anchorId="3730726B" wp14:editId="58A252EE">
                <wp:simplePos x="0" y="0"/>
                <wp:positionH relativeFrom="page">
                  <wp:posOffset>1257935</wp:posOffset>
                </wp:positionH>
                <wp:positionV relativeFrom="paragraph">
                  <wp:posOffset>122565</wp:posOffset>
                </wp:positionV>
                <wp:extent cx="5949315" cy="260350"/>
                <wp:effectExtent l="0" t="0" r="0" b="0"/>
                <wp:wrapTopAndBottom/>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653ABB07" w14:textId="77777777" w:rsidR="00992683" w:rsidRDefault="00000000">
                            <w:pPr>
                              <w:spacing w:before="83"/>
                              <w:ind w:left="110"/>
                              <w:rPr>
                                <w:rFonts w:ascii="Arial"/>
                                <w:color w:val="000000"/>
                              </w:rPr>
                            </w:pPr>
                            <w:r>
                              <w:rPr>
                                <w:rFonts w:ascii="Arial"/>
                                <w:color w:val="000000"/>
                                <w:spacing w:val="-2"/>
                              </w:rPr>
                              <w:t>Rationale:</w:t>
                            </w:r>
                          </w:p>
                        </w:txbxContent>
                      </wps:txbx>
                      <wps:bodyPr wrap="square" lIns="0" tIns="0" rIns="0" bIns="0" rtlCol="0">
                        <a:noAutofit/>
                      </wps:bodyPr>
                    </wps:wsp>
                  </a:graphicData>
                </a:graphic>
              </wp:anchor>
            </w:drawing>
          </mc:Choice>
          <mc:Fallback>
            <w:pict>
              <v:shape w14:anchorId="3730726B" id="Textbox 347" o:spid="_x0000_s1049" type="#_x0000_t202" style="position:absolute;margin-left:99.05pt;margin-top:9.65pt;width:468.45pt;height:20.5pt;z-index:-1561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" fillcolor="#f1f1f1" stroked="f">
                <v:textbox inset="0,0,0,0">
                  <w:txbxContent>
                    <w:p w14:paraId="653ABB07" w14:textId="77777777" w:rsidR="00992683" w:rsidRDefault="00000000">
                      <w:pPr>
                        <w:spacing w:before="83"/>
                        <w:ind w:left="110"/>
                        <w:rPr>
                          <w:rFonts w:ascii="Arial"/>
                          <w:color w:val="000000"/>
                        </w:rPr>
                      </w:pPr>
                      <w:r>
                        <w:rPr>
                          <w:rFonts w:ascii="Arial"/>
                          <w:color w:val="000000"/>
                          <w:spacing w:val="-2"/>
                        </w:rPr>
                        <w:t>Rationale:</w:t>
                      </w:r>
                    </w:p>
                  </w:txbxContent>
                </v:textbox>
                <w10:wrap type="topAndBottom" anchorx="page"/>
              </v:shape>
            </w:pict>
          </mc:Fallback>
        </mc:AlternateContent>
      </w:r>
    </w:p>
    <w:p w14:paraId="4FE83A39" w14:textId="77777777" w:rsidR="00992683" w:rsidRDefault="00992683">
      <w:pPr>
        <w:pStyle w:val="BodyText"/>
        <w:rPr>
          <w:rFonts w:ascii="Arial"/>
          <w:sz w:val="20"/>
        </w:rPr>
      </w:pPr>
    </w:p>
    <w:p w14:paraId="1B0E8190" w14:textId="77777777" w:rsidR="00992683" w:rsidRDefault="00000000">
      <w:pPr>
        <w:pStyle w:val="BodyText"/>
        <w:spacing w:before="7"/>
        <w:rPr>
          <w:rFonts w:ascii="Arial"/>
          <w:sz w:val="29"/>
        </w:rPr>
      </w:pPr>
      <w:r>
        <w:rPr>
          <w:noProof/>
        </w:rPr>
        <mc:AlternateContent>
          <mc:Choice Requires="wps">
            <w:drawing>
              <wp:anchor distT="0" distB="0" distL="0" distR="0" simplePos="0" relativeHeight="487697920" behindDoc="1" locked="0" layoutInCell="1" allowOverlap="1" wp14:anchorId="6654490E" wp14:editId="4A837AB2">
                <wp:simplePos x="0" y="0"/>
                <wp:positionH relativeFrom="page">
                  <wp:posOffset>1257935</wp:posOffset>
                </wp:positionH>
                <wp:positionV relativeFrom="paragraph">
                  <wp:posOffset>231787</wp:posOffset>
                </wp:positionV>
                <wp:extent cx="5949315" cy="260350"/>
                <wp:effectExtent l="0" t="0" r="0" b="0"/>
                <wp:wrapTopAndBottom/>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260350"/>
                        </a:xfrm>
                        <a:prstGeom prst="rect">
                          <a:avLst/>
                        </a:prstGeom>
                        <a:solidFill>
                          <a:srgbClr val="F1F1F1"/>
                        </a:solidFill>
                      </wps:spPr>
                      <wps:txbx>
                        <w:txbxContent>
                          <w:p w14:paraId="5DF045D2"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wps:txbx>
                      <wps:bodyPr wrap="square" lIns="0" tIns="0" rIns="0" bIns="0" rtlCol="0">
                        <a:noAutofit/>
                      </wps:bodyPr>
                    </wps:wsp>
                  </a:graphicData>
                </a:graphic>
              </wp:anchor>
            </w:drawing>
          </mc:Choice>
          <mc:Fallback>
            <w:pict>
              <v:shape w14:anchorId="6654490E" id="Textbox 348" o:spid="_x0000_s1050" type="#_x0000_t202" style="position:absolute;margin-left:99.05pt;margin-top:18.25pt;width:468.45pt;height:20.5pt;z-index:-1561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" fillcolor="#f1f1f1" stroked="f">
                <v:textbox inset="0,0,0,0">
                  <w:txbxContent>
                    <w:p w14:paraId="5DF045D2" w14:textId="77777777" w:rsidR="00992683" w:rsidRDefault="00000000">
                      <w:pPr>
                        <w:spacing w:before="83"/>
                        <w:ind w:left="110"/>
                        <w:rPr>
                          <w:rFonts w:ascii="Arial"/>
                          <w:color w:val="000000"/>
                        </w:rPr>
                      </w:pPr>
                      <w:r>
                        <w:rPr>
                          <w:rFonts w:ascii="Arial"/>
                          <w:color w:val="000000"/>
                        </w:rPr>
                        <w:t>Additional</w:t>
                      </w:r>
                      <w:r>
                        <w:rPr>
                          <w:rFonts w:ascii="Arial"/>
                          <w:color w:val="000000"/>
                          <w:spacing w:val="-8"/>
                        </w:rPr>
                        <w:t xml:space="preserve"> </w:t>
                      </w:r>
                      <w:r>
                        <w:rPr>
                          <w:rFonts w:ascii="Arial"/>
                          <w:color w:val="000000"/>
                        </w:rPr>
                        <w:t>monitoring,</w:t>
                      </w:r>
                      <w:r>
                        <w:rPr>
                          <w:rFonts w:ascii="Arial"/>
                          <w:color w:val="000000"/>
                          <w:spacing w:val="-8"/>
                        </w:rPr>
                        <w:t xml:space="preserve"> </w:t>
                      </w:r>
                      <w:r>
                        <w:rPr>
                          <w:rFonts w:ascii="Arial"/>
                          <w:color w:val="000000"/>
                        </w:rPr>
                        <w:t>if</w:t>
                      </w:r>
                      <w:r>
                        <w:rPr>
                          <w:rFonts w:ascii="Arial"/>
                          <w:color w:val="000000"/>
                          <w:spacing w:val="-2"/>
                        </w:rPr>
                        <w:t xml:space="preserve"> </w:t>
                      </w:r>
                      <w:r>
                        <w:rPr>
                          <w:rFonts w:ascii="Arial"/>
                          <w:color w:val="000000"/>
                          <w:spacing w:val="-4"/>
                        </w:rPr>
                        <w:t>any:</w:t>
                      </w:r>
                    </w:p>
                  </w:txbxContent>
                </v:textbox>
                <w10:wrap type="topAndBottom" anchorx="page"/>
              </v:shape>
            </w:pict>
          </mc:Fallback>
        </mc:AlternateContent>
      </w:r>
    </w:p>
    <w:p w14:paraId="168D3786" w14:textId="77777777" w:rsidR="00992683" w:rsidRDefault="00992683">
      <w:pPr>
        <w:pStyle w:val="BodyText"/>
        <w:rPr>
          <w:rFonts w:ascii="Arial"/>
          <w:sz w:val="20"/>
        </w:rPr>
      </w:pPr>
    </w:p>
    <w:p w14:paraId="4297CAB9" w14:textId="77777777" w:rsidR="00992683" w:rsidRDefault="00992683">
      <w:pPr>
        <w:pStyle w:val="BodyText"/>
        <w:rPr>
          <w:rFonts w:ascii="Arial"/>
          <w:sz w:val="20"/>
        </w:rPr>
      </w:pPr>
    </w:p>
    <w:p w14:paraId="5448FA24" w14:textId="77777777" w:rsidR="00992683" w:rsidRDefault="00992683">
      <w:pPr>
        <w:pStyle w:val="BodyText"/>
        <w:spacing w:before="1"/>
        <w:rPr>
          <w:rFonts w:ascii="Arial"/>
          <w:sz w:val="26"/>
        </w:rPr>
      </w:pPr>
    </w:p>
    <w:p w14:paraId="0EB1163E" w14:textId="77777777" w:rsidR="00992683" w:rsidRDefault="00000000">
      <w:pPr>
        <w:pStyle w:val="Heading4"/>
        <w:spacing w:before="100"/>
      </w:pPr>
      <w:r>
        <w:t>Institutional</w:t>
      </w:r>
      <w:r>
        <w:rPr>
          <w:spacing w:val="-3"/>
        </w:rPr>
        <w:t xml:space="preserve"> </w:t>
      </w:r>
      <w:r>
        <w:t>Materials</w:t>
      </w:r>
      <w:r>
        <w:rPr>
          <w:spacing w:val="-3"/>
        </w:rPr>
        <w:t xml:space="preserve"> </w:t>
      </w:r>
      <w:r>
        <w:t>Related</w:t>
      </w:r>
      <w:r>
        <w:rPr>
          <w:spacing w:val="-4"/>
        </w:rPr>
        <w:t xml:space="preserve"> </w:t>
      </w:r>
      <w:r>
        <w:t>to</w:t>
      </w:r>
      <w:r>
        <w:rPr>
          <w:spacing w:val="-2"/>
        </w:rPr>
        <w:t xml:space="preserve"> </w:t>
      </w:r>
      <w:r>
        <w:t>Federal</w:t>
      </w:r>
      <w:r>
        <w:rPr>
          <w:spacing w:val="-2"/>
        </w:rPr>
        <w:t xml:space="preserve"> </w:t>
      </w:r>
      <w:r>
        <w:t>Compliance</w:t>
      </w:r>
      <w:r>
        <w:rPr>
          <w:spacing w:val="-7"/>
        </w:rPr>
        <w:t xml:space="preserve"> </w:t>
      </w:r>
      <w:r>
        <w:t>Reviewed</w:t>
      </w:r>
      <w:r>
        <w:rPr>
          <w:spacing w:val="-4"/>
        </w:rPr>
        <w:t xml:space="preserve"> </w:t>
      </w:r>
      <w:r>
        <w:t>by</w:t>
      </w:r>
      <w:r>
        <w:rPr>
          <w:spacing w:val="-1"/>
        </w:rPr>
        <w:t xml:space="preserve"> </w:t>
      </w:r>
      <w:r>
        <w:t>the</w:t>
      </w:r>
      <w:r>
        <w:rPr>
          <w:spacing w:val="-6"/>
        </w:rPr>
        <w:t xml:space="preserve"> </w:t>
      </w:r>
      <w:r>
        <w:rPr>
          <w:spacing w:val="-4"/>
        </w:rPr>
        <w:t>Team</w:t>
      </w:r>
    </w:p>
    <w:p w14:paraId="3AAEEFDD" w14:textId="77777777" w:rsidR="00992683" w:rsidRDefault="00000000">
      <w:pPr>
        <w:pStyle w:val="BodyText"/>
        <w:spacing w:before="8"/>
        <w:rPr>
          <w:rFonts w:ascii="Georgia"/>
          <w:b/>
          <w:sz w:val="4"/>
        </w:rPr>
      </w:pPr>
      <w:r>
        <w:rPr>
          <w:noProof/>
        </w:rPr>
        <mc:AlternateContent>
          <mc:Choice Requires="wps">
            <w:drawing>
              <wp:anchor distT="0" distB="0" distL="0" distR="0" simplePos="0" relativeHeight="487698432" behindDoc="1" locked="0" layoutInCell="1" allowOverlap="1" wp14:anchorId="3106EBFC" wp14:editId="7197FCE8">
                <wp:simplePos x="0" y="0"/>
                <wp:positionH relativeFrom="page">
                  <wp:posOffset>622617</wp:posOffset>
                </wp:positionH>
                <wp:positionV relativeFrom="paragraph">
                  <wp:posOffset>49510</wp:posOffset>
                </wp:positionV>
                <wp:extent cx="6533515" cy="19050"/>
                <wp:effectExtent l="0" t="0" r="0" b="0"/>
                <wp:wrapTopAndBottom/>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863EB8D" id="Graphic 349" o:spid="_x0000_s1026" style="position:absolute;margin-left:49pt;margin-top:3.9pt;width:514.45pt;height:1.5pt;z-index:-15618048;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CR8UF34QAAAA0BAAAPAAAAAAAAAAAAAAAAAHYEAABkcnMvZG93bnJldi54&#13;&#10;bWxQSwUGAAAAAAQABADzAAAAhAUAAAAA&#13;&#10;" path="m6533515,l,,,19050r6533515,l6533515,xe" fillcolor="#bebebe" stroked="f">
                <v:path arrowok="t"/>
                <w10:wrap type="topAndBottom" anchorx="page"/>
              </v:shape>
            </w:pict>
          </mc:Fallback>
        </mc:AlternateContent>
      </w:r>
      <w:r>
        <w:rPr>
          <w:noProof/>
        </w:rPr>
        <mc:AlternateContent>
          <mc:Choice Requires="wps">
            <w:drawing>
              <wp:anchor distT="0" distB="0" distL="0" distR="0" simplePos="0" relativeHeight="487698944" behindDoc="1" locked="0" layoutInCell="1" allowOverlap="1" wp14:anchorId="6ECE52BB" wp14:editId="7C48B2E9">
                <wp:simplePos x="0" y="0"/>
                <wp:positionH relativeFrom="page">
                  <wp:posOffset>571817</wp:posOffset>
                </wp:positionH>
                <wp:positionV relativeFrom="paragraph">
                  <wp:posOffset>227246</wp:posOffset>
                </wp:positionV>
                <wp:extent cx="6635115" cy="264160"/>
                <wp:effectExtent l="0" t="0" r="0" b="0"/>
                <wp:wrapTopAndBottom/>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264160"/>
                        </a:xfrm>
                        <a:prstGeom prst="rect">
                          <a:avLst/>
                        </a:prstGeom>
                        <a:solidFill>
                          <a:srgbClr val="F1F1F1"/>
                        </a:solidFill>
                      </wps:spPr>
                      <wps:txbx>
                        <w:txbxContent>
                          <w:p w14:paraId="2FF9E320" w14:textId="77777777" w:rsidR="00992683" w:rsidRDefault="00000000">
                            <w:pPr>
                              <w:spacing w:before="84"/>
                              <w:ind w:left="110"/>
                              <w:rPr>
                                <w:rFonts w:ascii="Arial"/>
                                <w:color w:val="000000"/>
                              </w:rPr>
                            </w:pPr>
                            <w:r>
                              <w:rPr>
                                <w:rFonts w:ascii="Arial"/>
                                <w:color w:val="000000"/>
                              </w:rPr>
                              <w:t>Provide</w:t>
                            </w:r>
                            <w:r>
                              <w:rPr>
                                <w:rFonts w:ascii="Arial"/>
                                <w:color w:val="000000"/>
                                <w:spacing w:val="-7"/>
                              </w:rPr>
                              <w:t xml:space="preserve"> </w:t>
                            </w:r>
                            <w:r>
                              <w:rPr>
                                <w:rFonts w:ascii="Arial"/>
                                <w:color w:val="000000"/>
                              </w:rPr>
                              <w:t>a</w:t>
                            </w:r>
                            <w:r>
                              <w:rPr>
                                <w:rFonts w:ascii="Arial"/>
                                <w:color w:val="000000"/>
                                <w:spacing w:val="-6"/>
                              </w:rPr>
                              <w:t xml:space="preserve"> </w:t>
                            </w:r>
                            <w:r>
                              <w:rPr>
                                <w:rFonts w:ascii="Arial"/>
                                <w:color w:val="000000"/>
                              </w:rPr>
                              <w:t>list of</w:t>
                            </w:r>
                            <w:r>
                              <w:rPr>
                                <w:rFonts w:ascii="Arial"/>
                                <w:color w:val="000000"/>
                                <w:spacing w:val="-1"/>
                              </w:rPr>
                              <w:t xml:space="preserve"> </w:t>
                            </w:r>
                            <w:r>
                              <w:rPr>
                                <w:rFonts w:ascii="Arial"/>
                                <w:color w:val="000000"/>
                              </w:rPr>
                              <w:t>materials</w:t>
                            </w:r>
                            <w:r>
                              <w:rPr>
                                <w:rFonts w:ascii="Arial"/>
                                <w:color w:val="000000"/>
                                <w:spacing w:val="-4"/>
                              </w:rPr>
                              <w:t xml:space="preserve"> </w:t>
                            </w:r>
                            <w:r>
                              <w:rPr>
                                <w:rFonts w:ascii="Arial"/>
                                <w:color w:val="000000"/>
                              </w:rPr>
                              <w:t>reviewed</w:t>
                            </w:r>
                            <w:r>
                              <w:rPr>
                                <w:rFonts w:ascii="Arial"/>
                                <w:color w:val="000000"/>
                                <w:spacing w:val="-6"/>
                              </w:rPr>
                              <w:t xml:space="preserve"> </w:t>
                            </w:r>
                            <w:r>
                              <w:rPr>
                                <w:rFonts w:ascii="Arial"/>
                                <w:color w:val="000000"/>
                                <w:spacing w:val="-4"/>
                              </w:rPr>
                              <w:t>here:</w:t>
                            </w:r>
                          </w:p>
                        </w:txbxContent>
                      </wps:txbx>
                      <wps:bodyPr wrap="square" lIns="0" tIns="0" rIns="0" bIns="0" rtlCol="0">
                        <a:noAutofit/>
                      </wps:bodyPr>
                    </wps:wsp>
                  </a:graphicData>
                </a:graphic>
              </wp:anchor>
            </w:drawing>
          </mc:Choice>
          <mc:Fallback>
            <w:pict>
              <v:shape w14:anchorId="6ECE52BB" id="Textbox 350" o:spid="_x0000_s1051" type="#_x0000_t202" style="position:absolute;margin-left:45pt;margin-top:17.9pt;width:522.45pt;height:20.8pt;z-index:-15617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" fillcolor="#f1f1f1" stroked="f">
                <v:textbox inset="0,0,0,0">
                  <w:txbxContent>
                    <w:p w14:paraId="2FF9E320" w14:textId="77777777" w:rsidR="00992683" w:rsidRDefault="00000000">
                      <w:pPr>
                        <w:spacing w:before="84"/>
                        <w:ind w:left="110"/>
                        <w:rPr>
                          <w:rFonts w:ascii="Arial"/>
                          <w:color w:val="000000"/>
                        </w:rPr>
                      </w:pPr>
                      <w:r>
                        <w:rPr>
                          <w:rFonts w:ascii="Arial"/>
                          <w:color w:val="000000"/>
                        </w:rPr>
                        <w:t>Provide</w:t>
                      </w:r>
                      <w:r>
                        <w:rPr>
                          <w:rFonts w:ascii="Arial"/>
                          <w:color w:val="000000"/>
                          <w:spacing w:val="-7"/>
                        </w:rPr>
                        <w:t xml:space="preserve"> </w:t>
                      </w:r>
                      <w:r>
                        <w:rPr>
                          <w:rFonts w:ascii="Arial"/>
                          <w:color w:val="000000"/>
                        </w:rPr>
                        <w:t>a</w:t>
                      </w:r>
                      <w:r>
                        <w:rPr>
                          <w:rFonts w:ascii="Arial"/>
                          <w:color w:val="000000"/>
                          <w:spacing w:val="-6"/>
                        </w:rPr>
                        <w:t xml:space="preserve"> </w:t>
                      </w:r>
                      <w:r>
                        <w:rPr>
                          <w:rFonts w:ascii="Arial"/>
                          <w:color w:val="000000"/>
                        </w:rPr>
                        <w:t>list of</w:t>
                      </w:r>
                      <w:r>
                        <w:rPr>
                          <w:rFonts w:ascii="Arial"/>
                          <w:color w:val="000000"/>
                          <w:spacing w:val="-1"/>
                        </w:rPr>
                        <w:t xml:space="preserve"> </w:t>
                      </w:r>
                      <w:r>
                        <w:rPr>
                          <w:rFonts w:ascii="Arial"/>
                          <w:color w:val="000000"/>
                        </w:rPr>
                        <w:t>materials</w:t>
                      </w:r>
                      <w:r>
                        <w:rPr>
                          <w:rFonts w:ascii="Arial"/>
                          <w:color w:val="000000"/>
                          <w:spacing w:val="-4"/>
                        </w:rPr>
                        <w:t xml:space="preserve"> </w:t>
                      </w:r>
                      <w:r>
                        <w:rPr>
                          <w:rFonts w:ascii="Arial"/>
                          <w:color w:val="000000"/>
                        </w:rPr>
                        <w:t>reviewed</w:t>
                      </w:r>
                      <w:r>
                        <w:rPr>
                          <w:rFonts w:ascii="Arial"/>
                          <w:color w:val="000000"/>
                          <w:spacing w:val="-6"/>
                        </w:rPr>
                        <w:t xml:space="preserve"> </w:t>
                      </w:r>
                      <w:r>
                        <w:rPr>
                          <w:rFonts w:ascii="Arial"/>
                          <w:color w:val="000000"/>
                          <w:spacing w:val="-4"/>
                        </w:rPr>
                        <w:t>here:</w:t>
                      </w:r>
                    </w:p>
                  </w:txbxContent>
                </v:textbox>
                <w10:wrap type="topAndBottom" anchorx="page"/>
              </v:shape>
            </w:pict>
          </mc:Fallback>
        </mc:AlternateContent>
      </w:r>
    </w:p>
    <w:p w14:paraId="6434B29F" w14:textId="77777777" w:rsidR="00992683" w:rsidRDefault="00992683">
      <w:pPr>
        <w:pStyle w:val="BodyText"/>
        <w:spacing w:before="10"/>
        <w:rPr>
          <w:rFonts w:ascii="Georgia"/>
          <w:b/>
          <w:sz w:val="19"/>
        </w:rPr>
      </w:pPr>
    </w:p>
    <w:p w14:paraId="54B56696" w14:textId="77777777" w:rsidR="00992683" w:rsidRDefault="00992683">
      <w:pPr>
        <w:pStyle w:val="BodyText"/>
        <w:spacing w:before="1"/>
        <w:rPr>
          <w:rFonts w:ascii="Georgia"/>
          <w:b/>
          <w:sz w:val="7"/>
        </w:rPr>
      </w:pPr>
    </w:p>
    <w:p w14:paraId="4E2D66C0" w14:textId="77777777" w:rsidR="00992683" w:rsidRDefault="00000000">
      <w:pPr>
        <w:spacing w:before="93"/>
        <w:ind w:left="630"/>
        <w:rPr>
          <w:rFonts w:ascii="Arial"/>
        </w:rPr>
      </w:pPr>
      <w:r>
        <w:rPr>
          <w:rFonts w:ascii="Arial"/>
          <w:u w:val="single"/>
        </w:rPr>
        <w:t>Various</w:t>
      </w:r>
      <w:r>
        <w:rPr>
          <w:rFonts w:ascii="Arial"/>
          <w:spacing w:val="-5"/>
          <w:u w:val="single"/>
        </w:rPr>
        <w:t xml:space="preserve"> </w:t>
      </w:r>
      <w:r>
        <w:rPr>
          <w:rFonts w:ascii="Arial"/>
          <w:u w:val="single"/>
        </w:rPr>
        <w:t>pages of the</w:t>
      </w:r>
      <w:r>
        <w:rPr>
          <w:rFonts w:ascii="Arial"/>
          <w:spacing w:val="-6"/>
          <w:u w:val="single"/>
        </w:rPr>
        <w:t xml:space="preserve"> </w:t>
      </w:r>
      <w:r>
        <w:rPr>
          <w:rFonts w:ascii="Arial"/>
          <w:u w:val="single"/>
        </w:rPr>
        <w:t>university</w:t>
      </w:r>
      <w:r>
        <w:rPr>
          <w:rFonts w:ascii="Arial"/>
          <w:spacing w:val="-10"/>
          <w:u w:val="single"/>
        </w:rPr>
        <w:t xml:space="preserve"> </w:t>
      </w:r>
      <w:r>
        <w:rPr>
          <w:rFonts w:ascii="Arial"/>
          <w:u w:val="single"/>
        </w:rPr>
        <w:t>web</w:t>
      </w:r>
      <w:r>
        <w:rPr>
          <w:rFonts w:ascii="Arial"/>
          <w:spacing w:val="-1"/>
          <w:u w:val="single"/>
        </w:rPr>
        <w:t xml:space="preserve"> </w:t>
      </w:r>
      <w:r>
        <w:rPr>
          <w:rFonts w:ascii="Arial"/>
          <w:u w:val="single"/>
        </w:rPr>
        <w:t>site</w:t>
      </w:r>
      <w:r>
        <w:rPr>
          <w:rFonts w:ascii="Arial"/>
          <w:spacing w:val="-7"/>
          <w:u w:val="single"/>
        </w:rPr>
        <w:t xml:space="preserve"> </w:t>
      </w:r>
      <w:r>
        <w:rPr>
          <w:rFonts w:ascii="Arial"/>
          <w:u w:val="single"/>
        </w:rPr>
        <w:t>including</w:t>
      </w:r>
      <w:r>
        <w:rPr>
          <w:rFonts w:ascii="Arial"/>
          <w:spacing w:val="7"/>
          <w:u w:val="single"/>
        </w:rPr>
        <w:t xml:space="preserve"> </w:t>
      </w:r>
      <w:r>
        <w:rPr>
          <w:rFonts w:ascii="Arial"/>
          <w:u w:val="single"/>
        </w:rPr>
        <w:t>but</w:t>
      </w:r>
      <w:r>
        <w:rPr>
          <w:rFonts w:ascii="Arial"/>
          <w:spacing w:val="-6"/>
          <w:u w:val="single"/>
        </w:rPr>
        <w:t xml:space="preserve"> </w:t>
      </w:r>
      <w:r>
        <w:rPr>
          <w:rFonts w:ascii="Arial"/>
          <w:u w:val="single"/>
        </w:rPr>
        <w:t>not</w:t>
      </w:r>
      <w:r>
        <w:rPr>
          <w:rFonts w:ascii="Arial"/>
          <w:spacing w:val="-5"/>
          <w:u w:val="single"/>
        </w:rPr>
        <w:t xml:space="preserve"> </w:t>
      </w:r>
      <w:r>
        <w:rPr>
          <w:rFonts w:ascii="Arial"/>
          <w:u w:val="single"/>
        </w:rPr>
        <w:t>limited</w:t>
      </w:r>
      <w:r>
        <w:rPr>
          <w:rFonts w:ascii="Arial"/>
          <w:spacing w:val="-6"/>
          <w:u w:val="single"/>
        </w:rPr>
        <w:t xml:space="preserve"> </w:t>
      </w:r>
      <w:r>
        <w:rPr>
          <w:rFonts w:ascii="Arial"/>
          <w:spacing w:val="-5"/>
          <w:u w:val="single"/>
        </w:rPr>
        <w:t>to</w:t>
      </w:r>
      <w:r>
        <w:rPr>
          <w:rFonts w:ascii="Arial"/>
          <w:spacing w:val="-5"/>
        </w:rPr>
        <w:t>:</w:t>
      </w:r>
    </w:p>
    <w:p w14:paraId="3ECBC0EC" w14:textId="77777777" w:rsidR="00992683" w:rsidRDefault="00000000">
      <w:pPr>
        <w:spacing w:before="157"/>
        <w:ind w:left="630"/>
        <w:rPr>
          <w:rFonts w:ascii="Arial"/>
        </w:rPr>
      </w:pPr>
      <w:r>
        <w:rPr>
          <w:rFonts w:ascii="Arial"/>
        </w:rPr>
        <w:t>The</w:t>
      </w:r>
      <w:r>
        <w:rPr>
          <w:rFonts w:ascii="Arial"/>
          <w:spacing w:val="-9"/>
        </w:rPr>
        <w:t xml:space="preserve"> </w:t>
      </w:r>
      <w:r>
        <w:rPr>
          <w:rFonts w:ascii="Arial"/>
        </w:rPr>
        <w:t>Indiana</w:t>
      </w:r>
      <w:r>
        <w:rPr>
          <w:rFonts w:ascii="Arial"/>
          <w:spacing w:val="-4"/>
        </w:rPr>
        <w:t xml:space="preserve"> </w:t>
      </w:r>
      <w:r>
        <w:rPr>
          <w:rFonts w:ascii="Arial"/>
        </w:rPr>
        <w:t>University</w:t>
      </w:r>
      <w:r>
        <w:rPr>
          <w:rFonts w:ascii="Arial"/>
          <w:spacing w:val="-11"/>
        </w:rPr>
        <w:t xml:space="preserve"> </w:t>
      </w:r>
      <w:r>
        <w:rPr>
          <w:rFonts w:ascii="Arial"/>
        </w:rPr>
        <w:t>Code</w:t>
      </w:r>
      <w:r>
        <w:rPr>
          <w:rFonts w:ascii="Arial"/>
          <w:spacing w:val="-4"/>
        </w:rPr>
        <w:t xml:space="preserve"> </w:t>
      </w:r>
      <w:r>
        <w:rPr>
          <w:rFonts w:ascii="Arial"/>
        </w:rPr>
        <w:t>of</w:t>
      </w:r>
      <w:r>
        <w:rPr>
          <w:rFonts w:ascii="Arial"/>
          <w:spacing w:val="-2"/>
        </w:rPr>
        <w:t xml:space="preserve"> </w:t>
      </w:r>
      <w:r>
        <w:rPr>
          <w:rFonts w:ascii="Arial"/>
        </w:rPr>
        <w:t>Student</w:t>
      </w:r>
      <w:r>
        <w:rPr>
          <w:rFonts w:ascii="Arial"/>
          <w:spacing w:val="-8"/>
        </w:rPr>
        <w:t xml:space="preserve"> </w:t>
      </w:r>
      <w:r>
        <w:rPr>
          <w:rFonts w:ascii="Arial"/>
        </w:rPr>
        <w:t>Rights,</w:t>
      </w:r>
      <w:r>
        <w:rPr>
          <w:rFonts w:ascii="Arial"/>
          <w:spacing w:val="-7"/>
        </w:rPr>
        <w:t xml:space="preserve"> </w:t>
      </w:r>
      <w:r>
        <w:rPr>
          <w:rFonts w:ascii="Arial"/>
        </w:rPr>
        <w:t>Responsibilities,</w:t>
      </w:r>
      <w:r>
        <w:rPr>
          <w:rFonts w:ascii="Arial"/>
          <w:spacing w:val="-8"/>
        </w:rPr>
        <w:t xml:space="preserve"> </w:t>
      </w:r>
      <w:r>
        <w:rPr>
          <w:rFonts w:ascii="Arial"/>
        </w:rPr>
        <w:t>and</w:t>
      </w:r>
      <w:r>
        <w:rPr>
          <w:rFonts w:ascii="Arial"/>
          <w:spacing w:val="-4"/>
        </w:rPr>
        <w:t xml:space="preserve"> </w:t>
      </w:r>
      <w:r>
        <w:rPr>
          <w:rFonts w:ascii="Arial"/>
        </w:rPr>
        <w:t>Conduct</w:t>
      </w:r>
      <w:r>
        <w:rPr>
          <w:rFonts w:ascii="Arial"/>
          <w:spacing w:val="10"/>
        </w:rPr>
        <w:t xml:space="preserve"> </w:t>
      </w:r>
      <w:r>
        <w:rPr>
          <w:rFonts w:ascii="Arial"/>
          <w:spacing w:val="-2"/>
        </w:rPr>
        <w:t>(</w:t>
      </w:r>
      <w:hyperlink r:id="rId63">
        <w:r>
          <w:rPr>
            <w:rFonts w:ascii="Arial"/>
            <w:spacing w:val="-2"/>
          </w:rPr>
          <w:t>http://studentcode.iu.edu/)</w:t>
        </w:r>
      </w:hyperlink>
    </w:p>
    <w:p w14:paraId="29B4EA2A" w14:textId="77777777" w:rsidR="00992683" w:rsidRDefault="00000000">
      <w:pPr>
        <w:spacing w:before="157" w:line="242" w:lineRule="auto"/>
        <w:ind w:left="630" w:right="3745"/>
        <w:rPr>
          <w:rFonts w:ascii="Arial"/>
        </w:rPr>
      </w:pPr>
      <w:r>
        <w:rPr>
          <w:rFonts w:ascii="Arial"/>
        </w:rPr>
        <w:t xml:space="preserve">The Indiana University South Bend Academic Misconduct Procedures </w:t>
      </w:r>
      <w:r>
        <w:rPr>
          <w:rFonts w:ascii="Arial"/>
          <w:spacing w:val="-2"/>
        </w:rPr>
        <w:t>(https://</w:t>
      </w:r>
      <w:hyperlink r:id="rId64">
        <w:r>
          <w:rPr>
            <w:rFonts w:ascii="Arial"/>
            <w:spacing w:val="-2"/>
          </w:rPr>
          <w:t>www.iusb.edu/conduct/know-</w:t>
        </w:r>
      </w:hyperlink>
      <w:r>
        <w:rPr>
          <w:rFonts w:ascii="Arial"/>
          <w:spacing w:val="-2"/>
        </w:rPr>
        <w:t xml:space="preserve"> thecode/Procedures%20for%20Academic%20Misconduct%20FINAL.pdf)</w:t>
      </w:r>
    </w:p>
    <w:p w14:paraId="1C880B3A" w14:textId="77777777" w:rsidR="00992683" w:rsidRDefault="00000000">
      <w:pPr>
        <w:spacing w:before="154"/>
        <w:ind w:left="630" w:right="1389"/>
        <w:rPr>
          <w:rFonts w:ascii="Arial"/>
        </w:rPr>
      </w:pPr>
      <w:r>
        <w:rPr>
          <w:rFonts w:ascii="Arial"/>
        </w:rPr>
        <w:t xml:space="preserve">The Indiana University South Bend Personal Misconduct Procedures </w:t>
      </w:r>
      <w:r>
        <w:rPr>
          <w:rFonts w:ascii="Arial"/>
          <w:spacing w:val="-2"/>
        </w:rPr>
        <w:t>(</w:t>
      </w:r>
      <w:hyperlink r:id="rId65">
        <w:r>
          <w:rPr>
            <w:rFonts w:ascii="Arial"/>
            <w:spacing w:val="-2"/>
            <w:u w:val="single"/>
          </w:rPr>
          <w:t>https://www.iusb.edu/conduct/know-</w:t>
        </w:r>
      </w:hyperlink>
      <w:r>
        <w:rPr>
          <w:rFonts w:ascii="Arial"/>
          <w:spacing w:val="-2"/>
        </w:rPr>
        <w:t xml:space="preserve"> </w:t>
      </w:r>
      <w:hyperlink r:id="rId66">
        <w:r>
          <w:rPr>
            <w:rFonts w:ascii="Arial"/>
            <w:spacing w:val="-2"/>
            <w:u w:val="single"/>
          </w:rPr>
          <w:t>thecode/Procedures%20for%20Personal%20Misconduct%20FINAL.pdf</w:t>
        </w:r>
      </w:hyperlink>
      <w:r>
        <w:rPr>
          <w:rFonts w:ascii="Arial"/>
          <w:spacing w:val="-2"/>
        </w:rPr>
        <w:t xml:space="preserve">; </w:t>
      </w:r>
      <w:hyperlink r:id="rId67">
        <w:r>
          <w:rPr>
            <w:rFonts w:ascii="Arial"/>
            <w:spacing w:val="-2"/>
            <w:u w:val="single"/>
          </w:rPr>
          <w:t>http://stopsexualviolence.iu.edu/help/iusb/index.html</w:t>
        </w:r>
      </w:hyperlink>
      <w:r>
        <w:rPr>
          <w:rFonts w:ascii="Arial"/>
          <w:spacing w:val="-2"/>
        </w:rPr>
        <w:t xml:space="preserve">; </w:t>
      </w:r>
      <w:hyperlink r:id="rId68">
        <w:r>
          <w:rPr>
            <w:rFonts w:ascii="Arial"/>
            <w:spacing w:val="-2"/>
          </w:rPr>
          <w:t>http://stopsexualviolence.iu.edu/doc/1617%20IUSB%20Sexual%20Misconduct%20Brochure.pdf</w:t>
        </w:r>
      </w:hyperlink>
      <w:r>
        <w:rPr>
          <w:rFonts w:ascii="Arial"/>
          <w:spacing w:val="-2"/>
        </w:rPr>
        <w:t xml:space="preserve"> )</w:t>
      </w:r>
    </w:p>
    <w:p w14:paraId="2A236BDD" w14:textId="77777777" w:rsidR="00992683" w:rsidRDefault="00992683">
      <w:pPr>
        <w:rPr>
          <w:rFonts w:ascii="Arial"/>
        </w:rPr>
        <w:sectPr w:rsidR="00992683">
          <w:headerReference w:type="default" r:id="rId69"/>
          <w:footerReference w:type="default" r:id="rId70"/>
          <w:pgSz w:w="12240" w:h="15840"/>
          <w:pgMar w:top="1360" w:right="360" w:bottom="1420" w:left="380" w:header="0" w:footer="1236" w:gutter="0"/>
          <w:cols w:space="720"/>
        </w:sectPr>
      </w:pPr>
    </w:p>
    <w:p w14:paraId="2BEDD52D" w14:textId="77777777" w:rsidR="00992683" w:rsidRDefault="00000000">
      <w:pPr>
        <w:spacing w:before="64" w:line="242" w:lineRule="auto"/>
        <w:ind w:left="630" w:right="665"/>
        <w:rPr>
          <w:rFonts w:ascii="Arial"/>
        </w:rPr>
      </w:pPr>
      <w:r>
        <w:rPr>
          <w:rFonts w:ascii="Arial"/>
        </w:rPr>
        <w:t>The</w:t>
      </w:r>
      <w:r>
        <w:rPr>
          <w:rFonts w:ascii="Arial"/>
          <w:spacing w:val="-9"/>
        </w:rPr>
        <w:t xml:space="preserve"> </w:t>
      </w:r>
      <w:r>
        <w:rPr>
          <w:rFonts w:ascii="Arial"/>
        </w:rPr>
        <w:t>Indiana</w:t>
      </w:r>
      <w:r>
        <w:rPr>
          <w:rFonts w:ascii="Arial"/>
          <w:spacing w:val="-4"/>
        </w:rPr>
        <w:t xml:space="preserve"> </w:t>
      </w:r>
      <w:r>
        <w:rPr>
          <w:rFonts w:ascii="Arial"/>
        </w:rPr>
        <w:t>University</w:t>
      </w:r>
      <w:r>
        <w:rPr>
          <w:rFonts w:ascii="Arial"/>
          <w:spacing w:val="-11"/>
        </w:rPr>
        <w:t xml:space="preserve"> </w:t>
      </w:r>
      <w:r>
        <w:rPr>
          <w:rFonts w:ascii="Arial"/>
        </w:rPr>
        <w:t>Sexual</w:t>
      </w:r>
      <w:r>
        <w:rPr>
          <w:rFonts w:ascii="Arial"/>
          <w:spacing w:val="-6"/>
        </w:rPr>
        <w:t xml:space="preserve"> </w:t>
      </w:r>
      <w:r>
        <w:rPr>
          <w:rFonts w:ascii="Arial"/>
        </w:rPr>
        <w:t>Misconduct</w:t>
      </w:r>
      <w:r>
        <w:rPr>
          <w:rFonts w:ascii="Arial"/>
          <w:spacing w:val="-3"/>
        </w:rPr>
        <w:t xml:space="preserve"> </w:t>
      </w:r>
      <w:r>
        <w:rPr>
          <w:rFonts w:ascii="Arial"/>
        </w:rPr>
        <w:t>Policy</w:t>
      </w:r>
      <w:r>
        <w:rPr>
          <w:rFonts w:ascii="Arial"/>
          <w:spacing w:val="-3"/>
        </w:rPr>
        <w:t xml:space="preserve"> </w:t>
      </w:r>
      <w:r>
        <w:rPr>
          <w:rFonts w:ascii="Arial"/>
        </w:rPr>
        <w:t>(</w:t>
      </w:r>
      <w:hyperlink r:id="rId71">
        <w:r>
          <w:rPr>
            <w:rFonts w:ascii="Arial"/>
            <w:u w:val="single"/>
          </w:rPr>
          <w:t>http://policies.iu.edu/policies/categories/administration-</w:t>
        </w:r>
      </w:hyperlink>
      <w:r>
        <w:rPr>
          <w:rFonts w:ascii="Arial"/>
        </w:rPr>
        <w:t xml:space="preserve"> </w:t>
      </w:r>
      <w:hyperlink r:id="rId72">
        <w:r>
          <w:rPr>
            <w:rFonts w:ascii="Arial"/>
            <w:spacing w:val="-2"/>
            <w:u w:val="single"/>
          </w:rPr>
          <w:t>operations/equal-opportunity/sexualmisconduct.shtml</w:t>
        </w:r>
      </w:hyperlink>
      <w:r>
        <w:rPr>
          <w:rFonts w:ascii="Arial"/>
          <w:spacing w:val="-2"/>
        </w:rPr>
        <w:t>)</w:t>
      </w:r>
    </w:p>
    <w:p w14:paraId="5E17FBA8" w14:textId="77777777" w:rsidR="00992683" w:rsidRDefault="00000000">
      <w:pPr>
        <w:spacing w:before="154" w:line="242" w:lineRule="auto"/>
        <w:ind w:left="630" w:right="1142"/>
        <w:rPr>
          <w:rFonts w:ascii="Arial" w:hAnsi="Arial"/>
        </w:rPr>
      </w:pPr>
      <w:r>
        <w:rPr>
          <w:rFonts w:ascii="Arial" w:hAnsi="Arial"/>
        </w:rPr>
        <w:t>Transfer</w:t>
      </w:r>
      <w:r>
        <w:rPr>
          <w:rFonts w:ascii="Arial" w:hAnsi="Arial"/>
          <w:spacing w:val="-3"/>
        </w:rPr>
        <w:t xml:space="preserve"> </w:t>
      </w:r>
      <w:r>
        <w:rPr>
          <w:rFonts w:ascii="Arial" w:hAnsi="Arial"/>
        </w:rPr>
        <w:t>Credit</w:t>
      </w:r>
      <w:r>
        <w:rPr>
          <w:rFonts w:ascii="Arial" w:hAnsi="Arial"/>
          <w:spacing w:val="-1"/>
        </w:rPr>
        <w:t xml:space="preserve"> </w:t>
      </w:r>
      <w:r>
        <w:rPr>
          <w:rFonts w:ascii="Arial" w:hAnsi="Arial"/>
        </w:rPr>
        <w:t>From an</w:t>
      </w:r>
      <w:r>
        <w:rPr>
          <w:rFonts w:ascii="Arial" w:hAnsi="Arial"/>
          <w:spacing w:val="-6"/>
        </w:rPr>
        <w:t xml:space="preserve"> </w:t>
      </w:r>
      <w:r>
        <w:rPr>
          <w:rFonts w:ascii="Arial" w:hAnsi="Arial"/>
        </w:rPr>
        <w:t>Associate’s</w:t>
      </w:r>
      <w:r>
        <w:rPr>
          <w:rFonts w:ascii="Arial" w:hAnsi="Arial"/>
          <w:spacing w:val="-5"/>
        </w:rPr>
        <w:t xml:space="preserve"> </w:t>
      </w:r>
      <w:r>
        <w:rPr>
          <w:rFonts w:ascii="Arial" w:hAnsi="Arial"/>
        </w:rPr>
        <w:t>College</w:t>
      </w:r>
      <w:r>
        <w:rPr>
          <w:rFonts w:ascii="Arial" w:hAnsi="Arial"/>
          <w:spacing w:val="-6"/>
        </w:rPr>
        <w:t xml:space="preserve"> </w:t>
      </w:r>
      <w:r>
        <w:rPr>
          <w:rFonts w:ascii="Arial" w:hAnsi="Arial"/>
        </w:rPr>
        <w:t>Applied</w:t>
      </w:r>
      <w:r>
        <w:rPr>
          <w:rFonts w:ascii="Arial" w:hAnsi="Arial"/>
          <w:spacing w:val="-6"/>
        </w:rPr>
        <w:t xml:space="preserve"> </w:t>
      </w:r>
      <w:r>
        <w:rPr>
          <w:rFonts w:ascii="Arial" w:hAnsi="Arial"/>
        </w:rPr>
        <w:t>to</w:t>
      </w:r>
      <w:r>
        <w:rPr>
          <w:rFonts w:ascii="Arial" w:hAnsi="Arial"/>
          <w:spacing w:val="-2"/>
        </w:rPr>
        <w:t xml:space="preserve"> </w:t>
      </w:r>
      <w:r>
        <w:rPr>
          <w:rFonts w:ascii="Arial" w:hAnsi="Arial"/>
        </w:rPr>
        <w:t>an</w:t>
      </w:r>
      <w:r>
        <w:rPr>
          <w:rFonts w:ascii="Arial" w:hAnsi="Arial"/>
          <w:spacing w:val="-6"/>
        </w:rPr>
        <w:t xml:space="preserve"> </w:t>
      </w:r>
      <w:r>
        <w:rPr>
          <w:rFonts w:ascii="Arial" w:hAnsi="Arial"/>
        </w:rPr>
        <w:t>Indiana</w:t>
      </w:r>
      <w:r>
        <w:rPr>
          <w:rFonts w:ascii="Arial" w:hAnsi="Arial"/>
          <w:spacing w:val="-6"/>
        </w:rPr>
        <w:t xml:space="preserve"> </w:t>
      </w:r>
      <w:r>
        <w:rPr>
          <w:rFonts w:ascii="Arial" w:hAnsi="Arial"/>
        </w:rPr>
        <w:t>University</w:t>
      </w:r>
      <w:r>
        <w:rPr>
          <w:rFonts w:ascii="Arial" w:hAnsi="Arial"/>
          <w:spacing w:val="-9"/>
        </w:rPr>
        <w:t xml:space="preserve"> </w:t>
      </w:r>
      <w:r>
        <w:rPr>
          <w:rFonts w:ascii="Arial" w:hAnsi="Arial"/>
        </w:rPr>
        <w:t>Baccalaureate</w:t>
      </w:r>
      <w:r>
        <w:rPr>
          <w:rFonts w:ascii="Arial" w:hAnsi="Arial"/>
          <w:spacing w:val="-6"/>
        </w:rPr>
        <w:t xml:space="preserve"> </w:t>
      </w:r>
      <w:r>
        <w:rPr>
          <w:rFonts w:ascii="Arial" w:hAnsi="Arial"/>
        </w:rPr>
        <w:t xml:space="preserve">Degree </w:t>
      </w:r>
      <w:r>
        <w:rPr>
          <w:rFonts w:ascii="Arial" w:hAnsi="Arial"/>
          <w:spacing w:val="-2"/>
        </w:rPr>
        <w:t>(</w:t>
      </w:r>
      <w:hyperlink r:id="rId73">
        <w:r>
          <w:rPr>
            <w:rFonts w:ascii="Arial" w:hAnsi="Arial"/>
            <w:spacing w:val="-2"/>
            <w:u w:val="single"/>
          </w:rPr>
          <w:t>https://policies.iu.edu/policies/aca-82-transfer-associates-college/index.html</w:t>
        </w:r>
      </w:hyperlink>
      <w:r>
        <w:rPr>
          <w:rFonts w:ascii="Arial" w:hAnsi="Arial"/>
          <w:spacing w:val="-2"/>
        </w:rPr>
        <w:t>)</w:t>
      </w:r>
    </w:p>
    <w:p w14:paraId="591E53D7" w14:textId="77777777" w:rsidR="00992683" w:rsidRDefault="00000000">
      <w:pPr>
        <w:spacing w:before="154"/>
        <w:ind w:left="630"/>
        <w:rPr>
          <w:rFonts w:ascii="Arial"/>
        </w:rPr>
      </w:pPr>
      <w:r>
        <w:rPr>
          <w:rFonts w:ascii="Arial"/>
        </w:rPr>
        <w:t>Credit</w:t>
      </w:r>
      <w:r>
        <w:rPr>
          <w:rFonts w:ascii="Arial"/>
          <w:spacing w:val="-8"/>
        </w:rPr>
        <w:t xml:space="preserve"> </w:t>
      </w:r>
      <w:r>
        <w:rPr>
          <w:rFonts w:ascii="Arial"/>
        </w:rPr>
        <w:t>Transfer</w:t>
      </w:r>
      <w:r>
        <w:rPr>
          <w:rFonts w:ascii="Arial"/>
          <w:spacing w:val="-4"/>
        </w:rPr>
        <w:t xml:space="preserve"> </w:t>
      </w:r>
      <w:r>
        <w:rPr>
          <w:rFonts w:ascii="Arial"/>
        </w:rPr>
        <w:t>Service</w:t>
      </w:r>
      <w:r>
        <w:rPr>
          <w:rFonts w:ascii="Arial"/>
          <w:spacing w:val="-8"/>
        </w:rPr>
        <w:t xml:space="preserve"> </w:t>
      </w:r>
      <w:r>
        <w:rPr>
          <w:rFonts w:ascii="Arial"/>
          <w:spacing w:val="-2"/>
        </w:rPr>
        <w:t>(</w:t>
      </w:r>
      <w:hyperlink r:id="rId74">
        <w:r>
          <w:rPr>
            <w:rFonts w:ascii="Arial"/>
            <w:spacing w:val="-2"/>
            <w:u w:val="single"/>
          </w:rPr>
          <w:t>https://transferguide.iusb.edu/</w:t>
        </w:r>
      </w:hyperlink>
      <w:r>
        <w:rPr>
          <w:rFonts w:ascii="Arial"/>
          <w:spacing w:val="-2"/>
        </w:rPr>
        <w:t>)</w:t>
      </w:r>
    </w:p>
    <w:p w14:paraId="7B8349F3" w14:textId="77777777" w:rsidR="00992683" w:rsidRDefault="00000000">
      <w:pPr>
        <w:spacing w:before="162"/>
        <w:ind w:left="630"/>
        <w:rPr>
          <w:rFonts w:ascii="Arial"/>
        </w:rPr>
      </w:pPr>
      <w:r>
        <w:rPr>
          <w:rFonts w:ascii="Arial"/>
        </w:rPr>
        <w:t>General</w:t>
      </w:r>
      <w:r>
        <w:rPr>
          <w:rFonts w:ascii="Arial"/>
          <w:spacing w:val="-17"/>
        </w:rPr>
        <w:t xml:space="preserve"> </w:t>
      </w:r>
      <w:r>
        <w:rPr>
          <w:rFonts w:ascii="Arial"/>
        </w:rPr>
        <w:t>Education</w:t>
      </w:r>
      <w:r>
        <w:rPr>
          <w:rFonts w:ascii="Arial"/>
          <w:spacing w:val="-13"/>
        </w:rPr>
        <w:t xml:space="preserve"> </w:t>
      </w:r>
      <w:r>
        <w:rPr>
          <w:rFonts w:ascii="Arial"/>
        </w:rPr>
        <w:t>(</w:t>
      </w:r>
      <w:hyperlink r:id="rId75">
        <w:r>
          <w:rPr>
            <w:rFonts w:ascii="Arial"/>
            <w:u w:val="single"/>
          </w:rPr>
          <w:t>https://academics.iusb.edu/general-</w:t>
        </w:r>
        <w:r>
          <w:rPr>
            <w:rFonts w:ascii="Arial"/>
            <w:spacing w:val="-2"/>
            <w:u w:val="single"/>
          </w:rPr>
          <w:t>education/</w:t>
        </w:r>
      </w:hyperlink>
      <w:r>
        <w:rPr>
          <w:rFonts w:ascii="Arial"/>
          <w:spacing w:val="-2"/>
        </w:rPr>
        <w:t>)</w:t>
      </w:r>
    </w:p>
    <w:p w14:paraId="76B8F03A" w14:textId="77777777" w:rsidR="00992683" w:rsidRDefault="00000000">
      <w:pPr>
        <w:spacing w:before="162" w:line="388" w:lineRule="auto"/>
        <w:ind w:left="690" w:right="2786" w:hanging="60"/>
        <w:rPr>
          <w:rFonts w:ascii="Arial"/>
        </w:rPr>
      </w:pPr>
      <w:r>
        <w:rPr>
          <w:rFonts w:ascii="Arial"/>
        </w:rPr>
        <w:t>IVY</w:t>
      </w:r>
      <w:r>
        <w:rPr>
          <w:rFonts w:ascii="Arial"/>
          <w:spacing w:val="-14"/>
        </w:rPr>
        <w:t xml:space="preserve"> </w:t>
      </w:r>
      <w:r>
        <w:rPr>
          <w:rFonts w:ascii="Arial"/>
        </w:rPr>
        <w:t>Tech</w:t>
      </w:r>
      <w:r>
        <w:rPr>
          <w:rFonts w:ascii="Arial"/>
          <w:spacing w:val="-10"/>
        </w:rPr>
        <w:t xml:space="preserve"> </w:t>
      </w:r>
      <w:r>
        <w:rPr>
          <w:rFonts w:ascii="Arial"/>
        </w:rPr>
        <w:t>Partnership</w:t>
      </w:r>
      <w:r>
        <w:rPr>
          <w:rFonts w:ascii="Arial"/>
          <w:spacing w:val="-10"/>
        </w:rPr>
        <w:t xml:space="preserve"> </w:t>
      </w:r>
      <w:r>
        <w:rPr>
          <w:rFonts w:ascii="Arial"/>
        </w:rPr>
        <w:t>Program</w:t>
      </w:r>
      <w:r>
        <w:rPr>
          <w:rFonts w:ascii="Arial"/>
          <w:spacing w:val="-6"/>
        </w:rPr>
        <w:t xml:space="preserve"> </w:t>
      </w:r>
      <w:r>
        <w:rPr>
          <w:rFonts w:ascii="Arial"/>
        </w:rPr>
        <w:t>(</w:t>
      </w:r>
      <w:hyperlink r:id="rId76">
        <w:r>
          <w:rPr>
            <w:rFonts w:ascii="Arial"/>
            <w:color w:val="0000FF"/>
            <w:u w:val="single" w:color="0000FF"/>
          </w:rPr>
          <w:t>https://academics.iusb.edu/general-education/</w:t>
        </w:r>
      </w:hyperlink>
      <w:r>
        <w:rPr>
          <w:rFonts w:ascii="Arial"/>
        </w:rPr>
        <w:t>) ABC transfer Program (</w:t>
      </w:r>
      <w:hyperlink r:id="rId77">
        <w:r>
          <w:rPr>
            <w:rFonts w:ascii="Arial"/>
            <w:color w:val="0000FF"/>
            <w:u w:val="single" w:color="0000FF"/>
          </w:rPr>
          <w:t>https://www.iusb.edu/abc-program/index.php</w:t>
        </w:r>
      </w:hyperlink>
      <w:r>
        <w:rPr>
          <w:rFonts w:ascii="Arial"/>
        </w:rPr>
        <w:t>)</w:t>
      </w:r>
    </w:p>
    <w:p w14:paraId="2FE4D223" w14:textId="77777777" w:rsidR="00992683" w:rsidRDefault="00000000">
      <w:pPr>
        <w:spacing w:before="6"/>
        <w:ind w:left="630"/>
        <w:rPr>
          <w:rFonts w:ascii="Arial"/>
        </w:rPr>
      </w:pPr>
      <w:r>
        <w:rPr>
          <w:rFonts w:ascii="Arial"/>
          <w:spacing w:val="-2"/>
        </w:rPr>
        <w:t>Tuition</w:t>
      </w:r>
      <w:r>
        <w:rPr>
          <w:rFonts w:ascii="Arial"/>
          <w:spacing w:val="28"/>
        </w:rPr>
        <w:t xml:space="preserve"> </w:t>
      </w:r>
      <w:r>
        <w:rPr>
          <w:rFonts w:ascii="Arial"/>
          <w:spacing w:val="-2"/>
        </w:rPr>
        <w:t>and</w:t>
      </w:r>
      <w:r>
        <w:rPr>
          <w:rFonts w:ascii="Arial"/>
          <w:spacing w:val="22"/>
        </w:rPr>
        <w:t xml:space="preserve"> </w:t>
      </w:r>
      <w:r>
        <w:rPr>
          <w:rFonts w:ascii="Arial"/>
          <w:spacing w:val="-2"/>
        </w:rPr>
        <w:t>Fees</w:t>
      </w:r>
      <w:r>
        <w:rPr>
          <w:rFonts w:ascii="Arial"/>
          <w:spacing w:val="24"/>
        </w:rPr>
        <w:t xml:space="preserve"> </w:t>
      </w:r>
      <w:r>
        <w:rPr>
          <w:rFonts w:ascii="Arial"/>
          <w:spacing w:val="-2"/>
        </w:rPr>
        <w:t>page</w:t>
      </w:r>
      <w:r>
        <w:rPr>
          <w:rFonts w:ascii="Arial"/>
          <w:spacing w:val="22"/>
        </w:rPr>
        <w:t xml:space="preserve"> </w:t>
      </w:r>
      <w:r>
        <w:rPr>
          <w:rFonts w:ascii="Arial"/>
          <w:spacing w:val="-2"/>
        </w:rPr>
        <w:t>(</w:t>
      </w:r>
      <w:hyperlink r:id="rId78">
        <w:r>
          <w:rPr>
            <w:rFonts w:ascii="Arial"/>
            <w:color w:val="0000FF"/>
            <w:spacing w:val="-2"/>
            <w:u w:val="single" w:color="0000FF"/>
          </w:rPr>
          <w:t>https://www.iusb.edu/bursar/tuition_and_fee_rates/2017-2018-fees.php</w:t>
        </w:r>
      </w:hyperlink>
      <w:r>
        <w:rPr>
          <w:rFonts w:ascii="Arial"/>
          <w:spacing w:val="-2"/>
        </w:rPr>
        <w:t>)</w:t>
      </w:r>
    </w:p>
    <w:p w14:paraId="785E664C" w14:textId="77777777" w:rsidR="00992683" w:rsidRDefault="00000000">
      <w:pPr>
        <w:spacing w:before="157" w:line="242" w:lineRule="auto"/>
        <w:ind w:left="630" w:right="125"/>
        <w:rPr>
          <w:rFonts w:ascii="Arial"/>
        </w:rPr>
      </w:pPr>
      <w:r>
        <w:rPr>
          <w:rFonts w:ascii="Arial"/>
        </w:rPr>
        <w:t>Indiana</w:t>
      </w:r>
      <w:r>
        <w:rPr>
          <w:rFonts w:ascii="Arial"/>
          <w:spacing w:val="-4"/>
        </w:rPr>
        <w:t xml:space="preserve"> </w:t>
      </w:r>
      <w:r>
        <w:rPr>
          <w:rFonts w:ascii="Arial"/>
        </w:rPr>
        <w:t>University</w:t>
      </w:r>
      <w:r>
        <w:rPr>
          <w:rFonts w:ascii="Arial"/>
          <w:spacing w:val="-12"/>
        </w:rPr>
        <w:t xml:space="preserve"> </w:t>
      </w:r>
      <w:r>
        <w:rPr>
          <w:rFonts w:ascii="Arial"/>
        </w:rPr>
        <w:t>Financial</w:t>
      </w:r>
      <w:r>
        <w:rPr>
          <w:rFonts w:ascii="Arial"/>
          <w:spacing w:val="-6"/>
        </w:rPr>
        <w:t xml:space="preserve"> </w:t>
      </w:r>
      <w:r>
        <w:rPr>
          <w:rFonts w:ascii="Arial"/>
        </w:rPr>
        <w:t>Report</w:t>
      </w:r>
      <w:r>
        <w:rPr>
          <w:rFonts w:ascii="Arial"/>
          <w:spacing w:val="-8"/>
        </w:rPr>
        <w:t xml:space="preserve"> </w:t>
      </w:r>
      <w:r>
        <w:rPr>
          <w:rFonts w:ascii="Arial"/>
        </w:rPr>
        <w:t>2014-15</w:t>
      </w:r>
      <w:r>
        <w:rPr>
          <w:rFonts w:ascii="Arial"/>
          <w:spacing w:val="-9"/>
        </w:rPr>
        <w:t xml:space="preserve"> </w:t>
      </w:r>
      <w:r>
        <w:rPr>
          <w:rFonts w:ascii="Arial"/>
        </w:rPr>
        <w:t>(</w:t>
      </w:r>
      <w:hyperlink r:id="rId79">
        <w:r>
          <w:rPr>
            <w:rFonts w:ascii="Arial"/>
            <w:color w:val="0000FF"/>
            <w:u w:val="single" w:color="0000FF"/>
          </w:rPr>
          <w:t>http://researchadmin.iu.edu/data_reports/grant_contract/A-</w:t>
        </w:r>
      </w:hyperlink>
      <w:r>
        <w:rPr>
          <w:rFonts w:ascii="Arial"/>
          <w:color w:val="0000FF"/>
        </w:rPr>
        <w:t xml:space="preserve"> </w:t>
      </w:r>
      <w:hyperlink r:id="rId80">
        <w:r>
          <w:rPr>
            <w:rFonts w:ascii="Arial"/>
            <w:color w:val="0000FF"/>
            <w:spacing w:val="-2"/>
            <w:u w:val="single" w:color="0000FF"/>
          </w:rPr>
          <w:t>133/IndianaUniversityA133FY15.pdf</w:t>
        </w:r>
      </w:hyperlink>
      <w:r>
        <w:rPr>
          <w:rFonts w:ascii="Arial"/>
          <w:spacing w:val="-2"/>
        </w:rPr>
        <w:t>)</w:t>
      </w:r>
    </w:p>
    <w:p w14:paraId="58876CCA" w14:textId="77777777" w:rsidR="00992683" w:rsidRDefault="00000000">
      <w:pPr>
        <w:spacing w:before="160" w:line="388" w:lineRule="auto"/>
        <w:ind w:left="630" w:right="1756"/>
        <w:rPr>
          <w:rFonts w:ascii="Arial"/>
        </w:rPr>
      </w:pPr>
      <w:r>
        <w:rPr>
          <w:rFonts w:ascii="Arial"/>
        </w:rPr>
        <w:t>Annual Security</w:t>
      </w:r>
      <w:r>
        <w:rPr>
          <w:rFonts w:ascii="Arial"/>
          <w:spacing w:val="-1"/>
        </w:rPr>
        <w:t xml:space="preserve"> </w:t>
      </w:r>
      <w:r>
        <w:rPr>
          <w:rFonts w:ascii="Arial"/>
        </w:rPr>
        <w:t>Report (</w:t>
      </w:r>
      <w:hyperlink r:id="rId81">
        <w:r>
          <w:rPr>
            <w:rFonts w:ascii="Arial"/>
            <w:color w:val="0000FF"/>
            <w:u w:val="single" w:color="0000FF"/>
          </w:rPr>
          <w:t>https://protect.iu.edu/doc/police-safety/asr/asr-iusb-2016.pdf</w:t>
        </w:r>
      </w:hyperlink>
      <w:r>
        <w:rPr>
          <w:rFonts w:ascii="Arial"/>
        </w:rPr>
        <w:t>) Campus</w:t>
      </w:r>
      <w:r>
        <w:rPr>
          <w:rFonts w:ascii="Arial"/>
          <w:spacing w:val="-6"/>
        </w:rPr>
        <w:t xml:space="preserve"> </w:t>
      </w:r>
      <w:r>
        <w:rPr>
          <w:rFonts w:ascii="Arial"/>
        </w:rPr>
        <w:t>Police</w:t>
      </w:r>
      <w:r>
        <w:rPr>
          <w:rFonts w:ascii="Arial"/>
          <w:spacing w:val="-3"/>
        </w:rPr>
        <w:t xml:space="preserve"> </w:t>
      </w:r>
      <w:r>
        <w:rPr>
          <w:rFonts w:ascii="Arial"/>
        </w:rPr>
        <w:t>and</w:t>
      </w:r>
      <w:r>
        <w:rPr>
          <w:rFonts w:ascii="Arial"/>
          <w:spacing w:val="-8"/>
        </w:rPr>
        <w:t xml:space="preserve"> </w:t>
      </w:r>
      <w:r>
        <w:rPr>
          <w:rFonts w:ascii="Arial"/>
        </w:rPr>
        <w:t>Daily</w:t>
      </w:r>
      <w:r>
        <w:rPr>
          <w:rFonts w:ascii="Arial"/>
          <w:spacing w:val="-10"/>
        </w:rPr>
        <w:t xml:space="preserve"> </w:t>
      </w:r>
      <w:r>
        <w:rPr>
          <w:rFonts w:ascii="Arial"/>
        </w:rPr>
        <w:t>Crime</w:t>
      </w:r>
      <w:r>
        <w:rPr>
          <w:rFonts w:ascii="Arial"/>
          <w:spacing w:val="-8"/>
        </w:rPr>
        <w:t xml:space="preserve"> </w:t>
      </w:r>
      <w:r>
        <w:rPr>
          <w:rFonts w:ascii="Arial"/>
        </w:rPr>
        <w:t>Log</w:t>
      </w:r>
      <w:r>
        <w:rPr>
          <w:rFonts w:ascii="Arial"/>
          <w:spacing w:val="-3"/>
        </w:rPr>
        <w:t xml:space="preserve"> </w:t>
      </w:r>
      <w:r>
        <w:rPr>
          <w:rFonts w:ascii="Arial"/>
        </w:rPr>
        <w:t>(</w:t>
      </w:r>
      <w:hyperlink r:id="rId82">
        <w:r>
          <w:rPr>
            <w:rFonts w:ascii="Arial"/>
            <w:color w:val="0000FF"/>
            <w:u w:val="single" w:color="0000FF"/>
          </w:rPr>
          <w:t>https://administration.iusb.edu/police/index.html</w:t>
        </w:r>
      </w:hyperlink>
      <w:r>
        <w:rPr>
          <w:rFonts w:ascii="Arial"/>
        </w:rPr>
        <w:t>)</w:t>
      </w:r>
    </w:p>
    <w:p w14:paraId="5E6572E6" w14:textId="77777777" w:rsidR="00992683" w:rsidRDefault="00000000">
      <w:pPr>
        <w:spacing w:line="242" w:lineRule="auto"/>
        <w:ind w:left="630" w:right="725"/>
        <w:rPr>
          <w:rFonts w:ascii="Arial" w:hAnsi="Arial"/>
        </w:rPr>
      </w:pPr>
      <w:r>
        <w:rPr>
          <w:rFonts w:ascii="Arial" w:hAnsi="Arial"/>
        </w:rPr>
        <w:t xml:space="preserve">University Institutional Research and Reporting – Fact Book 2016-17, South Bend </w:t>
      </w:r>
      <w:r>
        <w:rPr>
          <w:rFonts w:ascii="Arial" w:hAnsi="Arial"/>
          <w:spacing w:val="-2"/>
        </w:rPr>
        <w:t>(</w:t>
      </w:r>
      <w:hyperlink r:id="rId83">
        <w:r>
          <w:rPr>
            <w:rFonts w:ascii="Arial" w:hAnsi="Arial"/>
            <w:color w:val="0000FF"/>
            <w:spacing w:val="-2"/>
            <w:u w:val="single" w:color="0000FF"/>
          </w:rPr>
          <w:t>https://www.iu.edu/~uirr/reports/standard/factbook/2016-17/South_Bend/Student_Aid/ReceivingAid/UG</w:t>
        </w:r>
      </w:hyperlink>
      <w:r>
        <w:rPr>
          <w:rFonts w:ascii="Arial" w:hAnsi="Arial"/>
          <w:spacing w:val="-2"/>
        </w:rPr>
        <w:t>)</w:t>
      </w:r>
    </w:p>
    <w:p w14:paraId="74F5C282" w14:textId="77777777" w:rsidR="00992683" w:rsidRDefault="00000000">
      <w:pPr>
        <w:spacing w:before="159" w:line="391" w:lineRule="auto"/>
        <w:ind w:left="630" w:right="4626"/>
        <w:jc w:val="both"/>
        <w:rPr>
          <w:rFonts w:ascii="Arial" w:hAnsi="Arial"/>
        </w:rPr>
      </w:pPr>
      <w:r>
        <w:rPr>
          <w:rFonts w:ascii="Arial" w:hAnsi="Arial"/>
        </w:rPr>
        <w:t>Registrar’s</w:t>
      </w:r>
      <w:r>
        <w:rPr>
          <w:rFonts w:ascii="Arial" w:hAnsi="Arial"/>
          <w:spacing w:val="-3"/>
        </w:rPr>
        <w:t xml:space="preserve"> </w:t>
      </w:r>
      <w:r>
        <w:rPr>
          <w:rFonts w:ascii="Arial" w:hAnsi="Arial"/>
        </w:rPr>
        <w:t>Office</w:t>
      </w:r>
      <w:r>
        <w:rPr>
          <w:rFonts w:ascii="Arial" w:hAnsi="Arial"/>
          <w:spacing w:val="-5"/>
        </w:rPr>
        <w:t xml:space="preserve"> </w:t>
      </w:r>
      <w:r>
        <w:rPr>
          <w:rFonts w:ascii="Arial" w:hAnsi="Arial"/>
        </w:rPr>
        <w:t>(</w:t>
      </w:r>
      <w:hyperlink r:id="rId84">
        <w:r>
          <w:rPr>
            <w:rFonts w:ascii="Arial" w:hAnsi="Arial"/>
            <w:color w:val="0000FF"/>
            <w:u w:val="single" w:color="0000FF"/>
          </w:rPr>
          <w:t>https://students.iusb.edu/registrar/index.html</w:t>
        </w:r>
      </w:hyperlink>
      <w:r>
        <w:rPr>
          <w:rFonts w:ascii="Arial" w:hAnsi="Arial"/>
        </w:rPr>
        <w:t>) Academics pages (</w:t>
      </w:r>
      <w:hyperlink r:id="rId85">
        <w:r>
          <w:rPr>
            <w:rFonts w:ascii="Arial" w:hAnsi="Arial"/>
            <w:color w:val="0000FF"/>
            <w:u w:val="single" w:color="0000FF"/>
          </w:rPr>
          <w:t>https://www.iusb.edu/academics/index.html</w:t>
        </w:r>
      </w:hyperlink>
      <w:r>
        <w:rPr>
          <w:rFonts w:ascii="Arial" w:hAnsi="Arial"/>
        </w:rPr>
        <w:t>) Student</w:t>
      </w:r>
      <w:r>
        <w:rPr>
          <w:rFonts w:ascii="Arial" w:hAnsi="Arial"/>
          <w:spacing w:val="-8"/>
        </w:rPr>
        <w:t xml:space="preserve"> </w:t>
      </w:r>
      <w:r>
        <w:rPr>
          <w:rFonts w:ascii="Arial" w:hAnsi="Arial"/>
        </w:rPr>
        <w:t>life</w:t>
      </w:r>
      <w:r>
        <w:rPr>
          <w:rFonts w:ascii="Arial" w:hAnsi="Arial"/>
          <w:spacing w:val="-9"/>
        </w:rPr>
        <w:t xml:space="preserve"> </w:t>
      </w:r>
      <w:r>
        <w:rPr>
          <w:rFonts w:ascii="Arial" w:hAnsi="Arial"/>
        </w:rPr>
        <w:t>page</w:t>
      </w:r>
      <w:r>
        <w:rPr>
          <w:rFonts w:ascii="Arial" w:hAnsi="Arial"/>
          <w:spacing w:val="-9"/>
        </w:rPr>
        <w:t xml:space="preserve"> </w:t>
      </w:r>
      <w:r>
        <w:rPr>
          <w:rFonts w:ascii="Arial" w:hAnsi="Arial"/>
        </w:rPr>
        <w:t>s</w:t>
      </w:r>
      <w:r>
        <w:rPr>
          <w:rFonts w:ascii="Arial" w:hAnsi="Arial"/>
          <w:spacing w:val="-7"/>
        </w:rPr>
        <w:t xml:space="preserve"> </w:t>
      </w:r>
      <w:r>
        <w:rPr>
          <w:rFonts w:ascii="Arial" w:hAnsi="Arial"/>
        </w:rPr>
        <w:t>(</w:t>
      </w:r>
      <w:hyperlink r:id="rId86">
        <w:r>
          <w:rPr>
            <w:rFonts w:ascii="Arial" w:hAnsi="Arial"/>
            <w:color w:val="0000FF"/>
            <w:u w:val="single" w:color="0000FF"/>
          </w:rPr>
          <w:t>https://www.iusb.edu/academics/index.html</w:t>
        </w:r>
      </w:hyperlink>
      <w:r>
        <w:rPr>
          <w:rFonts w:ascii="Arial" w:hAnsi="Arial"/>
        </w:rPr>
        <w:t xml:space="preserve">) </w:t>
      </w:r>
      <w:r>
        <w:rPr>
          <w:rFonts w:ascii="Arial" w:hAnsi="Arial"/>
          <w:u w:val="single"/>
        </w:rPr>
        <w:t>Other documents</w:t>
      </w:r>
    </w:p>
    <w:p w14:paraId="1333F715" w14:textId="77777777" w:rsidR="00992683" w:rsidRDefault="00000000">
      <w:pPr>
        <w:spacing w:before="2"/>
        <w:ind w:left="630"/>
        <w:jc w:val="both"/>
        <w:rPr>
          <w:rFonts w:ascii="Arial"/>
        </w:rPr>
      </w:pPr>
      <w:r>
        <w:rPr>
          <w:rFonts w:ascii="Arial"/>
        </w:rPr>
        <w:t>2017-18</w:t>
      </w:r>
      <w:r>
        <w:rPr>
          <w:rFonts w:ascii="Arial"/>
          <w:spacing w:val="-16"/>
        </w:rPr>
        <w:t xml:space="preserve"> </w:t>
      </w:r>
      <w:r>
        <w:rPr>
          <w:rFonts w:ascii="Arial"/>
          <w:spacing w:val="-2"/>
        </w:rPr>
        <w:t>Bulletin</w:t>
      </w:r>
    </w:p>
    <w:p w14:paraId="4B9A8BDD" w14:textId="77777777" w:rsidR="00992683" w:rsidRDefault="00000000">
      <w:pPr>
        <w:spacing w:before="162" w:line="242" w:lineRule="auto"/>
        <w:ind w:left="630" w:right="125"/>
        <w:rPr>
          <w:rFonts w:ascii="Arial"/>
        </w:rPr>
      </w:pPr>
      <w:r>
        <w:rPr>
          <w:rFonts w:ascii="Arial"/>
        </w:rPr>
        <w:t>Titan</w:t>
      </w:r>
      <w:r>
        <w:rPr>
          <w:rFonts w:ascii="Arial"/>
          <w:spacing w:val="-10"/>
        </w:rPr>
        <w:t xml:space="preserve"> </w:t>
      </w:r>
      <w:r>
        <w:rPr>
          <w:rFonts w:ascii="Arial"/>
        </w:rPr>
        <w:t>Athletics</w:t>
      </w:r>
      <w:r>
        <w:rPr>
          <w:rFonts w:ascii="Arial"/>
          <w:spacing w:val="-8"/>
        </w:rPr>
        <w:t xml:space="preserve"> </w:t>
      </w:r>
      <w:r>
        <w:rPr>
          <w:rFonts w:ascii="Arial"/>
        </w:rPr>
        <w:t>2017-18</w:t>
      </w:r>
      <w:r>
        <w:rPr>
          <w:rFonts w:ascii="Arial"/>
          <w:spacing w:val="-6"/>
        </w:rPr>
        <w:t xml:space="preserve"> </w:t>
      </w:r>
      <w:r>
        <w:rPr>
          <w:rFonts w:ascii="Arial"/>
        </w:rPr>
        <w:t>Student-Athlete</w:t>
      </w:r>
      <w:r>
        <w:rPr>
          <w:rFonts w:ascii="Arial"/>
          <w:spacing w:val="-10"/>
        </w:rPr>
        <w:t xml:space="preserve"> </w:t>
      </w:r>
      <w:r>
        <w:rPr>
          <w:rFonts w:ascii="Arial"/>
        </w:rPr>
        <w:t>Manual</w:t>
      </w:r>
      <w:r>
        <w:rPr>
          <w:rFonts w:ascii="Arial"/>
          <w:spacing w:val="40"/>
        </w:rPr>
        <w:t xml:space="preserve"> </w:t>
      </w:r>
      <w:r>
        <w:rPr>
          <w:rFonts w:ascii="Arial"/>
        </w:rPr>
        <w:t>(</w:t>
      </w:r>
      <w:hyperlink r:id="rId87">
        <w:r>
          <w:rPr>
            <w:rFonts w:ascii="Arial"/>
            <w:color w:val="0000FF"/>
            <w:u w:val="single" w:color="0000FF"/>
          </w:rPr>
          <w:t>http://www.iusbtitans.com/d/2017-18/2017-</w:t>
        </w:r>
      </w:hyperlink>
      <w:r>
        <w:rPr>
          <w:rFonts w:ascii="Arial"/>
          <w:color w:val="0000FF"/>
        </w:rPr>
        <w:t xml:space="preserve"> </w:t>
      </w:r>
      <w:hyperlink r:id="rId88">
        <w:r>
          <w:rPr>
            <w:rFonts w:ascii="Arial"/>
            <w:color w:val="0000FF"/>
            <w:spacing w:val="-2"/>
            <w:u w:val="single" w:color="0000FF"/>
          </w:rPr>
          <w:t>18_SA_Handbook.pdf</w:t>
        </w:r>
      </w:hyperlink>
      <w:r>
        <w:rPr>
          <w:rFonts w:ascii="Arial"/>
          <w:spacing w:val="-2"/>
        </w:rPr>
        <w:t>)</w:t>
      </w:r>
    </w:p>
    <w:p w14:paraId="02F46FB6" w14:textId="77777777" w:rsidR="00992683" w:rsidRDefault="00992683">
      <w:pPr>
        <w:spacing w:line="242" w:lineRule="auto"/>
        <w:rPr>
          <w:rFonts w:ascii="Arial"/>
        </w:rPr>
        <w:sectPr w:rsidR="00992683">
          <w:headerReference w:type="default" r:id="rId89"/>
          <w:footerReference w:type="default" r:id="rId90"/>
          <w:pgSz w:w="12240" w:h="15840"/>
          <w:pgMar w:top="1380" w:right="360" w:bottom="1420" w:left="380" w:header="0" w:footer="1236" w:gutter="0"/>
          <w:cols w:space="720"/>
        </w:sectPr>
      </w:pPr>
    </w:p>
    <w:p w14:paraId="766E4519" w14:textId="77777777" w:rsidR="00992683" w:rsidRDefault="00000000">
      <w:pPr>
        <w:pStyle w:val="BodyText"/>
        <w:ind w:left="733"/>
        <w:rPr>
          <w:rFonts w:ascii="Arial"/>
          <w:sz w:val="20"/>
        </w:rPr>
      </w:pPr>
      <w:r>
        <w:rPr>
          <w:rFonts w:ascii="Arial"/>
          <w:noProof/>
          <w:sz w:val="20"/>
        </w:rPr>
        <w:drawing>
          <wp:inline distT="0" distB="0" distL="0" distR="0" wp14:anchorId="0C0492E7" wp14:editId="26845DF1">
            <wp:extent cx="6341672" cy="1295400"/>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25" cstate="print"/>
                    <a:stretch>
                      <a:fillRect/>
                    </a:stretch>
                  </pic:blipFill>
                  <pic:spPr>
                    <a:xfrm>
                      <a:off x="0" y="0"/>
                      <a:ext cx="6341672" cy="1295400"/>
                    </a:xfrm>
                    <a:prstGeom prst="rect">
                      <a:avLst/>
                    </a:prstGeom>
                  </pic:spPr>
                </pic:pic>
              </a:graphicData>
            </a:graphic>
          </wp:inline>
        </w:drawing>
      </w:r>
    </w:p>
    <w:p w14:paraId="7F5DC1D2" w14:textId="77777777" w:rsidR="00992683" w:rsidRDefault="00992683">
      <w:pPr>
        <w:pStyle w:val="BodyText"/>
        <w:spacing w:before="4"/>
        <w:rPr>
          <w:rFonts w:ascii="Arial"/>
          <w:sz w:val="29"/>
        </w:rPr>
      </w:pPr>
    </w:p>
    <w:p w14:paraId="4AE1A23B" w14:textId="77777777" w:rsidR="00992683" w:rsidRDefault="00000000">
      <w:pPr>
        <w:pStyle w:val="Heading2"/>
      </w:pPr>
      <w:bookmarkStart w:id="2" w:name="IU_South_Bend_CreditHourTeamWorksheet_FI"/>
      <w:bookmarkEnd w:id="2"/>
      <w:r>
        <w:rPr>
          <w:color w:val="E27E1C"/>
        </w:rPr>
        <w:t>Team</w:t>
      </w:r>
      <w:r>
        <w:rPr>
          <w:color w:val="E27E1C"/>
          <w:spacing w:val="-9"/>
        </w:rPr>
        <w:t xml:space="preserve"> </w:t>
      </w:r>
      <w:r>
        <w:rPr>
          <w:color w:val="E27E1C"/>
        </w:rPr>
        <w:t>Worksheet</w:t>
      </w:r>
      <w:r>
        <w:rPr>
          <w:color w:val="E27E1C"/>
          <w:spacing w:val="-7"/>
        </w:rPr>
        <w:t xml:space="preserve"> </w:t>
      </w:r>
      <w:r>
        <w:rPr>
          <w:color w:val="E27E1C"/>
        </w:rPr>
        <w:t>for</w:t>
      </w:r>
      <w:r>
        <w:rPr>
          <w:color w:val="E27E1C"/>
          <w:spacing w:val="-5"/>
        </w:rPr>
        <w:t xml:space="preserve"> </w:t>
      </w:r>
      <w:r>
        <w:rPr>
          <w:color w:val="E27E1C"/>
        </w:rPr>
        <w:t>Evaluating</w:t>
      </w:r>
      <w:r>
        <w:rPr>
          <w:color w:val="E27E1C"/>
          <w:spacing w:val="-3"/>
        </w:rPr>
        <w:t xml:space="preserve"> </w:t>
      </w:r>
      <w:r>
        <w:rPr>
          <w:color w:val="E27E1C"/>
        </w:rPr>
        <w:t>an</w:t>
      </w:r>
      <w:r>
        <w:rPr>
          <w:color w:val="E27E1C"/>
          <w:spacing w:val="-6"/>
        </w:rPr>
        <w:t xml:space="preserve"> </w:t>
      </w:r>
      <w:r>
        <w:rPr>
          <w:color w:val="E27E1C"/>
        </w:rPr>
        <w:t>Institution’s</w:t>
      </w:r>
      <w:r>
        <w:rPr>
          <w:color w:val="E27E1C"/>
          <w:spacing w:val="-3"/>
        </w:rPr>
        <w:t xml:space="preserve"> </w:t>
      </w:r>
      <w:r>
        <w:rPr>
          <w:color w:val="E27E1C"/>
          <w:spacing w:val="-2"/>
        </w:rPr>
        <w:t>Assignment</w:t>
      </w:r>
    </w:p>
    <w:p w14:paraId="4D197E89" w14:textId="77777777" w:rsidR="00992683" w:rsidRDefault="00000000">
      <w:pPr>
        <w:spacing w:before="2"/>
        <w:ind w:left="630"/>
        <w:rPr>
          <w:rFonts w:ascii="Georgia"/>
          <w:b/>
          <w:sz w:val="32"/>
        </w:rPr>
      </w:pPr>
      <w:r>
        <w:rPr>
          <w:rFonts w:ascii="Georgia"/>
          <w:b/>
          <w:color w:val="E27E1C"/>
          <w:sz w:val="32"/>
        </w:rPr>
        <w:t>of</w:t>
      </w:r>
      <w:r>
        <w:rPr>
          <w:rFonts w:ascii="Georgia"/>
          <w:b/>
          <w:color w:val="E27E1C"/>
          <w:spacing w:val="-3"/>
          <w:sz w:val="32"/>
        </w:rPr>
        <w:t xml:space="preserve"> </w:t>
      </w:r>
      <w:r>
        <w:rPr>
          <w:rFonts w:ascii="Georgia"/>
          <w:b/>
          <w:color w:val="E27E1C"/>
          <w:sz w:val="32"/>
        </w:rPr>
        <w:t>Credit</w:t>
      </w:r>
      <w:r>
        <w:rPr>
          <w:rFonts w:ascii="Georgia"/>
          <w:b/>
          <w:color w:val="E27E1C"/>
          <w:spacing w:val="-5"/>
          <w:sz w:val="32"/>
        </w:rPr>
        <w:t xml:space="preserve"> </w:t>
      </w:r>
      <w:r>
        <w:rPr>
          <w:rFonts w:ascii="Georgia"/>
          <w:b/>
          <w:color w:val="E27E1C"/>
          <w:sz w:val="32"/>
        </w:rPr>
        <w:t>Hours</w:t>
      </w:r>
      <w:r>
        <w:rPr>
          <w:rFonts w:ascii="Georgia"/>
          <w:b/>
          <w:color w:val="E27E1C"/>
          <w:spacing w:val="-1"/>
          <w:sz w:val="32"/>
        </w:rPr>
        <w:t xml:space="preserve"> </w:t>
      </w:r>
      <w:r>
        <w:rPr>
          <w:rFonts w:ascii="Georgia"/>
          <w:b/>
          <w:color w:val="E27E1C"/>
          <w:sz w:val="32"/>
        </w:rPr>
        <w:t>and</w:t>
      </w:r>
      <w:r>
        <w:rPr>
          <w:rFonts w:ascii="Georgia"/>
          <w:b/>
          <w:color w:val="E27E1C"/>
          <w:spacing w:val="-6"/>
          <w:sz w:val="32"/>
        </w:rPr>
        <w:t xml:space="preserve"> </w:t>
      </w:r>
      <w:r>
        <w:rPr>
          <w:rFonts w:ascii="Georgia"/>
          <w:b/>
          <w:color w:val="E27E1C"/>
          <w:sz w:val="32"/>
        </w:rPr>
        <w:t xml:space="preserve">Clock </w:t>
      </w:r>
      <w:r>
        <w:rPr>
          <w:rFonts w:ascii="Georgia"/>
          <w:b/>
          <w:color w:val="E27E1C"/>
          <w:spacing w:val="-2"/>
          <w:sz w:val="32"/>
        </w:rPr>
        <w:t>Hours</w:t>
      </w:r>
    </w:p>
    <w:p w14:paraId="66182416" w14:textId="77777777" w:rsidR="00992683" w:rsidRDefault="00000000">
      <w:pPr>
        <w:pStyle w:val="BodyText"/>
        <w:spacing w:before="10"/>
        <w:rPr>
          <w:rFonts w:ascii="Georgia"/>
          <w:b/>
          <w:sz w:val="4"/>
        </w:rPr>
      </w:pPr>
      <w:r>
        <w:rPr>
          <w:noProof/>
        </w:rPr>
        <mc:AlternateContent>
          <mc:Choice Requires="wps">
            <w:drawing>
              <wp:anchor distT="0" distB="0" distL="0" distR="0" simplePos="0" relativeHeight="487701504" behindDoc="1" locked="0" layoutInCell="1" allowOverlap="1" wp14:anchorId="3F14BEF7" wp14:editId="19EEF076">
                <wp:simplePos x="0" y="0"/>
                <wp:positionH relativeFrom="page">
                  <wp:posOffset>622617</wp:posOffset>
                </wp:positionH>
                <wp:positionV relativeFrom="paragraph">
                  <wp:posOffset>50762</wp:posOffset>
                </wp:positionV>
                <wp:extent cx="6533515" cy="19050"/>
                <wp:effectExtent l="0" t="0" r="0" b="0"/>
                <wp:wrapTopAndBottom/>
                <wp:docPr id="35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E2A46A"/>
                        </a:solidFill>
                      </wps:spPr>
                      <wps:bodyPr wrap="square" lIns="0" tIns="0" rIns="0" bIns="0" rtlCol="0">
                        <a:prstTxWarp prst="textNoShape">
                          <a:avLst/>
                        </a:prstTxWarp>
                        <a:noAutofit/>
                      </wps:bodyPr>
                    </wps:wsp>
                  </a:graphicData>
                </a:graphic>
              </wp:anchor>
            </w:drawing>
          </mc:Choice>
          <mc:Fallback>
            <w:pict>
              <v:shape w14:anchorId="3A26C567" id="Graphic 358" o:spid="_x0000_s1026" style="position:absolute;margin-left:49pt;margin-top:4pt;width:514.45pt;height:1.5pt;z-index:-15614976;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" path="m6533515,l,,,19050r6533515,l6533515,xe" fillcolor="#e2a46a" stroked="f">
                <v:path arrowok="t"/>
                <w10:wrap type="topAndBottom" anchorx="page"/>
              </v:shape>
            </w:pict>
          </mc:Fallback>
        </mc:AlternateContent>
      </w:r>
    </w:p>
    <w:p w14:paraId="472D436C" w14:textId="77777777" w:rsidR="00992683" w:rsidRDefault="00992683">
      <w:pPr>
        <w:pStyle w:val="BodyText"/>
        <w:spacing w:before="3"/>
        <w:rPr>
          <w:rFonts w:ascii="Georgia"/>
          <w:b/>
          <w:sz w:val="20"/>
        </w:rPr>
      </w:pPr>
    </w:p>
    <w:p w14:paraId="2E806180" w14:textId="77777777" w:rsidR="00992683" w:rsidRDefault="00000000">
      <w:pPr>
        <w:spacing w:before="93"/>
        <w:ind w:left="630"/>
        <w:rPr>
          <w:rFonts w:ascii="Arial"/>
        </w:rPr>
      </w:pPr>
      <w:r>
        <w:rPr>
          <w:rFonts w:ascii="Arial"/>
        </w:rPr>
        <w:t>Institution</w:t>
      </w:r>
      <w:r>
        <w:rPr>
          <w:rFonts w:ascii="Arial"/>
          <w:spacing w:val="-5"/>
        </w:rPr>
        <w:t xml:space="preserve"> </w:t>
      </w:r>
      <w:r>
        <w:rPr>
          <w:rFonts w:ascii="Arial"/>
        </w:rPr>
        <w:t>Under</w:t>
      </w:r>
      <w:r>
        <w:rPr>
          <w:rFonts w:ascii="Arial"/>
          <w:spacing w:val="-6"/>
        </w:rPr>
        <w:t xml:space="preserve"> </w:t>
      </w:r>
      <w:r>
        <w:rPr>
          <w:rFonts w:ascii="Arial"/>
        </w:rPr>
        <w:t>Review:</w:t>
      </w:r>
      <w:r>
        <w:rPr>
          <w:rFonts w:ascii="Arial"/>
          <w:spacing w:val="-6"/>
        </w:rPr>
        <w:t xml:space="preserve"> </w:t>
      </w:r>
      <w:r>
        <w:rPr>
          <w:rFonts w:ascii="Arial"/>
        </w:rPr>
        <w:t>Indiana</w:t>
      </w:r>
      <w:r>
        <w:rPr>
          <w:rFonts w:ascii="Arial"/>
          <w:spacing w:val="-9"/>
        </w:rPr>
        <w:t xml:space="preserve"> </w:t>
      </w:r>
      <w:r>
        <w:rPr>
          <w:rFonts w:ascii="Arial"/>
        </w:rPr>
        <w:t>University</w:t>
      </w:r>
      <w:r>
        <w:rPr>
          <w:rFonts w:ascii="Arial"/>
          <w:spacing w:val="-8"/>
        </w:rPr>
        <w:t xml:space="preserve"> </w:t>
      </w:r>
      <w:r>
        <w:rPr>
          <w:rFonts w:ascii="Arial"/>
        </w:rPr>
        <w:t>South</w:t>
      </w:r>
      <w:r>
        <w:rPr>
          <w:rFonts w:ascii="Arial"/>
          <w:spacing w:val="-4"/>
        </w:rPr>
        <w:t xml:space="preserve"> Bend</w:t>
      </w:r>
    </w:p>
    <w:p w14:paraId="0E29281F" w14:textId="77777777" w:rsidR="00992683" w:rsidRDefault="00000000">
      <w:pPr>
        <w:pStyle w:val="BodyText"/>
        <w:spacing w:before="7"/>
        <w:rPr>
          <w:rFonts w:ascii="Arial"/>
          <w:sz w:val="28"/>
        </w:rPr>
      </w:pPr>
      <w:r>
        <w:rPr>
          <w:noProof/>
        </w:rPr>
        <mc:AlternateContent>
          <mc:Choice Requires="wps">
            <w:drawing>
              <wp:anchor distT="0" distB="0" distL="0" distR="0" simplePos="0" relativeHeight="487702016" behindDoc="1" locked="0" layoutInCell="1" allowOverlap="1" wp14:anchorId="7E8B9377" wp14:editId="4BA529B3">
                <wp:simplePos x="0" y="0"/>
                <wp:positionH relativeFrom="page">
                  <wp:posOffset>544830</wp:posOffset>
                </wp:positionH>
                <wp:positionV relativeFrom="paragraph">
                  <wp:posOffset>226488</wp:posOffset>
                </wp:positionV>
                <wp:extent cx="6689725" cy="638175"/>
                <wp:effectExtent l="0" t="0" r="0" b="0"/>
                <wp:wrapTopAndBottom/>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725" cy="638175"/>
                        </a:xfrm>
                        <a:prstGeom prst="rect">
                          <a:avLst/>
                        </a:prstGeom>
                        <a:ln w="3175">
                          <a:solidFill>
                            <a:srgbClr val="D9D9D9"/>
                          </a:solidFill>
                          <a:prstDash val="solid"/>
                        </a:ln>
                      </wps:spPr>
                      <wps:txbx>
                        <w:txbxContent>
                          <w:p w14:paraId="1093F827" w14:textId="77777777" w:rsidR="00992683" w:rsidRDefault="00000000">
                            <w:pPr>
                              <w:spacing w:before="123" w:line="242" w:lineRule="auto"/>
                              <w:ind w:left="150" w:right="164"/>
                              <w:rPr>
                                <w:rFonts w:ascii="Arial"/>
                              </w:rPr>
                            </w:pPr>
                            <w:r>
                              <w:rPr>
                                <w:rFonts w:ascii="Arial"/>
                              </w:rPr>
                              <w:t>Review the</w:t>
                            </w:r>
                            <w:r>
                              <w:rPr>
                                <w:rFonts w:ascii="Arial"/>
                                <w:spacing w:val="-6"/>
                              </w:rPr>
                              <w:t xml:space="preserve"> </w:t>
                            </w:r>
                            <w:r>
                              <w:rPr>
                                <w:rFonts w:ascii="Arial"/>
                                <w:i/>
                              </w:rPr>
                              <w:t>Worksheet</w:t>
                            </w:r>
                            <w:r>
                              <w:rPr>
                                <w:rFonts w:ascii="Arial"/>
                                <w:i/>
                                <w:spacing w:val="-1"/>
                              </w:rPr>
                              <w:t xml:space="preserve"> </w:t>
                            </w:r>
                            <w:r>
                              <w:rPr>
                                <w:rFonts w:ascii="Arial"/>
                                <w:i/>
                              </w:rPr>
                              <w:t>for</w:t>
                            </w:r>
                            <w:r>
                              <w:rPr>
                                <w:rFonts w:ascii="Arial"/>
                                <w:i/>
                                <w:spacing w:val="-3"/>
                              </w:rPr>
                              <w:t xml:space="preserve"> </w:t>
                            </w:r>
                            <w:r>
                              <w:rPr>
                                <w:rFonts w:ascii="Arial"/>
                                <w:i/>
                              </w:rPr>
                              <w:t>Institutions on</w:t>
                            </w:r>
                            <w:r>
                              <w:rPr>
                                <w:rFonts w:ascii="Arial"/>
                                <w:i/>
                                <w:spacing w:val="-2"/>
                              </w:rPr>
                              <w:t xml:space="preserve"> </w:t>
                            </w:r>
                            <w:r>
                              <w:rPr>
                                <w:rFonts w:ascii="Arial"/>
                                <w:i/>
                              </w:rPr>
                              <w:t>the</w:t>
                            </w:r>
                            <w:r>
                              <w:rPr>
                                <w:rFonts w:ascii="Arial"/>
                                <w:i/>
                                <w:spacing w:val="-7"/>
                              </w:rPr>
                              <w:t xml:space="preserve"> </w:t>
                            </w:r>
                            <w:r>
                              <w:rPr>
                                <w:rFonts w:ascii="Arial"/>
                                <w:i/>
                              </w:rPr>
                              <w:t>Assignment</w:t>
                            </w:r>
                            <w:r>
                              <w:rPr>
                                <w:rFonts w:ascii="Arial"/>
                                <w:i/>
                                <w:spacing w:val="-1"/>
                              </w:rPr>
                              <w:t xml:space="preserve"> </w:t>
                            </w:r>
                            <w:r>
                              <w:rPr>
                                <w:rFonts w:ascii="Arial"/>
                                <w:i/>
                              </w:rPr>
                              <w:t>of</w:t>
                            </w:r>
                            <w:r>
                              <w:rPr>
                                <w:rFonts w:ascii="Arial"/>
                                <w:i/>
                                <w:spacing w:val="-6"/>
                              </w:rPr>
                              <w:t xml:space="preserve"> </w:t>
                            </w:r>
                            <w:r>
                              <w:rPr>
                                <w:rFonts w:ascii="Arial"/>
                                <w:i/>
                              </w:rPr>
                              <w:t>Credit</w:t>
                            </w:r>
                            <w:r>
                              <w:rPr>
                                <w:rFonts w:ascii="Arial"/>
                                <w:i/>
                                <w:spacing w:val="-1"/>
                              </w:rPr>
                              <w:t xml:space="preserve"> </w:t>
                            </w:r>
                            <w:r>
                              <w:rPr>
                                <w:rFonts w:ascii="Arial"/>
                                <w:i/>
                              </w:rPr>
                              <w:t>Hours and</w:t>
                            </w:r>
                            <w:r>
                              <w:rPr>
                                <w:rFonts w:ascii="Arial"/>
                                <w:i/>
                                <w:spacing w:val="-7"/>
                              </w:rPr>
                              <w:t xml:space="preserve"> </w:t>
                            </w:r>
                            <w:r>
                              <w:rPr>
                                <w:rFonts w:ascii="Arial"/>
                                <w:i/>
                              </w:rPr>
                              <w:t>Clock</w:t>
                            </w:r>
                            <w:r>
                              <w:rPr>
                                <w:rFonts w:ascii="Arial"/>
                                <w:i/>
                                <w:spacing w:val="-5"/>
                              </w:rPr>
                              <w:t xml:space="preserve"> </w:t>
                            </w:r>
                            <w:r>
                              <w:rPr>
                                <w:rFonts w:ascii="Arial"/>
                                <w:i/>
                              </w:rPr>
                              <w:t>Hours</w:t>
                            </w:r>
                            <w:r>
                              <w:rPr>
                                <w:rFonts w:ascii="Arial"/>
                              </w:rPr>
                              <w:t>,</w:t>
                            </w:r>
                            <w:r>
                              <w:rPr>
                                <w:rFonts w:ascii="Arial"/>
                                <w:spacing w:val="-6"/>
                              </w:rPr>
                              <w:t xml:space="preserve"> </w:t>
                            </w:r>
                            <w:r>
                              <w:rPr>
                                <w:rFonts w:ascii="Arial"/>
                              </w:rPr>
                              <w:t>including</w:t>
                            </w:r>
                            <w:r>
                              <w:rPr>
                                <w:rFonts w:ascii="Arial"/>
                                <w:spacing w:val="-2"/>
                              </w:rPr>
                              <w:t xml:space="preserve"> </w:t>
                            </w:r>
                            <w:r>
                              <w:rPr>
                                <w:rFonts w:ascii="Arial"/>
                              </w:rPr>
                              <w:t>all supplemental materials. Applicable sections and supplements are referenced in the corresponding sections and questions below.</w:t>
                            </w:r>
                          </w:p>
                        </w:txbxContent>
                      </wps:txbx>
                      <wps:bodyPr wrap="square" lIns="0" tIns="0" rIns="0" bIns="0" rtlCol="0">
                        <a:noAutofit/>
                      </wps:bodyPr>
                    </wps:wsp>
                  </a:graphicData>
                </a:graphic>
              </wp:anchor>
            </w:drawing>
          </mc:Choice>
          <mc:Fallback>
            <w:pict>
              <v:shape w14:anchorId="7E8B9377" id="Textbox 359" o:spid="_x0000_s1052" type="#_x0000_t202" style="position:absolute;margin-left:42.9pt;margin-top:17.85pt;width:526.75pt;height:50.25pt;z-index:-15614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" filled="f" strokecolor="#d9d9d9" strokeweight=".25pt">
                <v:path arrowok="t"/>
                <v:textbox inset="0,0,0,0">
                  <w:txbxContent>
                    <w:p w14:paraId="1093F827" w14:textId="77777777" w:rsidR="00992683" w:rsidRDefault="00000000">
                      <w:pPr>
                        <w:spacing w:before="123" w:line="242" w:lineRule="auto"/>
                        <w:ind w:left="150" w:right="164"/>
                        <w:rPr>
                          <w:rFonts w:ascii="Arial"/>
                        </w:rPr>
                      </w:pPr>
                      <w:r>
                        <w:rPr>
                          <w:rFonts w:ascii="Arial"/>
                        </w:rPr>
                        <w:t>Review the</w:t>
                      </w:r>
                      <w:r>
                        <w:rPr>
                          <w:rFonts w:ascii="Arial"/>
                          <w:spacing w:val="-6"/>
                        </w:rPr>
                        <w:t xml:space="preserve"> </w:t>
                      </w:r>
                      <w:r>
                        <w:rPr>
                          <w:rFonts w:ascii="Arial"/>
                          <w:i/>
                        </w:rPr>
                        <w:t>Worksheet</w:t>
                      </w:r>
                      <w:r>
                        <w:rPr>
                          <w:rFonts w:ascii="Arial"/>
                          <w:i/>
                          <w:spacing w:val="-1"/>
                        </w:rPr>
                        <w:t xml:space="preserve"> </w:t>
                      </w:r>
                      <w:r>
                        <w:rPr>
                          <w:rFonts w:ascii="Arial"/>
                          <w:i/>
                        </w:rPr>
                        <w:t>for</w:t>
                      </w:r>
                      <w:r>
                        <w:rPr>
                          <w:rFonts w:ascii="Arial"/>
                          <w:i/>
                          <w:spacing w:val="-3"/>
                        </w:rPr>
                        <w:t xml:space="preserve"> </w:t>
                      </w:r>
                      <w:r>
                        <w:rPr>
                          <w:rFonts w:ascii="Arial"/>
                          <w:i/>
                        </w:rPr>
                        <w:t>Institutions on</w:t>
                      </w:r>
                      <w:r>
                        <w:rPr>
                          <w:rFonts w:ascii="Arial"/>
                          <w:i/>
                          <w:spacing w:val="-2"/>
                        </w:rPr>
                        <w:t xml:space="preserve"> </w:t>
                      </w:r>
                      <w:r>
                        <w:rPr>
                          <w:rFonts w:ascii="Arial"/>
                          <w:i/>
                        </w:rPr>
                        <w:t>the</w:t>
                      </w:r>
                      <w:r>
                        <w:rPr>
                          <w:rFonts w:ascii="Arial"/>
                          <w:i/>
                          <w:spacing w:val="-7"/>
                        </w:rPr>
                        <w:t xml:space="preserve"> </w:t>
                      </w:r>
                      <w:r>
                        <w:rPr>
                          <w:rFonts w:ascii="Arial"/>
                          <w:i/>
                        </w:rPr>
                        <w:t>Assignment</w:t>
                      </w:r>
                      <w:r>
                        <w:rPr>
                          <w:rFonts w:ascii="Arial"/>
                          <w:i/>
                          <w:spacing w:val="-1"/>
                        </w:rPr>
                        <w:t xml:space="preserve"> </w:t>
                      </w:r>
                      <w:r>
                        <w:rPr>
                          <w:rFonts w:ascii="Arial"/>
                          <w:i/>
                        </w:rPr>
                        <w:t>of</w:t>
                      </w:r>
                      <w:r>
                        <w:rPr>
                          <w:rFonts w:ascii="Arial"/>
                          <w:i/>
                          <w:spacing w:val="-6"/>
                        </w:rPr>
                        <w:t xml:space="preserve"> </w:t>
                      </w:r>
                      <w:r>
                        <w:rPr>
                          <w:rFonts w:ascii="Arial"/>
                          <w:i/>
                        </w:rPr>
                        <w:t>Credit</w:t>
                      </w:r>
                      <w:r>
                        <w:rPr>
                          <w:rFonts w:ascii="Arial"/>
                          <w:i/>
                          <w:spacing w:val="-1"/>
                        </w:rPr>
                        <w:t xml:space="preserve"> </w:t>
                      </w:r>
                      <w:r>
                        <w:rPr>
                          <w:rFonts w:ascii="Arial"/>
                          <w:i/>
                        </w:rPr>
                        <w:t>Hours and</w:t>
                      </w:r>
                      <w:r>
                        <w:rPr>
                          <w:rFonts w:ascii="Arial"/>
                          <w:i/>
                          <w:spacing w:val="-7"/>
                        </w:rPr>
                        <w:t xml:space="preserve"> </w:t>
                      </w:r>
                      <w:r>
                        <w:rPr>
                          <w:rFonts w:ascii="Arial"/>
                          <w:i/>
                        </w:rPr>
                        <w:t>Clock</w:t>
                      </w:r>
                      <w:r>
                        <w:rPr>
                          <w:rFonts w:ascii="Arial"/>
                          <w:i/>
                          <w:spacing w:val="-5"/>
                        </w:rPr>
                        <w:t xml:space="preserve"> </w:t>
                      </w:r>
                      <w:r>
                        <w:rPr>
                          <w:rFonts w:ascii="Arial"/>
                          <w:i/>
                        </w:rPr>
                        <w:t>Hours</w:t>
                      </w:r>
                      <w:r>
                        <w:rPr>
                          <w:rFonts w:ascii="Arial"/>
                        </w:rPr>
                        <w:t>,</w:t>
                      </w:r>
                      <w:r>
                        <w:rPr>
                          <w:rFonts w:ascii="Arial"/>
                          <w:spacing w:val="-6"/>
                        </w:rPr>
                        <w:t xml:space="preserve"> </w:t>
                      </w:r>
                      <w:r>
                        <w:rPr>
                          <w:rFonts w:ascii="Arial"/>
                        </w:rPr>
                        <w:t>including</w:t>
                      </w:r>
                      <w:r>
                        <w:rPr>
                          <w:rFonts w:ascii="Arial"/>
                          <w:spacing w:val="-2"/>
                        </w:rPr>
                        <w:t xml:space="preserve"> </w:t>
                      </w:r>
                      <w:r>
                        <w:rPr>
                          <w:rFonts w:ascii="Arial"/>
                        </w:rPr>
                        <w:t>all supplemental materials. Applicable sections and supplements are referenced in the corresponding sections and questions below.</w:t>
                      </w:r>
                    </w:p>
                  </w:txbxContent>
                </v:textbox>
                <w10:wrap type="topAndBottom" anchorx="page"/>
              </v:shape>
            </w:pict>
          </mc:Fallback>
        </mc:AlternateContent>
      </w:r>
    </w:p>
    <w:p w14:paraId="5BF4DEB7" w14:textId="77777777" w:rsidR="00992683" w:rsidRDefault="00992683">
      <w:pPr>
        <w:pStyle w:val="BodyText"/>
        <w:spacing w:before="9"/>
        <w:rPr>
          <w:rFonts w:ascii="Arial"/>
          <w:sz w:val="22"/>
        </w:rPr>
      </w:pPr>
    </w:p>
    <w:p w14:paraId="5C10E7D3" w14:textId="77777777" w:rsidR="00992683" w:rsidRDefault="00000000">
      <w:pPr>
        <w:pStyle w:val="Heading4"/>
        <w:spacing w:before="101"/>
      </w:pPr>
      <w:r>
        <w:t>Part</w:t>
      </w:r>
      <w:r>
        <w:rPr>
          <w:spacing w:val="-6"/>
        </w:rPr>
        <w:t xml:space="preserve"> </w:t>
      </w:r>
      <w:r>
        <w:t>1.</w:t>
      </w:r>
      <w:r>
        <w:rPr>
          <w:spacing w:val="-1"/>
        </w:rPr>
        <w:t xml:space="preserve"> </w:t>
      </w:r>
      <w:r>
        <w:t>Institutional Calendar,</w:t>
      </w:r>
      <w:r>
        <w:rPr>
          <w:spacing w:val="-1"/>
        </w:rPr>
        <w:t xml:space="preserve"> </w:t>
      </w:r>
      <w:r>
        <w:t>Term</w:t>
      </w:r>
      <w:r>
        <w:rPr>
          <w:spacing w:val="-2"/>
        </w:rPr>
        <w:t xml:space="preserve"> </w:t>
      </w:r>
      <w:r>
        <w:t>Length</w:t>
      </w:r>
      <w:r>
        <w:rPr>
          <w:spacing w:val="-1"/>
        </w:rPr>
        <w:t xml:space="preserve"> </w:t>
      </w:r>
      <w:r>
        <w:t>and</w:t>
      </w:r>
      <w:r>
        <w:rPr>
          <w:spacing w:val="-1"/>
        </w:rPr>
        <w:t xml:space="preserve"> </w:t>
      </w:r>
      <w:r>
        <w:t>Type</w:t>
      </w:r>
      <w:r>
        <w:rPr>
          <w:spacing w:val="-5"/>
        </w:rPr>
        <w:t xml:space="preserve"> </w:t>
      </w:r>
      <w:r>
        <w:t>of</w:t>
      </w:r>
      <w:r>
        <w:rPr>
          <w:spacing w:val="-1"/>
        </w:rPr>
        <w:t xml:space="preserve"> </w:t>
      </w:r>
      <w:r>
        <w:rPr>
          <w:spacing w:val="-2"/>
        </w:rPr>
        <w:t>Credit</w:t>
      </w:r>
    </w:p>
    <w:p w14:paraId="0F9A5F39" w14:textId="77777777" w:rsidR="00992683" w:rsidRDefault="00000000">
      <w:pPr>
        <w:pStyle w:val="BodyText"/>
        <w:spacing w:before="1"/>
        <w:rPr>
          <w:rFonts w:ascii="Georgia"/>
          <w:b/>
          <w:sz w:val="5"/>
        </w:rPr>
      </w:pPr>
      <w:r>
        <w:rPr>
          <w:noProof/>
        </w:rPr>
        <mc:AlternateContent>
          <mc:Choice Requires="wps">
            <w:drawing>
              <wp:anchor distT="0" distB="0" distL="0" distR="0" simplePos="0" relativeHeight="487702528" behindDoc="1" locked="0" layoutInCell="1" allowOverlap="1" wp14:anchorId="1A3DA068" wp14:editId="493F6A3B">
                <wp:simplePos x="0" y="0"/>
                <wp:positionH relativeFrom="page">
                  <wp:posOffset>622617</wp:posOffset>
                </wp:positionH>
                <wp:positionV relativeFrom="paragraph">
                  <wp:posOffset>52213</wp:posOffset>
                </wp:positionV>
                <wp:extent cx="6533515" cy="19050"/>
                <wp:effectExtent l="0" t="0" r="0" b="0"/>
                <wp:wrapTopAndBottom/>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3750893" id="Graphic 360" o:spid="_x0000_s1026" style="position:absolute;margin-left:49pt;margin-top:4.1pt;width:514.45pt;height:1.5pt;z-index:-15613952;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AYUz3I4QAAAA0BAAAPAAAAAAAAAAAAAAAAAHYEAABkcnMvZG93bnJldi54&#13;&#10;bWxQSwUGAAAAAAQABADzAAAAhAUAAAAA&#13;&#10;" path="m6533515,l,,,19050r6533515,l6533515,xe" fillcolor="#bebebe" stroked="f">
                <v:path arrowok="t"/>
                <w10:wrap type="topAndBottom" anchorx="page"/>
              </v:shape>
            </w:pict>
          </mc:Fallback>
        </mc:AlternateContent>
      </w:r>
    </w:p>
    <w:p w14:paraId="3043D1D1" w14:textId="77777777" w:rsidR="00992683" w:rsidRDefault="00992683">
      <w:pPr>
        <w:pStyle w:val="BodyText"/>
        <w:spacing w:before="4"/>
        <w:rPr>
          <w:rFonts w:ascii="Georgia"/>
          <w:b/>
          <w:sz w:val="22"/>
        </w:rPr>
      </w:pPr>
    </w:p>
    <w:p w14:paraId="34D51D09" w14:textId="77777777" w:rsidR="00992683" w:rsidRDefault="00000000">
      <w:pPr>
        <w:pStyle w:val="Heading5"/>
      </w:pPr>
      <w:r>
        <w:rPr>
          <w:spacing w:val="-2"/>
        </w:rPr>
        <w:t>Instructions</w:t>
      </w:r>
    </w:p>
    <w:p w14:paraId="6EC7C180" w14:textId="77777777" w:rsidR="00992683" w:rsidRDefault="00000000">
      <w:pPr>
        <w:spacing w:before="6" w:line="242" w:lineRule="auto"/>
        <w:ind w:left="630" w:right="1206"/>
        <w:rPr>
          <w:rFonts w:ascii="Arial"/>
        </w:rPr>
      </w:pPr>
      <w:r>
        <w:rPr>
          <w:rFonts w:ascii="Arial"/>
        </w:rPr>
        <w:t>Review Section</w:t>
      </w:r>
      <w:r>
        <w:rPr>
          <w:rFonts w:ascii="Arial"/>
          <w:spacing w:val="-2"/>
        </w:rPr>
        <w:t xml:space="preserve"> </w:t>
      </w:r>
      <w:r>
        <w:rPr>
          <w:rFonts w:ascii="Arial"/>
        </w:rPr>
        <w:t>1</w:t>
      </w:r>
      <w:r>
        <w:rPr>
          <w:rFonts w:ascii="Arial"/>
          <w:spacing w:val="-2"/>
        </w:rPr>
        <w:t xml:space="preserve"> </w:t>
      </w:r>
      <w:r>
        <w:rPr>
          <w:rFonts w:ascii="Arial"/>
        </w:rPr>
        <w:t>of</w:t>
      </w:r>
      <w:r>
        <w:rPr>
          <w:rFonts w:ascii="Arial"/>
          <w:spacing w:val="-1"/>
        </w:rPr>
        <w:t xml:space="preserve"> </w:t>
      </w:r>
      <w:r>
        <w:rPr>
          <w:rFonts w:ascii="Arial"/>
        </w:rPr>
        <w:t>Appendix</w:t>
      </w:r>
      <w:r>
        <w:rPr>
          <w:rFonts w:ascii="Arial"/>
          <w:spacing w:val="-5"/>
        </w:rPr>
        <w:t xml:space="preserve"> </w:t>
      </w:r>
      <w:r>
        <w:rPr>
          <w:rFonts w:ascii="Arial"/>
        </w:rPr>
        <w:t>A.</w:t>
      </w:r>
      <w:r>
        <w:rPr>
          <w:rFonts w:ascii="Arial"/>
          <w:spacing w:val="-1"/>
        </w:rPr>
        <w:t xml:space="preserve"> </w:t>
      </w:r>
      <w:r>
        <w:rPr>
          <w:rFonts w:ascii="Arial"/>
        </w:rPr>
        <w:t>Verify</w:t>
      </w:r>
      <w:r>
        <w:rPr>
          <w:rFonts w:ascii="Arial"/>
          <w:spacing w:val="-5"/>
        </w:rPr>
        <w:t xml:space="preserve"> </w:t>
      </w:r>
      <w:r>
        <w:rPr>
          <w:rFonts w:ascii="Arial"/>
        </w:rPr>
        <w:t>that</w:t>
      </w:r>
      <w:r>
        <w:rPr>
          <w:rFonts w:ascii="Arial"/>
          <w:spacing w:val="-6"/>
        </w:rPr>
        <w:t xml:space="preserve"> </w:t>
      </w:r>
      <w:r>
        <w:rPr>
          <w:rFonts w:ascii="Arial"/>
        </w:rPr>
        <w:t>the</w:t>
      </w:r>
      <w:r>
        <w:rPr>
          <w:rFonts w:ascii="Arial"/>
          <w:spacing w:val="-7"/>
        </w:rPr>
        <w:t xml:space="preserve"> </w:t>
      </w:r>
      <w:r>
        <w:rPr>
          <w:rFonts w:ascii="Arial"/>
        </w:rPr>
        <w:t>institution</w:t>
      </w:r>
      <w:r>
        <w:rPr>
          <w:rFonts w:ascii="Arial"/>
          <w:spacing w:val="-7"/>
        </w:rPr>
        <w:t xml:space="preserve"> </w:t>
      </w:r>
      <w:r>
        <w:rPr>
          <w:rFonts w:ascii="Arial"/>
        </w:rPr>
        <w:t>has</w:t>
      </w:r>
      <w:r>
        <w:rPr>
          <w:rFonts w:ascii="Arial"/>
          <w:spacing w:val="-2"/>
        </w:rPr>
        <w:t xml:space="preserve"> </w:t>
      </w:r>
      <w:r>
        <w:rPr>
          <w:rFonts w:ascii="Arial"/>
        </w:rPr>
        <w:t>calendar and term lengths</w:t>
      </w:r>
      <w:r>
        <w:rPr>
          <w:rFonts w:ascii="Arial"/>
          <w:spacing w:val="-3"/>
        </w:rPr>
        <w:t xml:space="preserve"> </w:t>
      </w:r>
      <w:r>
        <w:rPr>
          <w:rFonts w:ascii="Arial"/>
        </w:rPr>
        <w:t>within</w:t>
      </w:r>
      <w:r>
        <w:rPr>
          <w:rFonts w:ascii="Arial"/>
          <w:spacing w:val="-7"/>
        </w:rPr>
        <w:t xml:space="preserve"> </w:t>
      </w:r>
      <w:r>
        <w:rPr>
          <w:rFonts w:ascii="Arial"/>
        </w:rPr>
        <w:t>the range of good practice in higher education.</w:t>
      </w:r>
    </w:p>
    <w:p w14:paraId="00574689" w14:textId="77777777" w:rsidR="00992683" w:rsidRDefault="00992683">
      <w:pPr>
        <w:pStyle w:val="BodyText"/>
        <w:spacing w:before="5"/>
        <w:rPr>
          <w:rFonts w:ascii="Arial"/>
          <w:sz w:val="30"/>
        </w:rPr>
      </w:pPr>
    </w:p>
    <w:p w14:paraId="2F39B323" w14:textId="77777777" w:rsidR="00992683" w:rsidRDefault="00000000">
      <w:pPr>
        <w:pStyle w:val="Heading5"/>
        <w:spacing w:before="1"/>
      </w:pPr>
      <w:r>
        <w:rPr>
          <w:spacing w:val="-2"/>
        </w:rPr>
        <w:t>Responses</w:t>
      </w:r>
    </w:p>
    <w:p w14:paraId="539A167D" w14:textId="77777777" w:rsidR="00992683" w:rsidRDefault="00000000">
      <w:pPr>
        <w:pStyle w:val="ListParagraph"/>
        <w:numPr>
          <w:ilvl w:val="0"/>
          <w:numId w:val="3"/>
        </w:numPr>
        <w:tabs>
          <w:tab w:val="left" w:pos="1350"/>
        </w:tabs>
        <w:spacing w:before="6"/>
        <w:rPr>
          <w:b/>
        </w:rPr>
      </w:pPr>
      <w:r>
        <w:rPr>
          <w:b/>
        </w:rPr>
        <w:t>Answer</w:t>
      </w:r>
      <w:r>
        <w:rPr>
          <w:b/>
          <w:spacing w:val="-4"/>
        </w:rPr>
        <w:t xml:space="preserve"> </w:t>
      </w:r>
      <w:r>
        <w:rPr>
          <w:b/>
        </w:rPr>
        <w:t>the</w:t>
      </w:r>
      <w:r>
        <w:rPr>
          <w:b/>
          <w:spacing w:val="-5"/>
        </w:rPr>
        <w:t xml:space="preserve"> </w:t>
      </w:r>
      <w:r>
        <w:rPr>
          <w:b/>
        </w:rPr>
        <w:t>Following</w:t>
      </w:r>
      <w:r>
        <w:rPr>
          <w:b/>
          <w:spacing w:val="-3"/>
        </w:rPr>
        <w:t xml:space="preserve"> </w:t>
      </w:r>
      <w:r>
        <w:rPr>
          <w:b/>
          <w:spacing w:val="-2"/>
        </w:rPr>
        <w:t>Question</w:t>
      </w:r>
    </w:p>
    <w:p w14:paraId="595D9A4B" w14:textId="77777777" w:rsidR="00992683" w:rsidRDefault="00000000">
      <w:pPr>
        <w:pStyle w:val="BodyText"/>
        <w:spacing w:before="6"/>
        <w:rPr>
          <w:rFonts w:ascii="Arial"/>
          <w:b/>
          <w:sz w:val="12"/>
        </w:rPr>
      </w:pPr>
      <w:r>
        <w:rPr>
          <w:noProof/>
        </w:rPr>
        <mc:AlternateContent>
          <mc:Choice Requires="wps">
            <w:drawing>
              <wp:anchor distT="0" distB="0" distL="0" distR="0" simplePos="0" relativeHeight="487703040" behindDoc="1" locked="0" layoutInCell="1" allowOverlap="1" wp14:anchorId="20DB38F8" wp14:editId="15254C47">
                <wp:simplePos x="0" y="0"/>
                <wp:positionH relativeFrom="page">
                  <wp:posOffset>1029017</wp:posOffset>
                </wp:positionH>
                <wp:positionV relativeFrom="paragraph">
                  <wp:posOffset>106853</wp:posOffset>
                </wp:positionV>
                <wp:extent cx="6177915" cy="581660"/>
                <wp:effectExtent l="0" t="0" r="0" b="0"/>
                <wp:wrapTopAndBottom/>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581660"/>
                        </a:xfrm>
                        <a:prstGeom prst="rect">
                          <a:avLst/>
                        </a:prstGeom>
                        <a:solidFill>
                          <a:srgbClr val="F1F1F1"/>
                        </a:solidFill>
                      </wps:spPr>
                      <wps:txbx>
                        <w:txbxContent>
                          <w:p w14:paraId="7B5C8786" w14:textId="77777777" w:rsidR="00992683" w:rsidRDefault="00000000">
                            <w:pPr>
                              <w:spacing w:before="78" w:line="242" w:lineRule="auto"/>
                              <w:ind w:left="470" w:right="127" w:hanging="361"/>
                              <w:jc w:val="both"/>
                              <w:rPr>
                                <w:rFonts w:ascii="Arial" w:hAnsi="Arial"/>
                                <w:color w:val="000000"/>
                              </w:rPr>
                            </w:pPr>
                            <w:r>
                              <w:rPr>
                                <w:rFonts w:ascii="Arial" w:hAnsi="Arial"/>
                                <w:color w:val="000000"/>
                              </w:rPr>
                              <w:t>1.</w:t>
                            </w:r>
                            <w:r>
                              <w:rPr>
                                <w:rFonts w:ascii="Arial" w:hAnsi="Arial"/>
                                <w:color w:val="000000"/>
                                <w:spacing w:val="80"/>
                              </w:rPr>
                              <w:t xml:space="preserve"> </w:t>
                            </w:r>
                            <w:r>
                              <w:rPr>
                                <w:rFonts w:ascii="Arial" w:hAnsi="Arial"/>
                                <w:color w:val="000000"/>
                              </w:rPr>
                              <w:t>Are</w:t>
                            </w:r>
                            <w:r>
                              <w:rPr>
                                <w:rFonts w:ascii="Arial" w:hAnsi="Arial"/>
                                <w:color w:val="000000"/>
                                <w:spacing w:val="-4"/>
                              </w:rPr>
                              <w:t xml:space="preserve"> </w:t>
                            </w:r>
                            <w:r>
                              <w:rPr>
                                <w:rFonts w:ascii="Arial" w:hAnsi="Arial"/>
                                <w:color w:val="000000"/>
                              </w:rPr>
                              <w:t>the</w:t>
                            </w:r>
                            <w:r>
                              <w:rPr>
                                <w:rFonts w:ascii="Arial" w:hAnsi="Arial"/>
                                <w:color w:val="000000"/>
                                <w:spacing w:val="-4"/>
                              </w:rPr>
                              <w:t xml:space="preserve"> </w:t>
                            </w:r>
                            <w:r>
                              <w:rPr>
                                <w:rFonts w:ascii="Arial" w:hAnsi="Arial"/>
                                <w:color w:val="000000"/>
                              </w:rPr>
                              <w:t>institution’s calendar and term lengths,</w:t>
                            </w:r>
                            <w:r>
                              <w:rPr>
                                <w:rFonts w:ascii="Arial" w:hAnsi="Arial"/>
                                <w:color w:val="000000"/>
                                <w:spacing w:val="-3"/>
                              </w:rPr>
                              <w:t xml:space="preserve"> </w:t>
                            </w:r>
                            <w:r>
                              <w:rPr>
                                <w:rFonts w:ascii="Arial" w:hAnsi="Arial"/>
                                <w:color w:val="000000"/>
                              </w:rPr>
                              <w:t>including non-standard</w:t>
                            </w:r>
                            <w:r>
                              <w:rPr>
                                <w:rFonts w:ascii="Arial" w:hAnsi="Arial"/>
                                <w:color w:val="000000"/>
                                <w:spacing w:val="-4"/>
                              </w:rPr>
                              <w:t xml:space="preserve"> </w:t>
                            </w:r>
                            <w:r>
                              <w:rPr>
                                <w:rFonts w:ascii="Arial" w:hAnsi="Arial"/>
                                <w:color w:val="000000"/>
                              </w:rPr>
                              <w:t>terms,</w:t>
                            </w:r>
                            <w:r>
                              <w:rPr>
                                <w:rFonts w:ascii="Arial" w:hAnsi="Arial"/>
                                <w:color w:val="000000"/>
                                <w:spacing w:val="-6"/>
                              </w:rPr>
                              <w:t xml:space="preserve"> </w:t>
                            </w:r>
                            <w:r>
                              <w:rPr>
                                <w:rFonts w:ascii="Arial" w:hAnsi="Arial"/>
                                <w:color w:val="000000"/>
                              </w:rPr>
                              <w:t>within</w:t>
                            </w:r>
                            <w:r>
                              <w:rPr>
                                <w:rFonts w:ascii="Arial" w:hAnsi="Arial"/>
                                <w:color w:val="000000"/>
                                <w:spacing w:val="-4"/>
                              </w:rPr>
                              <w:t xml:space="preserve"> </w:t>
                            </w:r>
                            <w:r>
                              <w:rPr>
                                <w:rFonts w:ascii="Arial" w:hAnsi="Arial"/>
                                <w:color w:val="000000"/>
                              </w:rPr>
                              <w:t>the</w:t>
                            </w:r>
                            <w:r>
                              <w:rPr>
                                <w:rFonts w:ascii="Arial" w:hAnsi="Arial"/>
                                <w:color w:val="000000"/>
                                <w:spacing w:val="-4"/>
                              </w:rPr>
                              <w:t xml:space="preserve"> </w:t>
                            </w:r>
                            <w:r>
                              <w:rPr>
                                <w:rFonts w:ascii="Arial" w:hAnsi="Arial"/>
                                <w:color w:val="000000"/>
                              </w:rPr>
                              <w:t>range of good</w:t>
                            </w:r>
                            <w:r>
                              <w:rPr>
                                <w:rFonts w:ascii="Arial" w:hAnsi="Arial"/>
                                <w:color w:val="000000"/>
                                <w:spacing w:val="-5"/>
                              </w:rPr>
                              <w:t xml:space="preserve"> </w:t>
                            </w:r>
                            <w:r>
                              <w:rPr>
                                <w:rFonts w:ascii="Arial" w:hAnsi="Arial"/>
                                <w:color w:val="000000"/>
                              </w:rPr>
                              <w:t>practice</w:t>
                            </w:r>
                            <w:r>
                              <w:rPr>
                                <w:rFonts w:ascii="Arial" w:hAnsi="Arial"/>
                                <w:color w:val="000000"/>
                                <w:spacing w:val="-5"/>
                              </w:rPr>
                              <w:t xml:space="preserve"> </w:t>
                            </w:r>
                            <w:r>
                              <w:rPr>
                                <w:rFonts w:ascii="Arial" w:hAnsi="Arial"/>
                                <w:color w:val="000000"/>
                              </w:rPr>
                              <w:t>in</w:t>
                            </w:r>
                            <w:r>
                              <w:rPr>
                                <w:rFonts w:ascii="Arial" w:hAnsi="Arial"/>
                                <w:color w:val="000000"/>
                                <w:spacing w:val="-5"/>
                              </w:rPr>
                              <w:t xml:space="preserve"> </w:t>
                            </w:r>
                            <w:r>
                              <w:rPr>
                                <w:rFonts w:ascii="Arial" w:hAnsi="Arial"/>
                                <w:color w:val="000000"/>
                              </w:rPr>
                              <w:t>higher education?</w:t>
                            </w:r>
                            <w:r>
                              <w:rPr>
                                <w:rFonts w:ascii="Arial" w:hAnsi="Arial"/>
                                <w:color w:val="000000"/>
                                <w:spacing w:val="-5"/>
                              </w:rPr>
                              <w:t xml:space="preserve"> </w:t>
                            </w:r>
                            <w:r>
                              <w:rPr>
                                <w:rFonts w:ascii="Arial" w:hAnsi="Arial"/>
                                <w:color w:val="000000"/>
                              </w:rPr>
                              <w:t>Do</w:t>
                            </w:r>
                            <w:r>
                              <w:rPr>
                                <w:rFonts w:ascii="Arial" w:hAnsi="Arial"/>
                                <w:color w:val="000000"/>
                                <w:spacing w:val="-1"/>
                              </w:rPr>
                              <w:t xml:space="preserve"> </w:t>
                            </w:r>
                            <w:r>
                              <w:rPr>
                                <w:rFonts w:ascii="Arial" w:hAnsi="Arial"/>
                                <w:color w:val="000000"/>
                              </w:rPr>
                              <w:t>they</w:t>
                            </w:r>
                            <w:r>
                              <w:rPr>
                                <w:rFonts w:ascii="Arial" w:hAnsi="Arial"/>
                                <w:color w:val="000000"/>
                                <w:spacing w:val="-2"/>
                              </w:rPr>
                              <w:t xml:space="preserve"> </w:t>
                            </w:r>
                            <w:r>
                              <w:rPr>
                                <w:rFonts w:ascii="Arial" w:hAnsi="Arial"/>
                                <w:color w:val="000000"/>
                              </w:rPr>
                              <w:t>contribute</w:t>
                            </w:r>
                            <w:r>
                              <w:rPr>
                                <w:rFonts w:ascii="Arial" w:hAnsi="Arial"/>
                                <w:color w:val="000000"/>
                                <w:spacing w:val="-5"/>
                              </w:rPr>
                              <w:t xml:space="preserve"> </w:t>
                            </w:r>
                            <w:r>
                              <w:rPr>
                                <w:rFonts w:ascii="Arial" w:hAnsi="Arial"/>
                                <w:color w:val="000000"/>
                              </w:rPr>
                              <w:t>to</w:t>
                            </w:r>
                            <w:r>
                              <w:rPr>
                                <w:rFonts w:ascii="Arial" w:hAnsi="Arial"/>
                                <w:color w:val="000000"/>
                                <w:spacing w:val="-5"/>
                              </w:rPr>
                              <w:t xml:space="preserve"> </w:t>
                            </w:r>
                            <w:r>
                              <w:rPr>
                                <w:rFonts w:ascii="Arial" w:hAnsi="Arial"/>
                                <w:color w:val="000000"/>
                              </w:rPr>
                              <w:t>an</w:t>
                            </w:r>
                            <w:r>
                              <w:rPr>
                                <w:rFonts w:ascii="Arial" w:hAnsi="Arial"/>
                                <w:color w:val="000000"/>
                                <w:spacing w:val="-5"/>
                              </w:rPr>
                              <w:t xml:space="preserve"> </w:t>
                            </w:r>
                            <w:r>
                              <w:rPr>
                                <w:rFonts w:ascii="Arial" w:hAnsi="Arial"/>
                                <w:color w:val="000000"/>
                              </w:rPr>
                              <w:t>academic</w:t>
                            </w:r>
                            <w:r>
                              <w:rPr>
                                <w:rFonts w:ascii="Arial" w:hAnsi="Arial"/>
                                <w:color w:val="000000"/>
                                <w:spacing w:val="-3"/>
                              </w:rPr>
                              <w:t xml:space="preserve"> </w:t>
                            </w:r>
                            <w:r>
                              <w:rPr>
                                <w:rFonts w:ascii="Arial" w:hAnsi="Arial"/>
                                <w:color w:val="000000"/>
                              </w:rPr>
                              <w:t>environment</w:t>
                            </w:r>
                            <w:r>
                              <w:rPr>
                                <w:rFonts w:ascii="Arial" w:hAnsi="Arial"/>
                                <w:color w:val="000000"/>
                                <w:spacing w:val="-4"/>
                              </w:rPr>
                              <w:t xml:space="preserve"> </w:t>
                            </w:r>
                            <w:r>
                              <w:rPr>
                                <w:rFonts w:ascii="Arial" w:hAnsi="Arial"/>
                                <w:color w:val="000000"/>
                              </w:rPr>
                              <w:t>in</w:t>
                            </w:r>
                            <w:r>
                              <w:rPr>
                                <w:rFonts w:ascii="Arial" w:hAnsi="Arial"/>
                                <w:color w:val="000000"/>
                                <w:spacing w:val="-5"/>
                              </w:rPr>
                              <w:t xml:space="preserve"> </w:t>
                            </w:r>
                            <w:r>
                              <w:rPr>
                                <w:rFonts w:ascii="Arial" w:hAnsi="Arial"/>
                                <w:color w:val="000000"/>
                              </w:rPr>
                              <w:t>which students receive a rigorous and thorough education?</w:t>
                            </w:r>
                          </w:p>
                        </w:txbxContent>
                      </wps:txbx>
                      <wps:bodyPr wrap="square" lIns="0" tIns="0" rIns="0" bIns="0" rtlCol="0">
                        <a:noAutofit/>
                      </wps:bodyPr>
                    </wps:wsp>
                  </a:graphicData>
                </a:graphic>
              </wp:anchor>
            </w:drawing>
          </mc:Choice>
          <mc:Fallback>
            <w:pict>
              <v:shape w14:anchorId="20DB38F8" id="Textbox 361" o:spid="_x0000_s1053" type="#_x0000_t202" style="position:absolute;margin-left:81pt;margin-top:8.4pt;width:486.45pt;height:45.8pt;z-index:-1561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" fillcolor="#f1f1f1" stroked="f">
                <v:textbox inset="0,0,0,0">
                  <w:txbxContent>
                    <w:p w14:paraId="7B5C8786" w14:textId="77777777" w:rsidR="00992683" w:rsidRDefault="00000000">
                      <w:pPr>
                        <w:spacing w:before="78" w:line="242" w:lineRule="auto"/>
                        <w:ind w:left="470" w:right="127" w:hanging="361"/>
                        <w:jc w:val="both"/>
                        <w:rPr>
                          <w:rFonts w:ascii="Arial" w:hAnsi="Arial"/>
                          <w:color w:val="000000"/>
                        </w:rPr>
                      </w:pPr>
                      <w:r>
                        <w:rPr>
                          <w:rFonts w:ascii="Arial" w:hAnsi="Arial"/>
                          <w:color w:val="000000"/>
                        </w:rPr>
                        <w:t>1.</w:t>
                      </w:r>
                      <w:r>
                        <w:rPr>
                          <w:rFonts w:ascii="Arial" w:hAnsi="Arial"/>
                          <w:color w:val="000000"/>
                          <w:spacing w:val="80"/>
                        </w:rPr>
                        <w:t xml:space="preserve"> </w:t>
                      </w:r>
                      <w:r>
                        <w:rPr>
                          <w:rFonts w:ascii="Arial" w:hAnsi="Arial"/>
                          <w:color w:val="000000"/>
                        </w:rPr>
                        <w:t>Are</w:t>
                      </w:r>
                      <w:r>
                        <w:rPr>
                          <w:rFonts w:ascii="Arial" w:hAnsi="Arial"/>
                          <w:color w:val="000000"/>
                          <w:spacing w:val="-4"/>
                        </w:rPr>
                        <w:t xml:space="preserve"> </w:t>
                      </w:r>
                      <w:r>
                        <w:rPr>
                          <w:rFonts w:ascii="Arial" w:hAnsi="Arial"/>
                          <w:color w:val="000000"/>
                        </w:rPr>
                        <w:t>the</w:t>
                      </w:r>
                      <w:r>
                        <w:rPr>
                          <w:rFonts w:ascii="Arial" w:hAnsi="Arial"/>
                          <w:color w:val="000000"/>
                          <w:spacing w:val="-4"/>
                        </w:rPr>
                        <w:t xml:space="preserve"> </w:t>
                      </w:r>
                      <w:r>
                        <w:rPr>
                          <w:rFonts w:ascii="Arial" w:hAnsi="Arial"/>
                          <w:color w:val="000000"/>
                        </w:rPr>
                        <w:t>institution’s calendar and term lengths,</w:t>
                      </w:r>
                      <w:r>
                        <w:rPr>
                          <w:rFonts w:ascii="Arial" w:hAnsi="Arial"/>
                          <w:color w:val="000000"/>
                          <w:spacing w:val="-3"/>
                        </w:rPr>
                        <w:t xml:space="preserve"> </w:t>
                      </w:r>
                      <w:r>
                        <w:rPr>
                          <w:rFonts w:ascii="Arial" w:hAnsi="Arial"/>
                          <w:color w:val="000000"/>
                        </w:rPr>
                        <w:t>including non-standard</w:t>
                      </w:r>
                      <w:r>
                        <w:rPr>
                          <w:rFonts w:ascii="Arial" w:hAnsi="Arial"/>
                          <w:color w:val="000000"/>
                          <w:spacing w:val="-4"/>
                        </w:rPr>
                        <w:t xml:space="preserve"> </w:t>
                      </w:r>
                      <w:r>
                        <w:rPr>
                          <w:rFonts w:ascii="Arial" w:hAnsi="Arial"/>
                          <w:color w:val="000000"/>
                        </w:rPr>
                        <w:t>terms,</w:t>
                      </w:r>
                      <w:r>
                        <w:rPr>
                          <w:rFonts w:ascii="Arial" w:hAnsi="Arial"/>
                          <w:color w:val="000000"/>
                          <w:spacing w:val="-6"/>
                        </w:rPr>
                        <w:t xml:space="preserve"> </w:t>
                      </w:r>
                      <w:r>
                        <w:rPr>
                          <w:rFonts w:ascii="Arial" w:hAnsi="Arial"/>
                          <w:color w:val="000000"/>
                        </w:rPr>
                        <w:t>within</w:t>
                      </w:r>
                      <w:r>
                        <w:rPr>
                          <w:rFonts w:ascii="Arial" w:hAnsi="Arial"/>
                          <w:color w:val="000000"/>
                          <w:spacing w:val="-4"/>
                        </w:rPr>
                        <w:t xml:space="preserve"> </w:t>
                      </w:r>
                      <w:r>
                        <w:rPr>
                          <w:rFonts w:ascii="Arial" w:hAnsi="Arial"/>
                          <w:color w:val="000000"/>
                        </w:rPr>
                        <w:t>the</w:t>
                      </w:r>
                      <w:r>
                        <w:rPr>
                          <w:rFonts w:ascii="Arial" w:hAnsi="Arial"/>
                          <w:color w:val="000000"/>
                          <w:spacing w:val="-4"/>
                        </w:rPr>
                        <w:t xml:space="preserve"> </w:t>
                      </w:r>
                      <w:r>
                        <w:rPr>
                          <w:rFonts w:ascii="Arial" w:hAnsi="Arial"/>
                          <w:color w:val="000000"/>
                        </w:rPr>
                        <w:t>range of good</w:t>
                      </w:r>
                      <w:r>
                        <w:rPr>
                          <w:rFonts w:ascii="Arial" w:hAnsi="Arial"/>
                          <w:color w:val="000000"/>
                          <w:spacing w:val="-5"/>
                        </w:rPr>
                        <w:t xml:space="preserve"> </w:t>
                      </w:r>
                      <w:r>
                        <w:rPr>
                          <w:rFonts w:ascii="Arial" w:hAnsi="Arial"/>
                          <w:color w:val="000000"/>
                        </w:rPr>
                        <w:t>practice</w:t>
                      </w:r>
                      <w:r>
                        <w:rPr>
                          <w:rFonts w:ascii="Arial" w:hAnsi="Arial"/>
                          <w:color w:val="000000"/>
                          <w:spacing w:val="-5"/>
                        </w:rPr>
                        <w:t xml:space="preserve"> </w:t>
                      </w:r>
                      <w:r>
                        <w:rPr>
                          <w:rFonts w:ascii="Arial" w:hAnsi="Arial"/>
                          <w:color w:val="000000"/>
                        </w:rPr>
                        <w:t>in</w:t>
                      </w:r>
                      <w:r>
                        <w:rPr>
                          <w:rFonts w:ascii="Arial" w:hAnsi="Arial"/>
                          <w:color w:val="000000"/>
                          <w:spacing w:val="-5"/>
                        </w:rPr>
                        <w:t xml:space="preserve"> </w:t>
                      </w:r>
                      <w:r>
                        <w:rPr>
                          <w:rFonts w:ascii="Arial" w:hAnsi="Arial"/>
                          <w:color w:val="000000"/>
                        </w:rPr>
                        <w:t>higher education?</w:t>
                      </w:r>
                      <w:r>
                        <w:rPr>
                          <w:rFonts w:ascii="Arial" w:hAnsi="Arial"/>
                          <w:color w:val="000000"/>
                          <w:spacing w:val="-5"/>
                        </w:rPr>
                        <w:t xml:space="preserve"> </w:t>
                      </w:r>
                      <w:r>
                        <w:rPr>
                          <w:rFonts w:ascii="Arial" w:hAnsi="Arial"/>
                          <w:color w:val="000000"/>
                        </w:rPr>
                        <w:t>Do</w:t>
                      </w:r>
                      <w:r>
                        <w:rPr>
                          <w:rFonts w:ascii="Arial" w:hAnsi="Arial"/>
                          <w:color w:val="000000"/>
                          <w:spacing w:val="-1"/>
                        </w:rPr>
                        <w:t xml:space="preserve"> </w:t>
                      </w:r>
                      <w:r>
                        <w:rPr>
                          <w:rFonts w:ascii="Arial" w:hAnsi="Arial"/>
                          <w:color w:val="000000"/>
                        </w:rPr>
                        <w:t>they</w:t>
                      </w:r>
                      <w:r>
                        <w:rPr>
                          <w:rFonts w:ascii="Arial" w:hAnsi="Arial"/>
                          <w:color w:val="000000"/>
                          <w:spacing w:val="-2"/>
                        </w:rPr>
                        <w:t xml:space="preserve"> </w:t>
                      </w:r>
                      <w:r>
                        <w:rPr>
                          <w:rFonts w:ascii="Arial" w:hAnsi="Arial"/>
                          <w:color w:val="000000"/>
                        </w:rPr>
                        <w:t>contribute</w:t>
                      </w:r>
                      <w:r>
                        <w:rPr>
                          <w:rFonts w:ascii="Arial" w:hAnsi="Arial"/>
                          <w:color w:val="000000"/>
                          <w:spacing w:val="-5"/>
                        </w:rPr>
                        <w:t xml:space="preserve"> </w:t>
                      </w:r>
                      <w:r>
                        <w:rPr>
                          <w:rFonts w:ascii="Arial" w:hAnsi="Arial"/>
                          <w:color w:val="000000"/>
                        </w:rPr>
                        <w:t>to</w:t>
                      </w:r>
                      <w:r>
                        <w:rPr>
                          <w:rFonts w:ascii="Arial" w:hAnsi="Arial"/>
                          <w:color w:val="000000"/>
                          <w:spacing w:val="-5"/>
                        </w:rPr>
                        <w:t xml:space="preserve"> </w:t>
                      </w:r>
                      <w:r>
                        <w:rPr>
                          <w:rFonts w:ascii="Arial" w:hAnsi="Arial"/>
                          <w:color w:val="000000"/>
                        </w:rPr>
                        <w:t>an</w:t>
                      </w:r>
                      <w:r>
                        <w:rPr>
                          <w:rFonts w:ascii="Arial" w:hAnsi="Arial"/>
                          <w:color w:val="000000"/>
                          <w:spacing w:val="-5"/>
                        </w:rPr>
                        <w:t xml:space="preserve"> </w:t>
                      </w:r>
                      <w:r>
                        <w:rPr>
                          <w:rFonts w:ascii="Arial" w:hAnsi="Arial"/>
                          <w:color w:val="000000"/>
                        </w:rPr>
                        <w:t>academic</w:t>
                      </w:r>
                      <w:r>
                        <w:rPr>
                          <w:rFonts w:ascii="Arial" w:hAnsi="Arial"/>
                          <w:color w:val="000000"/>
                          <w:spacing w:val="-3"/>
                        </w:rPr>
                        <w:t xml:space="preserve"> </w:t>
                      </w:r>
                      <w:r>
                        <w:rPr>
                          <w:rFonts w:ascii="Arial" w:hAnsi="Arial"/>
                          <w:color w:val="000000"/>
                        </w:rPr>
                        <w:t>environment</w:t>
                      </w:r>
                      <w:r>
                        <w:rPr>
                          <w:rFonts w:ascii="Arial" w:hAnsi="Arial"/>
                          <w:color w:val="000000"/>
                          <w:spacing w:val="-4"/>
                        </w:rPr>
                        <w:t xml:space="preserve"> </w:t>
                      </w:r>
                      <w:r>
                        <w:rPr>
                          <w:rFonts w:ascii="Arial" w:hAnsi="Arial"/>
                          <w:color w:val="000000"/>
                        </w:rPr>
                        <w:t>in</w:t>
                      </w:r>
                      <w:r>
                        <w:rPr>
                          <w:rFonts w:ascii="Arial" w:hAnsi="Arial"/>
                          <w:color w:val="000000"/>
                          <w:spacing w:val="-5"/>
                        </w:rPr>
                        <w:t xml:space="preserve"> </w:t>
                      </w:r>
                      <w:r>
                        <w:rPr>
                          <w:rFonts w:ascii="Arial" w:hAnsi="Arial"/>
                          <w:color w:val="000000"/>
                        </w:rPr>
                        <w:t>which students receive a rigorous and thorough education?</w:t>
                      </w:r>
                    </w:p>
                  </w:txbxContent>
                </v:textbox>
                <w10:wrap type="topAndBottom" anchorx="page"/>
              </v:shape>
            </w:pict>
          </mc:Fallback>
        </mc:AlternateContent>
      </w:r>
    </w:p>
    <w:p w14:paraId="76F503C3" w14:textId="77777777" w:rsidR="00992683" w:rsidRDefault="00992683">
      <w:pPr>
        <w:pStyle w:val="BodyText"/>
        <w:rPr>
          <w:rFonts w:ascii="Arial"/>
          <w:b/>
          <w:sz w:val="7"/>
        </w:rPr>
      </w:pPr>
    </w:p>
    <w:p w14:paraId="309E4BD9" w14:textId="77777777" w:rsidR="00992683" w:rsidRDefault="00000000">
      <w:pPr>
        <w:tabs>
          <w:tab w:val="left" w:pos="3886"/>
        </w:tabs>
        <w:spacing w:before="93"/>
        <w:ind w:left="1723"/>
        <w:rPr>
          <w:rFonts w:ascii="Arial"/>
        </w:rPr>
      </w:pPr>
      <w:r>
        <w:rPr>
          <w:noProof/>
        </w:rPr>
        <mc:AlternateContent>
          <mc:Choice Requires="wps">
            <w:drawing>
              <wp:anchor distT="0" distB="0" distL="0" distR="0" simplePos="0" relativeHeight="485889024" behindDoc="1" locked="0" layoutInCell="1" allowOverlap="1" wp14:anchorId="52EBEC86" wp14:editId="3FDDBB61">
                <wp:simplePos x="0" y="0"/>
                <wp:positionH relativeFrom="page">
                  <wp:posOffset>2483866</wp:posOffset>
                </wp:positionH>
                <wp:positionV relativeFrom="paragraph">
                  <wp:posOffset>69441</wp:posOffset>
                </wp:positionV>
                <wp:extent cx="130175" cy="130175"/>
                <wp:effectExtent l="0" t="0" r="0" b="0"/>
                <wp:wrapNone/>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8DE4B" id="Graphic 362" o:spid="_x0000_s1026" style="position:absolute;margin-left:195.6pt;margin-top:5.45pt;width:10.25pt;height:10.25pt;z-index:-1742745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UMnzs4gAAAA4BAAAPAAAAAAAAAAAA&#13;&#10;AAAAAIoEAABkcnMvZG93bnJldi54bWxQSwUGAAAAAAQABADzAAAAmQUAAAAA&#13;&#10;" path="m,130175r130175,l130175,,,,,130175xe" filled="f">
                <v:path arrowok="t"/>
                <w10:wrap anchorx="page"/>
              </v:shape>
            </w:pict>
          </mc:Fallback>
        </mc:AlternateContent>
      </w:r>
      <w:r>
        <w:rPr>
          <w:noProof/>
          <w:position w:val="-2"/>
        </w:rPr>
        <w:drawing>
          <wp:inline distT="0" distB="0" distL="0" distR="0" wp14:anchorId="386A44E4" wp14:editId="5FE1B1B2">
            <wp:extent cx="141287" cy="141287"/>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43D08EFC" w14:textId="77777777" w:rsidR="00992683" w:rsidRDefault="00992683">
      <w:pPr>
        <w:pStyle w:val="BodyText"/>
        <w:spacing w:before="2"/>
        <w:rPr>
          <w:rFonts w:ascii="Arial"/>
          <w:sz w:val="28"/>
        </w:rPr>
      </w:pPr>
    </w:p>
    <w:p w14:paraId="330A3A81" w14:textId="77777777" w:rsidR="00992683" w:rsidRDefault="00000000">
      <w:pPr>
        <w:spacing w:before="93"/>
        <w:ind w:left="1711"/>
        <w:rPr>
          <w:rFonts w:ascii="Arial"/>
        </w:rPr>
      </w:pPr>
      <w:r>
        <w:rPr>
          <w:rFonts w:ascii="Arial"/>
          <w:spacing w:val="-2"/>
        </w:rPr>
        <w:t>Comments:</w:t>
      </w:r>
    </w:p>
    <w:p w14:paraId="2A73425A" w14:textId="77777777" w:rsidR="00992683" w:rsidRDefault="00000000">
      <w:pPr>
        <w:spacing w:before="158" w:line="242" w:lineRule="auto"/>
        <w:ind w:left="1711" w:right="1206"/>
        <w:rPr>
          <w:rFonts w:ascii="Arial"/>
        </w:rPr>
      </w:pPr>
      <w:r>
        <w:rPr>
          <w:rFonts w:ascii="Arial"/>
        </w:rPr>
        <w:t>Term lengths</w:t>
      </w:r>
      <w:r>
        <w:rPr>
          <w:rFonts w:ascii="Arial"/>
          <w:spacing w:val="-5"/>
        </w:rPr>
        <w:t xml:space="preserve"> </w:t>
      </w:r>
      <w:r>
        <w:rPr>
          <w:rFonts w:ascii="Arial"/>
        </w:rPr>
        <w:t>are</w:t>
      </w:r>
      <w:r>
        <w:rPr>
          <w:rFonts w:ascii="Arial"/>
          <w:spacing w:val="-7"/>
        </w:rPr>
        <w:t xml:space="preserve"> </w:t>
      </w:r>
      <w:r>
        <w:rPr>
          <w:rFonts w:ascii="Arial"/>
        </w:rPr>
        <w:t>typical</w:t>
      </w:r>
      <w:r>
        <w:rPr>
          <w:rFonts w:ascii="Arial"/>
          <w:spacing w:val="-4"/>
        </w:rPr>
        <w:t xml:space="preserve"> </w:t>
      </w:r>
      <w:r>
        <w:rPr>
          <w:rFonts w:ascii="Arial"/>
        </w:rPr>
        <w:t>of</w:t>
      </w:r>
      <w:r>
        <w:rPr>
          <w:rFonts w:ascii="Arial"/>
          <w:spacing w:val="-1"/>
        </w:rPr>
        <w:t xml:space="preserve"> </w:t>
      </w:r>
      <w:r>
        <w:rPr>
          <w:rFonts w:ascii="Arial"/>
        </w:rPr>
        <w:t>those</w:t>
      </w:r>
      <w:r>
        <w:rPr>
          <w:rFonts w:ascii="Arial"/>
          <w:spacing w:val="-2"/>
        </w:rPr>
        <w:t xml:space="preserve"> </w:t>
      </w:r>
      <w:r>
        <w:rPr>
          <w:rFonts w:ascii="Arial"/>
        </w:rPr>
        <w:t>found</w:t>
      </w:r>
      <w:r>
        <w:rPr>
          <w:rFonts w:ascii="Arial"/>
          <w:spacing w:val="-7"/>
        </w:rPr>
        <w:t xml:space="preserve"> </w:t>
      </w:r>
      <w:r>
        <w:rPr>
          <w:rFonts w:ascii="Arial"/>
        </w:rPr>
        <w:t>in</w:t>
      </w:r>
      <w:r>
        <w:rPr>
          <w:rFonts w:ascii="Arial"/>
          <w:spacing w:val="-2"/>
        </w:rPr>
        <w:t xml:space="preserve"> </w:t>
      </w:r>
      <w:r>
        <w:rPr>
          <w:rFonts w:ascii="Arial"/>
        </w:rPr>
        <w:t>higher</w:t>
      </w:r>
      <w:r>
        <w:rPr>
          <w:rFonts w:ascii="Arial"/>
          <w:spacing w:val="-3"/>
        </w:rPr>
        <w:t xml:space="preserve"> </w:t>
      </w:r>
      <w:r>
        <w:rPr>
          <w:rFonts w:ascii="Arial"/>
        </w:rPr>
        <w:t>education</w:t>
      </w:r>
      <w:r>
        <w:rPr>
          <w:rFonts w:ascii="Arial"/>
          <w:spacing w:val="-2"/>
        </w:rPr>
        <w:t xml:space="preserve"> </w:t>
      </w:r>
      <w:r>
        <w:rPr>
          <w:rFonts w:ascii="Arial"/>
        </w:rPr>
        <w:t>and</w:t>
      </w:r>
      <w:r>
        <w:rPr>
          <w:rFonts w:ascii="Arial"/>
          <w:spacing w:val="-7"/>
        </w:rPr>
        <w:t xml:space="preserve"> </w:t>
      </w:r>
      <w:r>
        <w:rPr>
          <w:rFonts w:ascii="Arial"/>
        </w:rPr>
        <w:t>within</w:t>
      </w:r>
      <w:r>
        <w:rPr>
          <w:rFonts w:ascii="Arial"/>
          <w:spacing w:val="-7"/>
        </w:rPr>
        <w:t xml:space="preserve"> </w:t>
      </w:r>
      <w:r>
        <w:rPr>
          <w:rFonts w:ascii="Arial"/>
        </w:rPr>
        <w:t>the</w:t>
      </w:r>
      <w:r>
        <w:rPr>
          <w:rFonts w:ascii="Arial"/>
          <w:spacing w:val="-7"/>
        </w:rPr>
        <w:t xml:space="preserve"> </w:t>
      </w:r>
      <w:r>
        <w:rPr>
          <w:rFonts w:ascii="Arial"/>
        </w:rPr>
        <w:t>range</w:t>
      </w:r>
      <w:r>
        <w:rPr>
          <w:rFonts w:ascii="Arial"/>
          <w:spacing w:val="-2"/>
        </w:rPr>
        <w:t xml:space="preserve"> </w:t>
      </w:r>
      <w:r>
        <w:rPr>
          <w:rFonts w:ascii="Arial"/>
        </w:rPr>
        <w:t>of</w:t>
      </w:r>
      <w:r>
        <w:rPr>
          <w:rFonts w:ascii="Arial"/>
          <w:spacing w:val="-1"/>
        </w:rPr>
        <w:t xml:space="preserve"> </w:t>
      </w:r>
      <w:r>
        <w:rPr>
          <w:rFonts w:ascii="Arial"/>
        </w:rPr>
        <w:t xml:space="preserve">good </w:t>
      </w:r>
      <w:r>
        <w:rPr>
          <w:rFonts w:ascii="Arial"/>
          <w:spacing w:val="-2"/>
        </w:rPr>
        <w:t>practice.</w:t>
      </w:r>
    </w:p>
    <w:p w14:paraId="22C54838" w14:textId="77777777" w:rsidR="00992683" w:rsidRDefault="00000000">
      <w:pPr>
        <w:pStyle w:val="ListParagraph"/>
        <w:numPr>
          <w:ilvl w:val="0"/>
          <w:numId w:val="3"/>
        </w:numPr>
        <w:tabs>
          <w:tab w:val="left" w:pos="1350"/>
        </w:tabs>
        <w:spacing w:before="154"/>
        <w:rPr>
          <w:b/>
        </w:rPr>
      </w:pPr>
      <w:r>
        <w:rPr>
          <w:b/>
        </w:rPr>
        <w:t>Recommend</w:t>
      </w:r>
      <w:r>
        <w:rPr>
          <w:b/>
          <w:spacing w:val="-5"/>
        </w:rPr>
        <w:t xml:space="preserve"> </w:t>
      </w:r>
      <w:r>
        <w:rPr>
          <w:b/>
        </w:rPr>
        <w:t>HLC</w:t>
      </w:r>
      <w:r>
        <w:rPr>
          <w:b/>
          <w:spacing w:val="-3"/>
        </w:rPr>
        <w:t xml:space="preserve"> </w:t>
      </w:r>
      <w:r>
        <w:rPr>
          <w:b/>
        </w:rPr>
        <w:t>Follow-Up,</w:t>
      </w:r>
      <w:r>
        <w:rPr>
          <w:b/>
          <w:spacing w:val="-6"/>
        </w:rPr>
        <w:t xml:space="preserve"> </w:t>
      </w:r>
      <w:r>
        <w:rPr>
          <w:b/>
        </w:rPr>
        <w:t>If</w:t>
      </w:r>
      <w:r>
        <w:rPr>
          <w:b/>
          <w:spacing w:val="-3"/>
        </w:rPr>
        <w:t xml:space="preserve"> </w:t>
      </w:r>
      <w:r>
        <w:rPr>
          <w:b/>
          <w:spacing w:val="-2"/>
        </w:rPr>
        <w:t>Appropriate</w:t>
      </w:r>
    </w:p>
    <w:p w14:paraId="057057CD" w14:textId="77777777" w:rsidR="00992683" w:rsidRDefault="00000000">
      <w:pPr>
        <w:pStyle w:val="BodyText"/>
        <w:spacing w:before="6"/>
        <w:rPr>
          <w:rFonts w:ascii="Arial"/>
          <w:b/>
          <w:sz w:val="12"/>
        </w:rPr>
      </w:pPr>
      <w:r>
        <w:rPr>
          <w:noProof/>
        </w:rPr>
        <mc:AlternateContent>
          <mc:Choice Requires="wps">
            <w:drawing>
              <wp:anchor distT="0" distB="0" distL="0" distR="0" simplePos="0" relativeHeight="487703552" behindDoc="1" locked="0" layoutInCell="1" allowOverlap="1" wp14:anchorId="706AF5D1" wp14:editId="5265524E">
                <wp:simplePos x="0" y="0"/>
                <wp:positionH relativeFrom="page">
                  <wp:posOffset>1029017</wp:posOffset>
                </wp:positionH>
                <wp:positionV relativeFrom="paragraph">
                  <wp:posOffset>106795</wp:posOffset>
                </wp:positionV>
                <wp:extent cx="6177915" cy="263525"/>
                <wp:effectExtent l="0" t="0" r="0" b="0"/>
                <wp:wrapTopAndBottom/>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263525"/>
                        </a:xfrm>
                        <a:prstGeom prst="rect">
                          <a:avLst/>
                        </a:prstGeom>
                        <a:solidFill>
                          <a:srgbClr val="F1F1F1"/>
                        </a:solidFill>
                      </wps:spPr>
                      <wps:txbx>
                        <w:txbxContent>
                          <w:p w14:paraId="43E36E31"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4"/>
                              </w:rPr>
                              <w:t xml:space="preserve"> </w:t>
                            </w:r>
                            <w:r>
                              <w:rPr>
                                <w:rFonts w:ascii="Arial" w:hAnsi="Arial"/>
                                <w:color w:val="000000"/>
                              </w:rPr>
                              <w:t>HLC</w:t>
                            </w:r>
                            <w:r>
                              <w:rPr>
                                <w:rFonts w:ascii="Arial" w:hAnsi="Arial"/>
                                <w:color w:val="000000"/>
                                <w:spacing w:val="-4"/>
                              </w:rPr>
                              <w:t xml:space="preserve"> </w:t>
                            </w:r>
                            <w:r>
                              <w:rPr>
                                <w:rFonts w:ascii="Arial" w:hAnsi="Arial"/>
                                <w:color w:val="000000"/>
                              </w:rPr>
                              <w:t>follow-up</w:t>
                            </w:r>
                            <w:r>
                              <w:rPr>
                                <w:rFonts w:ascii="Arial" w:hAnsi="Arial"/>
                                <w:color w:val="000000"/>
                                <w:spacing w:val="-2"/>
                              </w:rPr>
                              <w:t xml:space="preserve"> </w:t>
                            </w:r>
                            <w:r>
                              <w:rPr>
                                <w:rFonts w:ascii="Arial" w:hAnsi="Arial"/>
                                <w:color w:val="000000"/>
                              </w:rPr>
                              <w:t>required</w:t>
                            </w:r>
                            <w:r>
                              <w:rPr>
                                <w:rFonts w:ascii="Arial" w:hAnsi="Arial"/>
                                <w:color w:val="000000"/>
                                <w:spacing w:val="-8"/>
                              </w:rPr>
                              <w:t xml:space="preserve"> </w:t>
                            </w:r>
                            <w:r>
                              <w:rPr>
                                <w:rFonts w:ascii="Arial" w:hAnsi="Arial"/>
                                <w:color w:val="000000"/>
                              </w:rPr>
                              <w:t>related</w:t>
                            </w:r>
                            <w:r>
                              <w:rPr>
                                <w:rFonts w:ascii="Arial" w:hAnsi="Arial"/>
                                <w:color w:val="000000"/>
                                <w:spacing w:val="-2"/>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1"/>
                              </w:rPr>
                              <w:t xml:space="preserve"> </w:t>
                            </w:r>
                            <w:r>
                              <w:rPr>
                                <w:rFonts w:ascii="Arial" w:hAnsi="Arial"/>
                                <w:color w:val="000000"/>
                              </w:rPr>
                              <w:t>calendar</w:t>
                            </w:r>
                            <w:r>
                              <w:rPr>
                                <w:rFonts w:ascii="Arial" w:hAnsi="Arial"/>
                                <w:color w:val="000000"/>
                                <w:spacing w:val="-3"/>
                              </w:rPr>
                              <w:t xml:space="preserve"> </w:t>
                            </w:r>
                            <w:r>
                              <w:rPr>
                                <w:rFonts w:ascii="Arial" w:hAnsi="Arial"/>
                                <w:color w:val="000000"/>
                              </w:rPr>
                              <w:t>and</w:t>
                            </w:r>
                            <w:r>
                              <w:rPr>
                                <w:rFonts w:ascii="Arial" w:hAnsi="Arial"/>
                                <w:color w:val="000000"/>
                                <w:spacing w:val="-8"/>
                              </w:rPr>
                              <w:t xml:space="preserve"> </w:t>
                            </w:r>
                            <w:r>
                              <w:rPr>
                                <w:rFonts w:ascii="Arial" w:hAnsi="Arial"/>
                                <w:color w:val="000000"/>
                              </w:rPr>
                              <w:t>term</w:t>
                            </w:r>
                            <w:r>
                              <w:rPr>
                                <w:rFonts w:ascii="Arial" w:hAnsi="Arial"/>
                                <w:color w:val="000000"/>
                                <w:spacing w:val="2"/>
                              </w:rPr>
                              <w:t xml:space="preserve"> </w:t>
                            </w:r>
                            <w:r>
                              <w:rPr>
                                <w:rFonts w:ascii="Arial" w:hAnsi="Arial"/>
                                <w:color w:val="000000"/>
                              </w:rPr>
                              <w:t>length</w:t>
                            </w:r>
                            <w:r>
                              <w:rPr>
                                <w:rFonts w:ascii="Arial" w:hAnsi="Arial"/>
                                <w:color w:val="000000"/>
                                <w:spacing w:val="-4"/>
                              </w:rPr>
                              <w:t xml:space="preserve"> </w:t>
                            </w:r>
                            <w:r>
                              <w:rPr>
                                <w:rFonts w:ascii="Arial" w:hAnsi="Arial"/>
                                <w:color w:val="000000"/>
                                <w:spacing w:val="-2"/>
                              </w:rPr>
                              <w:t>practices?</w:t>
                            </w:r>
                          </w:p>
                        </w:txbxContent>
                      </wps:txbx>
                      <wps:bodyPr wrap="square" lIns="0" tIns="0" rIns="0" bIns="0" rtlCol="0">
                        <a:noAutofit/>
                      </wps:bodyPr>
                    </wps:wsp>
                  </a:graphicData>
                </a:graphic>
              </wp:anchor>
            </w:drawing>
          </mc:Choice>
          <mc:Fallback>
            <w:pict>
              <v:shape w14:anchorId="706AF5D1" id="Textbox 364" o:spid="_x0000_s1054" type="#_x0000_t202" style="position:absolute;margin-left:81pt;margin-top:8.4pt;width:486.45pt;height:20.75pt;z-index:-1561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" fillcolor="#f1f1f1" stroked="f">
                <v:textbox inset="0,0,0,0">
                  <w:txbxContent>
                    <w:p w14:paraId="43E36E31"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4"/>
                        </w:rPr>
                        <w:t xml:space="preserve"> </w:t>
                      </w:r>
                      <w:r>
                        <w:rPr>
                          <w:rFonts w:ascii="Arial" w:hAnsi="Arial"/>
                          <w:color w:val="000000"/>
                        </w:rPr>
                        <w:t>HLC</w:t>
                      </w:r>
                      <w:r>
                        <w:rPr>
                          <w:rFonts w:ascii="Arial" w:hAnsi="Arial"/>
                          <w:color w:val="000000"/>
                          <w:spacing w:val="-4"/>
                        </w:rPr>
                        <w:t xml:space="preserve"> </w:t>
                      </w:r>
                      <w:r>
                        <w:rPr>
                          <w:rFonts w:ascii="Arial" w:hAnsi="Arial"/>
                          <w:color w:val="000000"/>
                        </w:rPr>
                        <w:t>follow-up</w:t>
                      </w:r>
                      <w:r>
                        <w:rPr>
                          <w:rFonts w:ascii="Arial" w:hAnsi="Arial"/>
                          <w:color w:val="000000"/>
                          <w:spacing w:val="-2"/>
                        </w:rPr>
                        <w:t xml:space="preserve"> </w:t>
                      </w:r>
                      <w:r>
                        <w:rPr>
                          <w:rFonts w:ascii="Arial" w:hAnsi="Arial"/>
                          <w:color w:val="000000"/>
                        </w:rPr>
                        <w:t>required</w:t>
                      </w:r>
                      <w:r>
                        <w:rPr>
                          <w:rFonts w:ascii="Arial" w:hAnsi="Arial"/>
                          <w:color w:val="000000"/>
                          <w:spacing w:val="-8"/>
                        </w:rPr>
                        <w:t xml:space="preserve"> </w:t>
                      </w:r>
                      <w:r>
                        <w:rPr>
                          <w:rFonts w:ascii="Arial" w:hAnsi="Arial"/>
                          <w:color w:val="000000"/>
                        </w:rPr>
                        <w:t>related</w:t>
                      </w:r>
                      <w:r>
                        <w:rPr>
                          <w:rFonts w:ascii="Arial" w:hAnsi="Arial"/>
                          <w:color w:val="000000"/>
                          <w:spacing w:val="-2"/>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1"/>
                        </w:rPr>
                        <w:t xml:space="preserve"> </w:t>
                      </w:r>
                      <w:r>
                        <w:rPr>
                          <w:rFonts w:ascii="Arial" w:hAnsi="Arial"/>
                          <w:color w:val="000000"/>
                        </w:rPr>
                        <w:t>calendar</w:t>
                      </w:r>
                      <w:r>
                        <w:rPr>
                          <w:rFonts w:ascii="Arial" w:hAnsi="Arial"/>
                          <w:color w:val="000000"/>
                          <w:spacing w:val="-3"/>
                        </w:rPr>
                        <w:t xml:space="preserve"> </w:t>
                      </w:r>
                      <w:r>
                        <w:rPr>
                          <w:rFonts w:ascii="Arial" w:hAnsi="Arial"/>
                          <w:color w:val="000000"/>
                        </w:rPr>
                        <w:t>and</w:t>
                      </w:r>
                      <w:r>
                        <w:rPr>
                          <w:rFonts w:ascii="Arial" w:hAnsi="Arial"/>
                          <w:color w:val="000000"/>
                          <w:spacing w:val="-8"/>
                        </w:rPr>
                        <w:t xml:space="preserve"> </w:t>
                      </w:r>
                      <w:r>
                        <w:rPr>
                          <w:rFonts w:ascii="Arial" w:hAnsi="Arial"/>
                          <w:color w:val="000000"/>
                        </w:rPr>
                        <w:t>term</w:t>
                      </w:r>
                      <w:r>
                        <w:rPr>
                          <w:rFonts w:ascii="Arial" w:hAnsi="Arial"/>
                          <w:color w:val="000000"/>
                          <w:spacing w:val="2"/>
                        </w:rPr>
                        <w:t xml:space="preserve"> </w:t>
                      </w:r>
                      <w:r>
                        <w:rPr>
                          <w:rFonts w:ascii="Arial" w:hAnsi="Arial"/>
                          <w:color w:val="000000"/>
                        </w:rPr>
                        <w:t>length</w:t>
                      </w:r>
                      <w:r>
                        <w:rPr>
                          <w:rFonts w:ascii="Arial" w:hAnsi="Arial"/>
                          <w:color w:val="000000"/>
                          <w:spacing w:val="-4"/>
                        </w:rPr>
                        <w:t xml:space="preserve"> </w:t>
                      </w:r>
                      <w:r>
                        <w:rPr>
                          <w:rFonts w:ascii="Arial" w:hAnsi="Arial"/>
                          <w:color w:val="000000"/>
                          <w:spacing w:val="-2"/>
                        </w:rPr>
                        <w:t>practices?</w:t>
                      </w:r>
                    </w:p>
                  </w:txbxContent>
                </v:textbox>
                <w10:wrap type="topAndBottom" anchorx="page"/>
              </v:shape>
            </w:pict>
          </mc:Fallback>
        </mc:AlternateContent>
      </w:r>
    </w:p>
    <w:p w14:paraId="41E50394" w14:textId="77777777" w:rsidR="00992683" w:rsidRDefault="00992683">
      <w:pPr>
        <w:pStyle w:val="BodyText"/>
        <w:rPr>
          <w:rFonts w:ascii="Arial"/>
          <w:b/>
          <w:sz w:val="7"/>
        </w:rPr>
      </w:pPr>
    </w:p>
    <w:p w14:paraId="09C70FC6" w14:textId="77777777" w:rsidR="00992683" w:rsidRDefault="00000000">
      <w:pPr>
        <w:tabs>
          <w:tab w:val="left" w:pos="3524"/>
        </w:tabs>
        <w:spacing w:before="93"/>
        <w:ind w:left="2091"/>
        <w:rPr>
          <w:rFonts w:ascii="Arial"/>
        </w:rPr>
      </w:pPr>
      <w:r>
        <w:rPr>
          <w:noProof/>
        </w:rPr>
        <mc:AlternateContent>
          <mc:Choice Requires="wps">
            <w:drawing>
              <wp:anchor distT="0" distB="0" distL="0" distR="0" simplePos="0" relativeHeight="15845376" behindDoc="0" locked="0" layoutInCell="1" allowOverlap="1" wp14:anchorId="14134C16" wp14:editId="435AA1FD">
                <wp:simplePos x="0" y="0"/>
                <wp:positionH relativeFrom="page">
                  <wp:posOffset>1340485</wp:posOffset>
                </wp:positionH>
                <wp:positionV relativeFrom="paragraph">
                  <wp:posOffset>69124</wp:posOffset>
                </wp:positionV>
                <wp:extent cx="130175" cy="130810"/>
                <wp:effectExtent l="0" t="0" r="0" b="0"/>
                <wp:wrapNone/>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56166" id="Graphic 365" o:spid="_x0000_s1026" style="position:absolute;margin-left:105.55pt;margin-top:5.45pt;width:10.25pt;height:10.3pt;z-index:15845376;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" path="m,130492r130175,l130175,,,,,130492xe" filled="f">
                <v:path arrowok="t"/>
                <w10:wrap anchorx="page"/>
              </v:shape>
            </w:pict>
          </mc:Fallback>
        </mc:AlternateContent>
      </w:r>
      <w:r>
        <w:rPr>
          <w:rFonts w:ascii="Arial"/>
          <w:spacing w:val="-5"/>
        </w:rPr>
        <w:t>Yes</w:t>
      </w:r>
      <w:r>
        <w:rPr>
          <w:rFonts w:ascii="Arial"/>
        </w:rPr>
        <w:tab/>
      </w:r>
      <w:r>
        <w:rPr>
          <w:rFonts w:ascii="Arial"/>
          <w:noProof/>
          <w:position w:val="-1"/>
        </w:rPr>
        <w:drawing>
          <wp:inline distT="0" distB="0" distL="0" distR="0" wp14:anchorId="07053105" wp14:editId="6D363294">
            <wp:extent cx="141287" cy="141605"/>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91" cstate="print"/>
                    <a:stretch>
                      <a:fillRect/>
                    </a:stretch>
                  </pic:blipFill>
                  <pic:spPr>
                    <a:xfrm>
                      <a:off x="0" y="0"/>
                      <a:ext cx="141287" cy="141605"/>
                    </a:xfrm>
                    <a:prstGeom prst="rect">
                      <a:avLst/>
                    </a:prstGeom>
                  </pic:spPr>
                </pic:pic>
              </a:graphicData>
            </a:graphic>
          </wp:inline>
        </w:drawing>
      </w:r>
      <w:r>
        <w:rPr>
          <w:spacing w:val="40"/>
        </w:rPr>
        <w:t xml:space="preserve"> </w:t>
      </w:r>
      <w:r>
        <w:rPr>
          <w:rFonts w:ascii="Arial"/>
        </w:rPr>
        <w:t>No</w:t>
      </w:r>
    </w:p>
    <w:p w14:paraId="34B4CB97" w14:textId="77777777" w:rsidR="00992683" w:rsidRDefault="00992683">
      <w:pPr>
        <w:pStyle w:val="BodyText"/>
        <w:spacing w:before="10"/>
        <w:rPr>
          <w:rFonts w:ascii="Arial"/>
          <w:sz w:val="35"/>
        </w:rPr>
      </w:pPr>
    </w:p>
    <w:p w14:paraId="16F31D39" w14:textId="77777777" w:rsidR="00992683" w:rsidRDefault="00000000">
      <w:pPr>
        <w:ind w:left="1711"/>
        <w:rPr>
          <w:rFonts w:ascii="Arial"/>
        </w:rPr>
      </w:pPr>
      <w:r>
        <w:rPr>
          <w:rFonts w:ascii="Arial"/>
          <w:spacing w:val="-2"/>
        </w:rPr>
        <w:t>Rationale:</w:t>
      </w:r>
    </w:p>
    <w:p w14:paraId="07B4E47C" w14:textId="77777777" w:rsidR="00992683" w:rsidRDefault="00992683">
      <w:pPr>
        <w:rPr>
          <w:rFonts w:ascii="Arial"/>
        </w:rPr>
        <w:sectPr w:rsidR="00992683">
          <w:headerReference w:type="default" r:id="rId92"/>
          <w:footerReference w:type="default" r:id="rId93"/>
          <w:pgSz w:w="12240" w:h="15840"/>
          <w:pgMar w:top="1440" w:right="360" w:bottom="1340" w:left="380" w:header="0" w:footer="1159" w:gutter="0"/>
          <w:pgNumType w:start="1"/>
          <w:cols w:space="720"/>
        </w:sectPr>
      </w:pPr>
    </w:p>
    <w:p w14:paraId="41AE152E" w14:textId="77777777" w:rsidR="00992683" w:rsidRDefault="00000000">
      <w:pPr>
        <w:spacing w:before="64" w:line="242" w:lineRule="auto"/>
        <w:ind w:left="1711" w:right="125"/>
        <w:rPr>
          <w:rFonts w:ascii="Arial"/>
        </w:rPr>
      </w:pPr>
      <w:r>
        <w:rPr>
          <w:rFonts w:ascii="Arial"/>
        </w:rPr>
        <w:t>Indiana University-South Bend follows the Indiana University-Bloomington guideline for the Academic</w:t>
      </w:r>
      <w:r>
        <w:rPr>
          <w:rFonts w:ascii="Arial"/>
          <w:spacing w:val="-6"/>
        </w:rPr>
        <w:t xml:space="preserve"> </w:t>
      </w:r>
      <w:r>
        <w:rPr>
          <w:rFonts w:ascii="Arial"/>
        </w:rPr>
        <w:t>Calendar.</w:t>
      </w:r>
      <w:r>
        <w:rPr>
          <w:rFonts w:ascii="Arial"/>
          <w:spacing w:val="40"/>
        </w:rPr>
        <w:t xml:space="preserve"> </w:t>
      </w:r>
      <w:r>
        <w:rPr>
          <w:rFonts w:ascii="Arial"/>
        </w:rPr>
        <w:t>The</w:t>
      </w:r>
      <w:r>
        <w:rPr>
          <w:rFonts w:ascii="Arial"/>
          <w:spacing w:val="-3"/>
        </w:rPr>
        <w:t xml:space="preserve"> </w:t>
      </w:r>
      <w:r>
        <w:rPr>
          <w:rFonts w:ascii="Arial"/>
        </w:rPr>
        <w:t>term lengths</w:t>
      </w:r>
      <w:r>
        <w:rPr>
          <w:rFonts w:ascii="Arial"/>
          <w:spacing w:val="-6"/>
        </w:rPr>
        <w:t xml:space="preserve"> </w:t>
      </w:r>
      <w:r>
        <w:rPr>
          <w:rFonts w:ascii="Arial"/>
        </w:rPr>
        <w:t>are</w:t>
      </w:r>
      <w:r>
        <w:rPr>
          <w:rFonts w:ascii="Arial"/>
          <w:spacing w:val="-8"/>
        </w:rPr>
        <w:t xml:space="preserve"> </w:t>
      </w:r>
      <w:r>
        <w:rPr>
          <w:rFonts w:ascii="Arial"/>
        </w:rPr>
        <w:t>consistent</w:t>
      </w:r>
      <w:r>
        <w:rPr>
          <w:rFonts w:ascii="Arial"/>
          <w:spacing w:val="-7"/>
        </w:rPr>
        <w:t xml:space="preserve"> </w:t>
      </w:r>
      <w:r>
        <w:rPr>
          <w:rFonts w:ascii="Arial"/>
        </w:rPr>
        <w:t>with</w:t>
      </w:r>
      <w:r>
        <w:rPr>
          <w:rFonts w:ascii="Arial"/>
          <w:spacing w:val="-8"/>
        </w:rPr>
        <w:t xml:space="preserve"> </w:t>
      </w:r>
      <w:r>
        <w:rPr>
          <w:rFonts w:ascii="Arial"/>
        </w:rPr>
        <w:t>good</w:t>
      </w:r>
      <w:r>
        <w:rPr>
          <w:rFonts w:ascii="Arial"/>
          <w:spacing w:val="-8"/>
        </w:rPr>
        <w:t xml:space="preserve"> </w:t>
      </w:r>
      <w:r>
        <w:rPr>
          <w:rFonts w:ascii="Arial"/>
        </w:rPr>
        <w:t>practice</w:t>
      </w:r>
      <w:r>
        <w:rPr>
          <w:rFonts w:ascii="Arial"/>
          <w:spacing w:val="-8"/>
        </w:rPr>
        <w:t xml:space="preserve"> </w:t>
      </w:r>
      <w:r>
        <w:rPr>
          <w:rFonts w:ascii="Arial"/>
        </w:rPr>
        <w:t>in</w:t>
      </w:r>
      <w:r>
        <w:rPr>
          <w:rFonts w:ascii="Arial"/>
          <w:spacing w:val="-3"/>
        </w:rPr>
        <w:t xml:space="preserve"> </w:t>
      </w:r>
      <w:r>
        <w:rPr>
          <w:rFonts w:ascii="Arial"/>
        </w:rPr>
        <w:t>higher</w:t>
      </w:r>
      <w:r>
        <w:rPr>
          <w:rFonts w:ascii="Arial"/>
          <w:spacing w:val="-4"/>
        </w:rPr>
        <w:t xml:space="preserve"> </w:t>
      </w:r>
      <w:r>
        <w:rPr>
          <w:rFonts w:ascii="Arial"/>
        </w:rPr>
        <w:t>education.</w:t>
      </w:r>
    </w:p>
    <w:p w14:paraId="4E6F5F06" w14:textId="77777777" w:rsidR="00992683" w:rsidRDefault="00992683">
      <w:pPr>
        <w:pStyle w:val="BodyText"/>
        <w:rPr>
          <w:rFonts w:ascii="Arial"/>
        </w:rPr>
      </w:pPr>
    </w:p>
    <w:p w14:paraId="219D56CD" w14:textId="77777777" w:rsidR="00992683" w:rsidRDefault="00992683">
      <w:pPr>
        <w:pStyle w:val="BodyText"/>
        <w:rPr>
          <w:rFonts w:ascii="Arial"/>
        </w:rPr>
      </w:pPr>
    </w:p>
    <w:p w14:paraId="2C17C659" w14:textId="77777777" w:rsidR="00992683" w:rsidRDefault="00992683">
      <w:pPr>
        <w:pStyle w:val="BodyText"/>
        <w:spacing w:before="3"/>
        <w:rPr>
          <w:rFonts w:ascii="Arial"/>
          <w:sz w:val="23"/>
        </w:rPr>
      </w:pPr>
    </w:p>
    <w:p w14:paraId="27210FF0" w14:textId="77777777" w:rsidR="00992683" w:rsidRDefault="00000000">
      <w:pPr>
        <w:ind w:left="1711"/>
        <w:rPr>
          <w:rFonts w:ascii="Arial"/>
        </w:rPr>
      </w:pPr>
      <w:r>
        <w:rPr>
          <w:rFonts w:ascii="Arial"/>
        </w:rPr>
        <w:t>Identify</w:t>
      </w:r>
      <w:r>
        <w:rPr>
          <w:rFonts w:ascii="Arial"/>
          <w:spacing w:val="-11"/>
        </w:rPr>
        <w:t xml:space="preserve"> </w:t>
      </w:r>
      <w:r>
        <w:rPr>
          <w:rFonts w:ascii="Arial"/>
        </w:rPr>
        <w:t>the</w:t>
      </w:r>
      <w:r>
        <w:rPr>
          <w:rFonts w:ascii="Arial"/>
          <w:spacing w:val="-2"/>
        </w:rPr>
        <w:t xml:space="preserve"> </w:t>
      </w:r>
      <w:r>
        <w:rPr>
          <w:rFonts w:ascii="Arial"/>
        </w:rPr>
        <w:t>type</w:t>
      </w:r>
      <w:r>
        <w:rPr>
          <w:rFonts w:ascii="Arial"/>
          <w:spacing w:val="-8"/>
        </w:rPr>
        <w:t xml:space="preserve"> </w:t>
      </w:r>
      <w:r>
        <w:rPr>
          <w:rFonts w:ascii="Arial"/>
        </w:rPr>
        <w:t>of</w:t>
      </w:r>
      <w:r>
        <w:rPr>
          <w:rFonts w:ascii="Arial"/>
          <w:spacing w:val="2"/>
        </w:rPr>
        <w:t xml:space="preserve"> </w:t>
      </w:r>
      <w:r>
        <w:rPr>
          <w:rFonts w:ascii="Arial"/>
        </w:rPr>
        <w:t>HLC</w:t>
      </w:r>
      <w:r>
        <w:rPr>
          <w:rFonts w:ascii="Arial"/>
          <w:spacing w:val="-4"/>
        </w:rPr>
        <w:t xml:space="preserve"> </w:t>
      </w:r>
      <w:r>
        <w:rPr>
          <w:rFonts w:ascii="Arial"/>
        </w:rPr>
        <w:t>monitoring</w:t>
      </w:r>
      <w:r>
        <w:rPr>
          <w:rFonts w:ascii="Arial"/>
          <w:spacing w:val="-3"/>
        </w:rPr>
        <w:t xml:space="preserve"> </w:t>
      </w:r>
      <w:r>
        <w:rPr>
          <w:rFonts w:ascii="Arial"/>
        </w:rPr>
        <w:t>required</w:t>
      </w:r>
      <w:r>
        <w:rPr>
          <w:rFonts w:ascii="Arial"/>
          <w:spacing w:val="-2"/>
        </w:rPr>
        <w:t xml:space="preserve"> </w:t>
      </w:r>
      <w:r>
        <w:rPr>
          <w:rFonts w:ascii="Arial"/>
        </w:rPr>
        <w:t>and</w:t>
      </w:r>
      <w:r>
        <w:rPr>
          <w:rFonts w:ascii="Arial"/>
          <w:spacing w:val="-8"/>
        </w:rPr>
        <w:t xml:space="preserve"> </w:t>
      </w:r>
      <w:r>
        <w:rPr>
          <w:rFonts w:ascii="Arial"/>
        </w:rPr>
        <w:t>the</w:t>
      </w:r>
      <w:r>
        <w:rPr>
          <w:rFonts w:ascii="Arial"/>
          <w:spacing w:val="-2"/>
        </w:rPr>
        <w:t xml:space="preserve"> </w:t>
      </w:r>
      <w:r>
        <w:rPr>
          <w:rFonts w:ascii="Arial"/>
        </w:rPr>
        <w:t>due</w:t>
      </w:r>
      <w:r>
        <w:rPr>
          <w:rFonts w:ascii="Arial"/>
          <w:spacing w:val="-3"/>
        </w:rPr>
        <w:t xml:space="preserve"> </w:t>
      </w:r>
      <w:r>
        <w:rPr>
          <w:rFonts w:ascii="Arial"/>
          <w:spacing w:val="-2"/>
        </w:rPr>
        <w:t>date:</w:t>
      </w:r>
    </w:p>
    <w:p w14:paraId="3A6D283B" w14:textId="77777777" w:rsidR="00992683" w:rsidRDefault="00992683">
      <w:pPr>
        <w:pStyle w:val="BodyText"/>
        <w:rPr>
          <w:rFonts w:ascii="Arial"/>
        </w:rPr>
      </w:pPr>
    </w:p>
    <w:p w14:paraId="08AD2233" w14:textId="77777777" w:rsidR="00992683" w:rsidRDefault="00992683">
      <w:pPr>
        <w:pStyle w:val="BodyText"/>
        <w:rPr>
          <w:rFonts w:ascii="Arial"/>
        </w:rPr>
      </w:pPr>
    </w:p>
    <w:p w14:paraId="7505ABEE" w14:textId="77777777" w:rsidR="00992683" w:rsidRDefault="00992683">
      <w:pPr>
        <w:pStyle w:val="BodyText"/>
        <w:spacing w:before="4"/>
        <w:rPr>
          <w:rFonts w:ascii="Arial"/>
          <w:sz w:val="25"/>
        </w:rPr>
      </w:pPr>
    </w:p>
    <w:p w14:paraId="75A1CC82" w14:textId="77777777" w:rsidR="00992683" w:rsidRDefault="00000000">
      <w:pPr>
        <w:pStyle w:val="Heading4"/>
      </w:pPr>
      <w:r>
        <w:t>Part</w:t>
      </w:r>
      <w:r>
        <w:rPr>
          <w:spacing w:val="-4"/>
        </w:rPr>
        <w:t xml:space="preserve"> </w:t>
      </w:r>
      <w:r>
        <w:t>2.</w:t>
      </w:r>
      <w:r>
        <w:rPr>
          <w:spacing w:val="-2"/>
        </w:rPr>
        <w:t xml:space="preserve"> </w:t>
      </w:r>
      <w:r>
        <w:t>Policy</w:t>
      </w:r>
      <w:r>
        <w:rPr>
          <w:spacing w:val="-8"/>
        </w:rPr>
        <w:t xml:space="preserve"> </w:t>
      </w:r>
      <w:r>
        <w:t>and</w:t>
      </w:r>
      <w:r>
        <w:rPr>
          <w:spacing w:val="-2"/>
        </w:rPr>
        <w:t xml:space="preserve"> </w:t>
      </w:r>
      <w:r>
        <w:t>Practices</w:t>
      </w:r>
      <w:r>
        <w:rPr>
          <w:spacing w:val="-1"/>
        </w:rPr>
        <w:t xml:space="preserve"> </w:t>
      </w:r>
      <w:r>
        <w:t>on</w:t>
      </w:r>
      <w:r>
        <w:rPr>
          <w:spacing w:val="-1"/>
        </w:rPr>
        <w:t xml:space="preserve"> </w:t>
      </w:r>
      <w:r>
        <w:t>Assignment</w:t>
      </w:r>
      <w:r>
        <w:rPr>
          <w:spacing w:val="-4"/>
        </w:rPr>
        <w:t xml:space="preserve"> </w:t>
      </w:r>
      <w:r>
        <w:t>of</w:t>
      </w:r>
      <w:r>
        <w:rPr>
          <w:spacing w:val="-2"/>
        </w:rPr>
        <w:t xml:space="preserve"> </w:t>
      </w:r>
      <w:r>
        <w:t>Credit</w:t>
      </w:r>
      <w:r>
        <w:rPr>
          <w:spacing w:val="-3"/>
        </w:rPr>
        <w:t xml:space="preserve"> </w:t>
      </w:r>
      <w:r>
        <w:rPr>
          <w:spacing w:val="-2"/>
        </w:rPr>
        <w:t>Hours</w:t>
      </w:r>
    </w:p>
    <w:p w14:paraId="5B2F8B97" w14:textId="77777777" w:rsidR="00992683" w:rsidRDefault="00000000">
      <w:pPr>
        <w:pStyle w:val="BodyText"/>
        <w:spacing w:before="2"/>
        <w:rPr>
          <w:rFonts w:ascii="Georgia"/>
          <w:b/>
          <w:sz w:val="5"/>
        </w:rPr>
      </w:pPr>
      <w:r>
        <w:rPr>
          <w:noProof/>
        </w:rPr>
        <mc:AlternateContent>
          <mc:Choice Requires="wps">
            <w:drawing>
              <wp:anchor distT="0" distB="0" distL="0" distR="0" simplePos="0" relativeHeight="487705088" behindDoc="1" locked="0" layoutInCell="1" allowOverlap="1" wp14:anchorId="533F4695" wp14:editId="3D83B4D8">
                <wp:simplePos x="0" y="0"/>
                <wp:positionH relativeFrom="page">
                  <wp:posOffset>622617</wp:posOffset>
                </wp:positionH>
                <wp:positionV relativeFrom="paragraph">
                  <wp:posOffset>52736</wp:posOffset>
                </wp:positionV>
                <wp:extent cx="6533515" cy="19050"/>
                <wp:effectExtent l="0" t="0" r="0" b="0"/>
                <wp:wrapTopAndBottom/>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04F402D" id="Graphic 370" o:spid="_x0000_s1026" style="position:absolute;margin-left:49pt;margin-top:4.15pt;width:514.45pt;height:1.5pt;z-index:-15611392;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BfxC+f4QAAAA0BAAAPAAAAAAAAAAAAAAAAAHYEAABkcnMvZG93bnJldi54&#13;&#10;bWxQSwUGAAAAAAQABADzAAAAhAUAAAAA&#13;&#10;" path="m6533515,l,,,19050r6533515,l6533515,xe" fillcolor="#bebebe" stroked="f">
                <v:path arrowok="t"/>
                <w10:wrap type="topAndBottom" anchorx="page"/>
              </v:shape>
            </w:pict>
          </mc:Fallback>
        </mc:AlternateContent>
      </w:r>
    </w:p>
    <w:p w14:paraId="4A0AFD24" w14:textId="77777777" w:rsidR="00992683" w:rsidRDefault="00992683">
      <w:pPr>
        <w:pStyle w:val="BodyText"/>
        <w:spacing w:before="4"/>
        <w:rPr>
          <w:rFonts w:ascii="Georgia"/>
          <w:b/>
          <w:sz w:val="22"/>
        </w:rPr>
      </w:pPr>
    </w:p>
    <w:p w14:paraId="229E2D64" w14:textId="77777777" w:rsidR="00992683" w:rsidRDefault="00000000">
      <w:pPr>
        <w:pStyle w:val="Heading5"/>
      </w:pPr>
      <w:r>
        <w:rPr>
          <w:spacing w:val="-2"/>
        </w:rPr>
        <w:t>Instructions</w:t>
      </w:r>
    </w:p>
    <w:p w14:paraId="29400A9B" w14:textId="77777777" w:rsidR="00992683" w:rsidRDefault="00000000">
      <w:pPr>
        <w:spacing w:before="6"/>
        <w:ind w:left="630" w:right="692"/>
        <w:rPr>
          <w:rFonts w:ascii="Arial" w:hAnsi="Arial"/>
        </w:rPr>
      </w:pPr>
      <w:r>
        <w:rPr>
          <w:rFonts w:ascii="Arial" w:hAnsi="Arial"/>
        </w:rPr>
        <w:t xml:space="preserve">Review Sections 2–4 of the </w:t>
      </w:r>
      <w:r>
        <w:rPr>
          <w:rFonts w:ascii="Arial" w:hAnsi="Arial"/>
          <w:i/>
        </w:rPr>
        <w:t>Worksheet for Institutions on the Assignment of Credit Hours and Clock Hours</w:t>
      </w:r>
      <w:r>
        <w:rPr>
          <w:rFonts w:ascii="Arial" w:hAnsi="Arial"/>
        </w:rPr>
        <w:t>, including supplemental materials as noted below. In assessing the appropriateness of the credit allocations</w:t>
      </w:r>
      <w:r>
        <w:rPr>
          <w:rFonts w:ascii="Arial" w:hAnsi="Arial"/>
          <w:spacing w:val="-4"/>
        </w:rPr>
        <w:t xml:space="preserve"> </w:t>
      </w:r>
      <w:r>
        <w:rPr>
          <w:rFonts w:ascii="Arial" w:hAnsi="Arial"/>
        </w:rPr>
        <w:t>provided</w:t>
      </w:r>
      <w:r>
        <w:rPr>
          <w:rFonts w:ascii="Arial" w:hAnsi="Arial"/>
          <w:spacing w:val="-6"/>
        </w:rPr>
        <w:t xml:space="preserve"> </w:t>
      </w:r>
      <w:r>
        <w:rPr>
          <w:rFonts w:ascii="Arial" w:hAnsi="Arial"/>
        </w:rPr>
        <w:t>by</w:t>
      </w:r>
      <w:r>
        <w:rPr>
          <w:rFonts w:ascii="Arial" w:hAnsi="Arial"/>
          <w:spacing w:val="-9"/>
        </w:rPr>
        <w:t xml:space="preserve"> </w:t>
      </w:r>
      <w:r>
        <w:rPr>
          <w:rFonts w:ascii="Arial" w:hAnsi="Arial"/>
        </w:rPr>
        <w:t>the</w:t>
      </w:r>
      <w:r>
        <w:rPr>
          <w:rFonts w:ascii="Arial" w:hAnsi="Arial"/>
          <w:spacing w:val="-6"/>
        </w:rPr>
        <w:t xml:space="preserve"> </w:t>
      </w:r>
      <w:r>
        <w:rPr>
          <w:rFonts w:ascii="Arial" w:hAnsi="Arial"/>
        </w:rPr>
        <w:t>institution</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team should</w:t>
      </w:r>
      <w:r>
        <w:rPr>
          <w:rFonts w:ascii="Arial" w:hAnsi="Arial"/>
          <w:spacing w:val="-6"/>
        </w:rPr>
        <w:t xml:space="preserve"> </w:t>
      </w:r>
      <w:r>
        <w:rPr>
          <w:rFonts w:ascii="Arial" w:hAnsi="Arial"/>
        </w:rPr>
        <w:t>complete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following</w:t>
      </w:r>
      <w:r>
        <w:rPr>
          <w:rFonts w:ascii="Arial" w:hAnsi="Arial"/>
          <w:spacing w:val="-1"/>
        </w:rPr>
        <w:t xml:space="preserve"> </w:t>
      </w:r>
      <w:r>
        <w:rPr>
          <w:rFonts w:ascii="Arial" w:hAnsi="Arial"/>
        </w:rPr>
        <w:t>steps.</w:t>
      </w:r>
      <w:r>
        <w:rPr>
          <w:rFonts w:ascii="Arial" w:hAnsi="Arial"/>
          <w:spacing w:val="-5"/>
        </w:rPr>
        <w:t xml:space="preserve"> </w:t>
      </w:r>
      <w:r>
        <w:rPr>
          <w:rFonts w:ascii="Arial" w:hAnsi="Arial"/>
        </w:rPr>
        <w:t>The outcomes</w:t>
      </w:r>
      <w:r>
        <w:rPr>
          <w:rFonts w:ascii="Arial" w:hAnsi="Arial"/>
          <w:spacing w:val="-4"/>
        </w:rPr>
        <w:t xml:space="preserve"> </w:t>
      </w:r>
      <w:r>
        <w:rPr>
          <w:rFonts w:ascii="Arial" w:hAnsi="Arial"/>
        </w:rPr>
        <w:t>of the team’s review should be reflected in its responses below.</w:t>
      </w:r>
    </w:p>
    <w:p w14:paraId="18E39568" w14:textId="77777777" w:rsidR="00992683" w:rsidRDefault="00992683">
      <w:pPr>
        <w:pStyle w:val="BodyText"/>
        <w:spacing w:before="2"/>
        <w:rPr>
          <w:rFonts w:ascii="Arial"/>
          <w:sz w:val="31"/>
        </w:rPr>
      </w:pPr>
    </w:p>
    <w:p w14:paraId="6DE779FD" w14:textId="77777777" w:rsidR="00992683" w:rsidRDefault="00000000">
      <w:pPr>
        <w:pStyle w:val="ListParagraph"/>
        <w:numPr>
          <w:ilvl w:val="1"/>
          <w:numId w:val="3"/>
        </w:numPr>
        <w:tabs>
          <w:tab w:val="left" w:pos="1348"/>
          <w:tab w:val="left" w:pos="1350"/>
        </w:tabs>
        <w:ind w:right="715"/>
      </w:pPr>
      <w:r>
        <w:rPr>
          <w:b/>
        </w:rPr>
        <w:t xml:space="preserve">Format of Courses and Number of Credits Awarded. </w:t>
      </w:r>
      <w:r>
        <w:t xml:space="preserve">Review the </w:t>
      </w:r>
      <w:r>
        <w:rPr>
          <w:i/>
        </w:rPr>
        <w:t xml:space="preserve">Form for Reporting an Overview of Credit Hour Allocations and Instructional Time for Courses </w:t>
      </w:r>
      <w:r>
        <w:t xml:space="preserve">(Supplement A1 to the </w:t>
      </w:r>
      <w:r>
        <w:rPr>
          <w:i/>
        </w:rPr>
        <w:t>Worksheet</w:t>
      </w:r>
      <w:r>
        <w:rPr>
          <w:i/>
          <w:spacing w:val="-1"/>
        </w:rPr>
        <w:t xml:space="preserve"> </w:t>
      </w:r>
      <w:r>
        <w:rPr>
          <w:i/>
        </w:rPr>
        <w:t>for</w:t>
      </w:r>
      <w:r>
        <w:rPr>
          <w:i/>
          <w:spacing w:val="-3"/>
        </w:rPr>
        <w:t xml:space="preserve"> </w:t>
      </w:r>
      <w:r>
        <w:rPr>
          <w:i/>
        </w:rPr>
        <w:t>Institutions</w:t>
      </w:r>
      <w:r>
        <w:t>)</w:t>
      </w:r>
      <w:r>
        <w:rPr>
          <w:spacing w:val="-2"/>
        </w:rPr>
        <w:t xml:space="preserve"> </w:t>
      </w:r>
      <w:r>
        <w:t>completed</w:t>
      </w:r>
      <w:r>
        <w:rPr>
          <w:spacing w:val="-7"/>
        </w:rPr>
        <w:t xml:space="preserve"> </w:t>
      </w:r>
      <w:r>
        <w:t>by</w:t>
      </w:r>
      <w:r>
        <w:rPr>
          <w:spacing w:val="-9"/>
        </w:rPr>
        <w:t xml:space="preserve"> </w:t>
      </w:r>
      <w:r>
        <w:t>the</w:t>
      </w:r>
      <w:r>
        <w:rPr>
          <w:spacing w:val="-2"/>
        </w:rPr>
        <w:t xml:space="preserve"> </w:t>
      </w:r>
      <w:r>
        <w:t>institution,</w:t>
      </w:r>
      <w:r>
        <w:rPr>
          <w:spacing w:val="-6"/>
        </w:rPr>
        <w:t xml:space="preserve"> </w:t>
      </w:r>
      <w:r>
        <w:t>which</w:t>
      </w:r>
      <w:r>
        <w:rPr>
          <w:spacing w:val="-7"/>
        </w:rPr>
        <w:t xml:space="preserve"> </w:t>
      </w:r>
      <w:r>
        <w:t>provides</w:t>
      </w:r>
      <w:r>
        <w:rPr>
          <w:spacing w:val="-5"/>
        </w:rPr>
        <w:t xml:space="preserve"> </w:t>
      </w:r>
      <w:r>
        <w:t>an</w:t>
      </w:r>
      <w:r>
        <w:rPr>
          <w:spacing w:val="-7"/>
        </w:rPr>
        <w:t xml:space="preserve"> </w:t>
      </w:r>
      <w:r>
        <w:t>overview of</w:t>
      </w:r>
      <w:r>
        <w:rPr>
          <w:spacing w:val="-1"/>
        </w:rPr>
        <w:t xml:space="preserve"> </w:t>
      </w:r>
      <w:r>
        <w:t>credit</w:t>
      </w:r>
      <w:r>
        <w:rPr>
          <w:spacing w:val="-6"/>
        </w:rPr>
        <w:t xml:space="preserve"> </w:t>
      </w:r>
      <w:r>
        <w:t>hour assignments across institutional offerings and delivery formats.</w:t>
      </w:r>
    </w:p>
    <w:p w14:paraId="643FDC7D" w14:textId="77777777" w:rsidR="00992683" w:rsidRDefault="00992683">
      <w:pPr>
        <w:pStyle w:val="BodyText"/>
        <w:spacing w:before="7"/>
        <w:rPr>
          <w:rFonts w:ascii="Arial"/>
          <w:sz w:val="31"/>
        </w:rPr>
      </w:pPr>
    </w:p>
    <w:p w14:paraId="00FA91BD" w14:textId="77777777" w:rsidR="00992683" w:rsidRDefault="00000000">
      <w:pPr>
        <w:pStyle w:val="ListParagraph"/>
        <w:numPr>
          <w:ilvl w:val="1"/>
          <w:numId w:val="3"/>
        </w:numPr>
        <w:tabs>
          <w:tab w:val="left" w:pos="1348"/>
          <w:tab w:val="left" w:pos="1350"/>
        </w:tabs>
        <w:ind w:right="823"/>
      </w:pPr>
      <w:r>
        <w:t>Scan</w:t>
      </w:r>
      <w:r>
        <w:rPr>
          <w:spacing w:val="-2"/>
        </w:rPr>
        <w:t xml:space="preserve"> </w:t>
      </w:r>
      <w:r>
        <w:t>the</w:t>
      </w:r>
      <w:r>
        <w:rPr>
          <w:spacing w:val="-7"/>
        </w:rPr>
        <w:t xml:space="preserve"> </w:t>
      </w:r>
      <w:r>
        <w:t>course</w:t>
      </w:r>
      <w:r>
        <w:rPr>
          <w:spacing w:val="-2"/>
        </w:rPr>
        <w:t xml:space="preserve"> </w:t>
      </w:r>
      <w:r>
        <w:t>descriptions</w:t>
      </w:r>
      <w:r>
        <w:rPr>
          <w:spacing w:val="-5"/>
        </w:rPr>
        <w:t xml:space="preserve"> </w:t>
      </w:r>
      <w:r>
        <w:t>in</w:t>
      </w:r>
      <w:r>
        <w:rPr>
          <w:spacing w:val="-2"/>
        </w:rPr>
        <w:t xml:space="preserve"> </w:t>
      </w:r>
      <w:r>
        <w:t>the</w:t>
      </w:r>
      <w:r>
        <w:rPr>
          <w:spacing w:val="-7"/>
        </w:rPr>
        <w:t xml:space="preserve"> </w:t>
      </w:r>
      <w:r>
        <w:t>catalog and</w:t>
      </w:r>
      <w:r>
        <w:rPr>
          <w:spacing w:val="-7"/>
        </w:rPr>
        <w:t xml:space="preserve"> </w:t>
      </w:r>
      <w:r>
        <w:t>the</w:t>
      </w:r>
      <w:r>
        <w:rPr>
          <w:spacing w:val="-2"/>
        </w:rPr>
        <w:t xml:space="preserve"> </w:t>
      </w:r>
      <w:r>
        <w:t>number</w:t>
      </w:r>
      <w:r>
        <w:rPr>
          <w:spacing w:val="-3"/>
        </w:rPr>
        <w:t xml:space="preserve"> </w:t>
      </w:r>
      <w:r>
        <w:t>of</w:t>
      </w:r>
      <w:r>
        <w:rPr>
          <w:spacing w:val="-1"/>
        </w:rPr>
        <w:t xml:space="preserve"> </w:t>
      </w:r>
      <w:r>
        <w:t>credit</w:t>
      </w:r>
      <w:r>
        <w:rPr>
          <w:spacing w:val="-6"/>
        </w:rPr>
        <w:t xml:space="preserve"> </w:t>
      </w:r>
      <w:r>
        <w:t>hours</w:t>
      </w:r>
      <w:r>
        <w:rPr>
          <w:spacing w:val="-5"/>
        </w:rPr>
        <w:t xml:space="preserve"> </w:t>
      </w:r>
      <w:r>
        <w:t>assigned</w:t>
      </w:r>
      <w:r>
        <w:rPr>
          <w:spacing w:val="-7"/>
        </w:rPr>
        <w:t xml:space="preserve"> </w:t>
      </w:r>
      <w:r>
        <w:t>for</w:t>
      </w:r>
      <w:r>
        <w:rPr>
          <w:spacing w:val="-3"/>
        </w:rPr>
        <w:t xml:space="preserve"> </w:t>
      </w:r>
      <w:r>
        <w:t xml:space="preserve">courses in different departments at the institution (see Supplements B1 and B2 to </w:t>
      </w:r>
      <w:r>
        <w:rPr>
          <w:i/>
        </w:rPr>
        <w:t>Worksheet for Institutions</w:t>
      </w:r>
      <w:r>
        <w:t>, as applicable).</w:t>
      </w:r>
    </w:p>
    <w:p w14:paraId="27B5A979" w14:textId="77777777" w:rsidR="00992683" w:rsidRDefault="00992683">
      <w:pPr>
        <w:pStyle w:val="BodyText"/>
        <w:spacing w:before="3"/>
        <w:rPr>
          <w:rFonts w:ascii="Arial"/>
          <w:sz w:val="32"/>
        </w:rPr>
      </w:pPr>
    </w:p>
    <w:p w14:paraId="7F334811" w14:textId="77777777" w:rsidR="00992683" w:rsidRDefault="00000000">
      <w:pPr>
        <w:pStyle w:val="ListParagraph"/>
        <w:numPr>
          <w:ilvl w:val="2"/>
          <w:numId w:val="3"/>
        </w:numPr>
        <w:tabs>
          <w:tab w:val="left" w:pos="1711"/>
        </w:tabs>
        <w:ind w:right="853"/>
      </w:pPr>
      <w:r>
        <w:t>At semester-based institutions courses will be typically be from two to four credit hours (or approximately</w:t>
      </w:r>
      <w:r>
        <w:rPr>
          <w:spacing w:val="-8"/>
        </w:rPr>
        <w:t xml:space="preserve"> </w:t>
      </w:r>
      <w:r>
        <w:t>five</w:t>
      </w:r>
      <w:r>
        <w:rPr>
          <w:spacing w:val="-5"/>
        </w:rPr>
        <w:t xml:space="preserve"> </w:t>
      </w:r>
      <w:r>
        <w:t>quarter</w:t>
      </w:r>
      <w:r>
        <w:rPr>
          <w:spacing w:val="-1"/>
        </w:rPr>
        <w:t xml:space="preserve"> </w:t>
      </w:r>
      <w:r>
        <w:t>hours)</w:t>
      </w:r>
      <w:r>
        <w:rPr>
          <w:spacing w:val="-1"/>
        </w:rPr>
        <w:t xml:space="preserve"> </w:t>
      </w:r>
      <w:r>
        <w:t>and extend approximately</w:t>
      </w:r>
      <w:r>
        <w:rPr>
          <w:spacing w:val="-3"/>
        </w:rPr>
        <w:t xml:space="preserve"> </w:t>
      </w:r>
      <w:r>
        <w:t>14–16</w:t>
      </w:r>
      <w:r>
        <w:rPr>
          <w:spacing w:val="-5"/>
        </w:rPr>
        <w:t xml:space="preserve"> </w:t>
      </w:r>
      <w:r>
        <w:t>weeks</w:t>
      </w:r>
      <w:r>
        <w:rPr>
          <w:spacing w:val="-3"/>
        </w:rPr>
        <w:t xml:space="preserve"> </w:t>
      </w:r>
      <w:r>
        <w:t>(or approximately 10 weeks for a quarter). The descriptions in the catalog should reflect courses that are appropriately</w:t>
      </w:r>
      <w:r>
        <w:rPr>
          <w:spacing w:val="-6"/>
        </w:rPr>
        <w:t xml:space="preserve"> </w:t>
      </w:r>
      <w:r>
        <w:t>rigorous</w:t>
      </w:r>
      <w:r>
        <w:rPr>
          <w:spacing w:val="-6"/>
        </w:rPr>
        <w:t xml:space="preserve"> </w:t>
      </w:r>
      <w:r>
        <w:t>and have</w:t>
      </w:r>
      <w:r>
        <w:rPr>
          <w:spacing w:val="-7"/>
        </w:rPr>
        <w:t xml:space="preserve"> </w:t>
      </w:r>
      <w:r>
        <w:t>collegiate</w:t>
      </w:r>
      <w:r>
        <w:rPr>
          <w:spacing w:val="-3"/>
        </w:rPr>
        <w:t xml:space="preserve"> </w:t>
      </w:r>
      <w:r>
        <w:t>expectations</w:t>
      </w:r>
      <w:r>
        <w:rPr>
          <w:spacing w:val="-6"/>
        </w:rPr>
        <w:t xml:space="preserve"> </w:t>
      </w:r>
      <w:r>
        <w:t>for</w:t>
      </w:r>
      <w:r>
        <w:rPr>
          <w:spacing w:val="-4"/>
        </w:rPr>
        <w:t xml:space="preserve"> </w:t>
      </w:r>
      <w:r>
        <w:t>objectives</w:t>
      </w:r>
      <w:r>
        <w:rPr>
          <w:spacing w:val="-6"/>
        </w:rPr>
        <w:t xml:space="preserve"> </w:t>
      </w:r>
      <w:r>
        <w:t>and</w:t>
      </w:r>
      <w:r>
        <w:rPr>
          <w:spacing w:val="-7"/>
        </w:rPr>
        <w:t xml:space="preserve"> </w:t>
      </w:r>
      <w:r>
        <w:t>workload.</w:t>
      </w:r>
      <w:r>
        <w:rPr>
          <w:spacing w:val="-6"/>
        </w:rPr>
        <w:t xml:space="preserve"> </w:t>
      </w:r>
      <w:r>
        <w:t>Identify courses/disciplines that seem to depart markedly from these expectations.</w:t>
      </w:r>
    </w:p>
    <w:p w14:paraId="6D60B9F5" w14:textId="77777777" w:rsidR="00992683" w:rsidRDefault="00992683">
      <w:pPr>
        <w:pStyle w:val="BodyText"/>
        <w:spacing w:before="8"/>
        <w:rPr>
          <w:rFonts w:ascii="Arial"/>
          <w:sz w:val="32"/>
        </w:rPr>
      </w:pPr>
    </w:p>
    <w:p w14:paraId="32CAE550" w14:textId="77777777" w:rsidR="00992683" w:rsidRDefault="00000000">
      <w:pPr>
        <w:pStyle w:val="ListParagraph"/>
        <w:numPr>
          <w:ilvl w:val="2"/>
          <w:numId w:val="3"/>
        </w:numPr>
        <w:tabs>
          <w:tab w:val="left" w:pos="1711"/>
        </w:tabs>
        <w:ind w:right="898"/>
      </w:pPr>
      <w:r>
        <w:t>Institutions may have courses that are in compressed format, self-paced, or otherwise alternatively structured. Credit assignments should be reasonable. (For example, as a full- time</w:t>
      </w:r>
      <w:r>
        <w:rPr>
          <w:spacing w:val="-5"/>
        </w:rPr>
        <w:t xml:space="preserve"> </w:t>
      </w:r>
      <w:r>
        <w:t>load</w:t>
      </w:r>
      <w:r>
        <w:rPr>
          <w:spacing w:val="-5"/>
        </w:rPr>
        <w:t xml:space="preserve"> </w:t>
      </w:r>
      <w:r>
        <w:t>for</w:t>
      </w:r>
      <w:r>
        <w:rPr>
          <w:spacing w:val="-1"/>
        </w:rPr>
        <w:t xml:space="preserve"> </w:t>
      </w:r>
      <w:r>
        <w:t>a</w:t>
      </w:r>
      <w:r>
        <w:rPr>
          <w:spacing w:val="-5"/>
        </w:rPr>
        <w:t xml:space="preserve"> </w:t>
      </w:r>
      <w:r>
        <w:t>traditional</w:t>
      </w:r>
      <w:r>
        <w:rPr>
          <w:spacing w:val="-2"/>
        </w:rPr>
        <w:t xml:space="preserve"> </w:t>
      </w:r>
      <w:r>
        <w:t>semester</w:t>
      </w:r>
      <w:r>
        <w:rPr>
          <w:spacing w:val="-1"/>
        </w:rPr>
        <w:t xml:space="preserve"> </w:t>
      </w:r>
      <w:r>
        <w:t>is</w:t>
      </w:r>
      <w:r>
        <w:rPr>
          <w:spacing w:val="-3"/>
        </w:rPr>
        <w:t xml:space="preserve"> </w:t>
      </w:r>
      <w:r>
        <w:t>typically</w:t>
      </w:r>
      <w:r>
        <w:rPr>
          <w:spacing w:val="-8"/>
        </w:rPr>
        <w:t xml:space="preserve"> </w:t>
      </w:r>
      <w:r>
        <w:t>15</w:t>
      </w:r>
      <w:r>
        <w:rPr>
          <w:spacing w:val="-5"/>
        </w:rPr>
        <w:t xml:space="preserve"> </w:t>
      </w:r>
      <w:r>
        <w:t>credits,</w:t>
      </w:r>
      <w:r>
        <w:rPr>
          <w:spacing w:val="-4"/>
        </w:rPr>
        <w:t xml:space="preserve"> </w:t>
      </w:r>
      <w:r>
        <w:t>it</w:t>
      </w:r>
      <w:r>
        <w:rPr>
          <w:spacing w:val="-4"/>
        </w:rPr>
        <w:t xml:space="preserve"> </w:t>
      </w:r>
      <w:r>
        <w:t>might</w:t>
      </w:r>
      <w:r>
        <w:rPr>
          <w:spacing w:val="-4"/>
        </w:rPr>
        <w:t xml:space="preserve"> </w:t>
      </w:r>
      <w:r>
        <w:t>be</w:t>
      </w:r>
      <w:r>
        <w:rPr>
          <w:spacing w:val="-5"/>
        </w:rPr>
        <w:t xml:space="preserve"> </w:t>
      </w:r>
      <w:r>
        <w:t>expected</w:t>
      </w:r>
      <w:r>
        <w:rPr>
          <w:spacing w:val="-5"/>
        </w:rPr>
        <w:t xml:space="preserve"> </w:t>
      </w:r>
      <w:r>
        <w:t>that the</w:t>
      </w:r>
      <w:r>
        <w:rPr>
          <w:spacing w:val="-5"/>
        </w:rPr>
        <w:t xml:space="preserve"> </w:t>
      </w:r>
      <w:r>
        <w:t>norm for a full-time load in a five-week term is 5 credits; therefore, a single five-week course awarding 10 credits would be subject to inquiry and justification.)</w:t>
      </w:r>
    </w:p>
    <w:p w14:paraId="2CCC0AE6" w14:textId="77777777" w:rsidR="00992683" w:rsidRDefault="00992683">
      <w:pPr>
        <w:pStyle w:val="BodyText"/>
        <w:spacing w:before="7"/>
        <w:rPr>
          <w:rFonts w:ascii="Arial"/>
          <w:sz w:val="32"/>
        </w:rPr>
      </w:pPr>
    </w:p>
    <w:p w14:paraId="2ACAF56B" w14:textId="77777777" w:rsidR="00992683" w:rsidRDefault="00000000">
      <w:pPr>
        <w:pStyle w:val="ListParagraph"/>
        <w:numPr>
          <w:ilvl w:val="2"/>
          <w:numId w:val="3"/>
        </w:numPr>
        <w:tabs>
          <w:tab w:val="left" w:pos="1711"/>
        </w:tabs>
        <w:spacing w:before="1" w:line="242" w:lineRule="auto"/>
        <w:ind w:right="1306"/>
      </w:pPr>
      <w:r>
        <w:t>Teams</w:t>
      </w:r>
      <w:r>
        <w:rPr>
          <w:spacing w:val="-5"/>
        </w:rPr>
        <w:t xml:space="preserve"> </w:t>
      </w:r>
      <w:r>
        <w:t>should</w:t>
      </w:r>
      <w:r>
        <w:rPr>
          <w:spacing w:val="-2"/>
        </w:rPr>
        <w:t xml:space="preserve"> </w:t>
      </w:r>
      <w:r>
        <w:t>be</w:t>
      </w:r>
      <w:r>
        <w:rPr>
          <w:spacing w:val="-6"/>
        </w:rPr>
        <w:t xml:space="preserve"> </w:t>
      </w:r>
      <w:r>
        <w:t>sure</w:t>
      </w:r>
      <w:r>
        <w:rPr>
          <w:spacing w:val="-2"/>
        </w:rPr>
        <w:t xml:space="preserve"> </w:t>
      </w:r>
      <w:r>
        <w:t>to</w:t>
      </w:r>
      <w:r>
        <w:rPr>
          <w:spacing w:val="-6"/>
        </w:rPr>
        <w:t xml:space="preserve"> </w:t>
      </w:r>
      <w:r>
        <w:t>scan</w:t>
      </w:r>
      <w:r>
        <w:rPr>
          <w:spacing w:val="-2"/>
        </w:rPr>
        <w:t xml:space="preserve"> </w:t>
      </w:r>
      <w:r>
        <w:t>across disciplines,</w:t>
      </w:r>
      <w:r>
        <w:rPr>
          <w:spacing w:val="-5"/>
        </w:rPr>
        <w:t xml:space="preserve"> </w:t>
      </w:r>
      <w:r>
        <w:t>delivery</w:t>
      </w:r>
      <w:r>
        <w:rPr>
          <w:spacing w:val="-9"/>
        </w:rPr>
        <w:t xml:space="preserve"> </w:t>
      </w:r>
      <w:r>
        <w:t>mode</w:t>
      </w:r>
      <w:r>
        <w:rPr>
          <w:spacing w:val="-6"/>
        </w:rPr>
        <w:t xml:space="preserve"> </w:t>
      </w:r>
      <w:r>
        <w:t>and</w:t>
      </w:r>
      <w:r>
        <w:rPr>
          <w:spacing w:val="-6"/>
        </w:rPr>
        <w:t xml:space="preserve"> </w:t>
      </w:r>
      <w:r>
        <w:t>types of</w:t>
      </w:r>
      <w:r>
        <w:rPr>
          <w:spacing w:val="-1"/>
        </w:rPr>
        <w:t xml:space="preserve"> </w:t>
      </w:r>
      <w:r>
        <w:t xml:space="preserve">academic </w:t>
      </w:r>
      <w:r>
        <w:rPr>
          <w:spacing w:val="-2"/>
        </w:rPr>
        <w:t>activities.</w:t>
      </w:r>
    </w:p>
    <w:p w14:paraId="4735D7DF" w14:textId="77777777" w:rsidR="00992683" w:rsidRDefault="00992683">
      <w:pPr>
        <w:pStyle w:val="BodyText"/>
        <w:spacing w:before="1"/>
        <w:rPr>
          <w:rFonts w:ascii="Arial"/>
          <w:sz w:val="32"/>
        </w:rPr>
      </w:pPr>
    </w:p>
    <w:p w14:paraId="77A76338" w14:textId="77777777" w:rsidR="00992683" w:rsidRDefault="00000000">
      <w:pPr>
        <w:pStyle w:val="ListParagraph"/>
        <w:numPr>
          <w:ilvl w:val="2"/>
          <w:numId w:val="3"/>
        </w:numPr>
        <w:tabs>
          <w:tab w:val="left" w:pos="1711"/>
        </w:tabs>
        <w:spacing w:line="242" w:lineRule="auto"/>
        <w:ind w:right="672"/>
      </w:pPr>
      <w:r>
        <w:t>Federal regulations</w:t>
      </w:r>
      <w:r>
        <w:rPr>
          <w:spacing w:val="-1"/>
        </w:rPr>
        <w:t xml:space="preserve"> </w:t>
      </w:r>
      <w:r>
        <w:t>allow for an</w:t>
      </w:r>
      <w:r>
        <w:rPr>
          <w:spacing w:val="-3"/>
        </w:rPr>
        <w:t xml:space="preserve"> </w:t>
      </w:r>
      <w:r>
        <w:t>institution</w:t>
      </w:r>
      <w:r>
        <w:rPr>
          <w:spacing w:val="-3"/>
        </w:rPr>
        <w:t xml:space="preserve"> </w:t>
      </w:r>
      <w:r>
        <w:t>to have</w:t>
      </w:r>
      <w:r>
        <w:rPr>
          <w:spacing w:val="-3"/>
        </w:rPr>
        <w:t xml:space="preserve"> </w:t>
      </w:r>
      <w:r>
        <w:t>two</w:t>
      </w:r>
      <w:r>
        <w:rPr>
          <w:spacing w:val="-3"/>
        </w:rPr>
        <w:t xml:space="preserve"> </w:t>
      </w:r>
      <w:r>
        <w:t>credit-hour awards: one</w:t>
      </w:r>
      <w:r>
        <w:rPr>
          <w:spacing w:val="-3"/>
        </w:rPr>
        <w:t xml:space="preserve"> </w:t>
      </w:r>
      <w:r>
        <w:t>award</w:t>
      </w:r>
      <w:r>
        <w:rPr>
          <w:spacing w:val="-3"/>
        </w:rPr>
        <w:t xml:space="preserve"> </w:t>
      </w:r>
      <w:r>
        <w:t>for Title IV purposes and following the federal definition and one for the purpose of defining progression</w:t>
      </w:r>
      <w:r>
        <w:rPr>
          <w:spacing w:val="-6"/>
        </w:rPr>
        <w:t xml:space="preserve"> </w:t>
      </w:r>
      <w:r>
        <w:t>in</w:t>
      </w:r>
      <w:r>
        <w:rPr>
          <w:spacing w:val="-6"/>
        </w:rPr>
        <w:t xml:space="preserve"> </w:t>
      </w:r>
      <w:r>
        <w:t>and</w:t>
      </w:r>
      <w:r>
        <w:rPr>
          <w:spacing w:val="-6"/>
        </w:rPr>
        <w:t xml:space="preserve"> </w:t>
      </w:r>
      <w:r>
        <w:t>completion</w:t>
      </w:r>
      <w:r>
        <w:rPr>
          <w:spacing w:val="-6"/>
        </w:rPr>
        <w:t xml:space="preserve"> </w:t>
      </w:r>
      <w:r>
        <w:t>of an</w:t>
      </w:r>
      <w:r>
        <w:rPr>
          <w:spacing w:val="-1"/>
        </w:rPr>
        <w:t xml:space="preserve"> </w:t>
      </w:r>
      <w:r>
        <w:t>academic</w:t>
      </w:r>
      <w:r>
        <w:rPr>
          <w:spacing w:val="-4"/>
        </w:rPr>
        <w:t xml:space="preserve"> </w:t>
      </w:r>
      <w:r>
        <w:t>program at</w:t>
      </w:r>
      <w:r>
        <w:rPr>
          <w:spacing w:val="-5"/>
        </w:rPr>
        <w:t xml:space="preserve"> </w:t>
      </w:r>
      <w:r>
        <w:t>that</w:t>
      </w:r>
      <w:r>
        <w:rPr>
          <w:spacing w:val="-5"/>
        </w:rPr>
        <w:t xml:space="preserve"> </w:t>
      </w:r>
      <w:r>
        <w:t>institution. HLC</w:t>
      </w:r>
      <w:r>
        <w:rPr>
          <w:spacing w:val="-2"/>
        </w:rPr>
        <w:t xml:space="preserve"> </w:t>
      </w:r>
      <w:r>
        <w:t>procedure</w:t>
      </w:r>
      <w:r>
        <w:rPr>
          <w:spacing w:val="-6"/>
        </w:rPr>
        <w:t xml:space="preserve"> </w:t>
      </w:r>
      <w:r>
        <w:t>also permits this approach.</w:t>
      </w:r>
    </w:p>
    <w:p w14:paraId="6B965A0C" w14:textId="77777777" w:rsidR="00992683" w:rsidRDefault="00992683">
      <w:pPr>
        <w:spacing w:line="242" w:lineRule="auto"/>
        <w:sectPr w:rsidR="00992683">
          <w:headerReference w:type="default" r:id="rId94"/>
          <w:footerReference w:type="default" r:id="rId95"/>
          <w:pgSz w:w="12240" w:h="15840"/>
          <w:pgMar w:top="1380" w:right="360" w:bottom="1420" w:left="380" w:header="0" w:footer="1236" w:gutter="0"/>
          <w:cols w:space="720"/>
        </w:sectPr>
      </w:pPr>
    </w:p>
    <w:p w14:paraId="02095E32" w14:textId="77777777" w:rsidR="00992683" w:rsidRDefault="00000000">
      <w:pPr>
        <w:pStyle w:val="ListParagraph"/>
        <w:numPr>
          <w:ilvl w:val="1"/>
          <w:numId w:val="3"/>
        </w:numPr>
        <w:tabs>
          <w:tab w:val="left" w:pos="1348"/>
          <w:tab w:val="left" w:pos="1350"/>
        </w:tabs>
        <w:spacing w:before="64"/>
        <w:ind w:right="879"/>
      </w:pPr>
      <w:r>
        <w:t xml:space="preserve">Scan course schedules to determine how frequently courses meet each week and what other scheduled activities are required for each course (see Supplement B3 to </w:t>
      </w:r>
      <w:r>
        <w:rPr>
          <w:i/>
        </w:rPr>
        <w:t>Worksheet for Institutions</w:t>
      </w:r>
      <w:r>
        <w:t>). Pay</w:t>
      </w:r>
      <w:r>
        <w:rPr>
          <w:spacing w:val="-2"/>
        </w:rPr>
        <w:t xml:space="preserve"> </w:t>
      </w:r>
      <w:r>
        <w:t>particular attention to alternatively structured or other courses completed in a short</w:t>
      </w:r>
      <w:r>
        <w:rPr>
          <w:spacing w:val="-6"/>
        </w:rPr>
        <w:t xml:space="preserve"> </w:t>
      </w:r>
      <w:r>
        <w:t>period</w:t>
      </w:r>
      <w:r>
        <w:rPr>
          <w:spacing w:val="-2"/>
        </w:rPr>
        <w:t xml:space="preserve"> </w:t>
      </w:r>
      <w:r>
        <w:t>of</w:t>
      </w:r>
      <w:r>
        <w:rPr>
          <w:spacing w:val="-1"/>
        </w:rPr>
        <w:t xml:space="preserve"> </w:t>
      </w:r>
      <w:r>
        <w:t>time</w:t>
      </w:r>
      <w:r>
        <w:rPr>
          <w:spacing w:val="-7"/>
        </w:rPr>
        <w:t xml:space="preserve"> </w:t>
      </w:r>
      <w:r>
        <w:t>or</w:t>
      </w:r>
      <w:r>
        <w:rPr>
          <w:spacing w:val="-3"/>
        </w:rPr>
        <w:t xml:space="preserve"> </w:t>
      </w:r>
      <w:r>
        <w:t>with</w:t>
      </w:r>
      <w:r>
        <w:rPr>
          <w:spacing w:val="-7"/>
        </w:rPr>
        <w:t xml:space="preserve"> </w:t>
      </w:r>
      <w:r>
        <w:t>less</w:t>
      </w:r>
      <w:r>
        <w:rPr>
          <w:spacing w:val="-5"/>
        </w:rPr>
        <w:t xml:space="preserve"> </w:t>
      </w:r>
      <w:r>
        <w:t>frequently</w:t>
      </w:r>
      <w:r>
        <w:rPr>
          <w:spacing w:val="-5"/>
        </w:rPr>
        <w:t xml:space="preserve"> </w:t>
      </w:r>
      <w:r>
        <w:t>scheduled</w:t>
      </w:r>
      <w:r>
        <w:rPr>
          <w:spacing w:val="-7"/>
        </w:rPr>
        <w:t xml:space="preserve"> </w:t>
      </w:r>
      <w:r>
        <w:t>interaction</w:t>
      </w:r>
      <w:r>
        <w:rPr>
          <w:spacing w:val="-7"/>
        </w:rPr>
        <w:t xml:space="preserve"> </w:t>
      </w:r>
      <w:r>
        <w:t>between</w:t>
      </w:r>
      <w:r>
        <w:rPr>
          <w:spacing w:val="-2"/>
        </w:rPr>
        <w:t xml:space="preserve"> </w:t>
      </w:r>
      <w:r>
        <w:t>student</w:t>
      </w:r>
      <w:r>
        <w:rPr>
          <w:spacing w:val="-1"/>
        </w:rPr>
        <w:t xml:space="preserve"> </w:t>
      </w:r>
      <w:r>
        <w:t>and</w:t>
      </w:r>
      <w:r>
        <w:rPr>
          <w:spacing w:val="-2"/>
        </w:rPr>
        <w:t xml:space="preserve"> </w:t>
      </w:r>
      <w:r>
        <w:t>instructor that have particularly high credit hour assignments.</w:t>
      </w:r>
    </w:p>
    <w:p w14:paraId="3C6F63EE" w14:textId="77777777" w:rsidR="00992683" w:rsidRDefault="00992683">
      <w:pPr>
        <w:pStyle w:val="BodyText"/>
        <w:spacing w:before="4"/>
        <w:rPr>
          <w:rFonts w:ascii="Arial"/>
          <w:sz w:val="31"/>
        </w:rPr>
      </w:pPr>
    </w:p>
    <w:p w14:paraId="18596B0C" w14:textId="77777777" w:rsidR="00992683" w:rsidRDefault="00000000">
      <w:pPr>
        <w:pStyle w:val="ListParagraph"/>
        <w:numPr>
          <w:ilvl w:val="1"/>
          <w:numId w:val="3"/>
        </w:numPr>
        <w:tabs>
          <w:tab w:val="left" w:pos="1348"/>
          <w:tab w:val="left" w:pos="1350"/>
        </w:tabs>
        <w:spacing w:line="242" w:lineRule="auto"/>
        <w:ind w:right="711"/>
      </w:pPr>
      <w:r>
        <w:t>Sampling.</w:t>
      </w:r>
      <w:r>
        <w:rPr>
          <w:spacing w:val="-4"/>
        </w:rPr>
        <w:t xml:space="preserve"> </w:t>
      </w:r>
      <w:r>
        <w:t>Teams</w:t>
      </w:r>
      <w:r>
        <w:rPr>
          <w:spacing w:val="-8"/>
        </w:rPr>
        <w:t xml:space="preserve"> </w:t>
      </w:r>
      <w:r>
        <w:t>will</w:t>
      </w:r>
      <w:r>
        <w:rPr>
          <w:spacing w:val="-2"/>
        </w:rPr>
        <w:t xml:space="preserve"> </w:t>
      </w:r>
      <w:r>
        <w:t>need</w:t>
      </w:r>
      <w:r>
        <w:rPr>
          <w:spacing w:val="-5"/>
        </w:rPr>
        <w:t xml:space="preserve"> </w:t>
      </w:r>
      <w:r>
        <w:t>to</w:t>
      </w:r>
      <w:r>
        <w:rPr>
          <w:spacing w:val="-5"/>
        </w:rPr>
        <w:t xml:space="preserve"> </w:t>
      </w:r>
      <w:r>
        <w:t>sample</w:t>
      </w:r>
      <w:r>
        <w:rPr>
          <w:spacing w:val="-5"/>
        </w:rPr>
        <w:t xml:space="preserve"> </w:t>
      </w:r>
      <w:r>
        <w:t>some</w:t>
      </w:r>
      <w:r>
        <w:rPr>
          <w:spacing w:val="-5"/>
        </w:rPr>
        <w:t xml:space="preserve"> </w:t>
      </w:r>
      <w:r>
        <w:t>number</w:t>
      </w:r>
      <w:r>
        <w:rPr>
          <w:spacing w:val="-6"/>
        </w:rPr>
        <w:t xml:space="preserve"> </w:t>
      </w:r>
      <w:r>
        <w:t>of degree</w:t>
      </w:r>
      <w:r>
        <w:rPr>
          <w:spacing w:val="-5"/>
        </w:rPr>
        <w:t xml:space="preserve"> </w:t>
      </w:r>
      <w:r>
        <w:t>programs</w:t>
      </w:r>
      <w:r>
        <w:rPr>
          <w:spacing w:val="-3"/>
        </w:rPr>
        <w:t xml:space="preserve"> </w:t>
      </w:r>
      <w:r>
        <w:t>based</w:t>
      </w:r>
      <w:r>
        <w:rPr>
          <w:spacing w:val="-5"/>
        </w:rPr>
        <w:t xml:space="preserve"> </w:t>
      </w:r>
      <w:r>
        <w:t>on the</w:t>
      </w:r>
      <w:r>
        <w:rPr>
          <w:spacing w:val="-5"/>
        </w:rPr>
        <w:t xml:space="preserve"> </w:t>
      </w:r>
      <w:r>
        <w:t>headcount at the institution and the range of programs it offers.</w:t>
      </w:r>
    </w:p>
    <w:p w14:paraId="396C5DB6" w14:textId="77777777" w:rsidR="00992683" w:rsidRDefault="00992683">
      <w:pPr>
        <w:pStyle w:val="BodyText"/>
        <w:spacing w:before="1"/>
        <w:rPr>
          <w:rFonts w:ascii="Arial"/>
          <w:sz w:val="32"/>
        </w:rPr>
      </w:pPr>
    </w:p>
    <w:p w14:paraId="0D53EB5B" w14:textId="77777777" w:rsidR="00992683" w:rsidRDefault="00000000">
      <w:pPr>
        <w:pStyle w:val="ListParagraph"/>
        <w:numPr>
          <w:ilvl w:val="2"/>
          <w:numId w:val="3"/>
        </w:numPr>
        <w:tabs>
          <w:tab w:val="left" w:pos="1709"/>
          <w:tab w:val="left" w:pos="1711"/>
        </w:tabs>
        <w:spacing w:before="1"/>
        <w:ind w:right="967"/>
        <w:jc w:val="both"/>
      </w:pPr>
      <w:r>
        <w:t>For</w:t>
      </w:r>
      <w:r>
        <w:rPr>
          <w:spacing w:val="-3"/>
        </w:rPr>
        <w:t xml:space="preserve"> </w:t>
      </w:r>
      <w:r>
        <w:t>the</w:t>
      </w:r>
      <w:r>
        <w:rPr>
          <w:spacing w:val="-2"/>
        </w:rPr>
        <w:t xml:space="preserve"> </w:t>
      </w:r>
      <w:r>
        <w:t>programs</w:t>
      </w:r>
      <w:r>
        <w:rPr>
          <w:spacing w:val="-5"/>
        </w:rPr>
        <w:t xml:space="preserve"> </w:t>
      </w:r>
      <w:r>
        <w:t>sampled,</w:t>
      </w:r>
      <w:r>
        <w:rPr>
          <w:spacing w:val="-6"/>
        </w:rPr>
        <w:t xml:space="preserve"> </w:t>
      </w:r>
      <w:r>
        <w:t>the</w:t>
      </w:r>
      <w:r>
        <w:rPr>
          <w:spacing w:val="-7"/>
        </w:rPr>
        <w:t xml:space="preserve"> </w:t>
      </w:r>
      <w:r>
        <w:t>team should</w:t>
      </w:r>
      <w:r>
        <w:rPr>
          <w:spacing w:val="-7"/>
        </w:rPr>
        <w:t xml:space="preserve"> </w:t>
      </w:r>
      <w:r>
        <w:t>review</w:t>
      </w:r>
      <w:r>
        <w:rPr>
          <w:spacing w:val="-4"/>
        </w:rPr>
        <w:t xml:space="preserve"> </w:t>
      </w:r>
      <w:r>
        <w:t>syllabi</w:t>
      </w:r>
      <w:r>
        <w:rPr>
          <w:spacing w:val="-4"/>
        </w:rPr>
        <w:t xml:space="preserve"> </w:t>
      </w:r>
      <w:r>
        <w:t>and</w:t>
      </w:r>
      <w:r>
        <w:rPr>
          <w:spacing w:val="-7"/>
        </w:rPr>
        <w:t xml:space="preserve"> </w:t>
      </w:r>
      <w:r>
        <w:t>intended</w:t>
      </w:r>
      <w:r>
        <w:rPr>
          <w:spacing w:val="-7"/>
        </w:rPr>
        <w:t xml:space="preserve"> </w:t>
      </w:r>
      <w:r>
        <w:t>learning</w:t>
      </w:r>
      <w:r>
        <w:rPr>
          <w:spacing w:val="-2"/>
        </w:rPr>
        <w:t xml:space="preserve"> </w:t>
      </w:r>
      <w:r>
        <w:t>outcomes for</w:t>
      </w:r>
      <w:r>
        <w:rPr>
          <w:spacing w:val="-2"/>
        </w:rPr>
        <w:t xml:space="preserve"> </w:t>
      </w:r>
      <w:r>
        <w:t>several</w:t>
      </w:r>
      <w:r>
        <w:rPr>
          <w:spacing w:val="-3"/>
        </w:rPr>
        <w:t xml:space="preserve"> </w:t>
      </w:r>
      <w:r>
        <w:t>courses,</w:t>
      </w:r>
      <w:r>
        <w:rPr>
          <w:spacing w:val="-5"/>
        </w:rPr>
        <w:t xml:space="preserve"> </w:t>
      </w:r>
      <w:r>
        <w:t>identify</w:t>
      </w:r>
      <w:r>
        <w:rPr>
          <w:spacing w:val="-9"/>
        </w:rPr>
        <w:t xml:space="preserve"> </w:t>
      </w:r>
      <w:r>
        <w:t>the</w:t>
      </w:r>
      <w:r>
        <w:rPr>
          <w:spacing w:val="-6"/>
        </w:rPr>
        <w:t xml:space="preserve"> </w:t>
      </w:r>
      <w:r>
        <w:t>contact hours</w:t>
      </w:r>
      <w:r>
        <w:rPr>
          <w:spacing w:val="-4"/>
        </w:rPr>
        <w:t xml:space="preserve"> </w:t>
      </w:r>
      <w:r>
        <w:t>for</w:t>
      </w:r>
      <w:r>
        <w:rPr>
          <w:spacing w:val="-2"/>
        </w:rPr>
        <w:t xml:space="preserve"> </w:t>
      </w:r>
      <w:r>
        <w:t>each</w:t>
      </w:r>
      <w:r>
        <w:rPr>
          <w:spacing w:val="-6"/>
        </w:rPr>
        <w:t xml:space="preserve"> </w:t>
      </w:r>
      <w:r>
        <w:t>course, and review expectations</w:t>
      </w:r>
      <w:r>
        <w:rPr>
          <w:spacing w:val="-4"/>
        </w:rPr>
        <w:t xml:space="preserve"> </w:t>
      </w:r>
      <w:r>
        <w:t>for homework or work outside of instructional time.</w:t>
      </w:r>
    </w:p>
    <w:p w14:paraId="6778CC89" w14:textId="77777777" w:rsidR="00992683" w:rsidRDefault="00992683">
      <w:pPr>
        <w:pStyle w:val="BodyText"/>
        <w:spacing w:before="2"/>
        <w:rPr>
          <w:rFonts w:ascii="Arial"/>
          <w:sz w:val="32"/>
        </w:rPr>
      </w:pPr>
    </w:p>
    <w:p w14:paraId="204B92BE" w14:textId="77777777" w:rsidR="00992683" w:rsidRDefault="00000000">
      <w:pPr>
        <w:pStyle w:val="ListParagraph"/>
        <w:numPr>
          <w:ilvl w:val="2"/>
          <w:numId w:val="3"/>
        </w:numPr>
        <w:tabs>
          <w:tab w:val="left" w:pos="1711"/>
        </w:tabs>
        <w:spacing w:line="242" w:lineRule="auto"/>
        <w:ind w:right="1203"/>
      </w:pPr>
      <w:r>
        <w:t>At</w:t>
      </w:r>
      <w:r>
        <w:rPr>
          <w:spacing w:val="-6"/>
        </w:rPr>
        <w:t xml:space="preserve"> </w:t>
      </w:r>
      <w:r>
        <w:t>a</w:t>
      </w:r>
      <w:r>
        <w:rPr>
          <w:spacing w:val="-7"/>
        </w:rPr>
        <w:t xml:space="preserve"> </w:t>
      </w:r>
      <w:r>
        <w:t>minimum,</w:t>
      </w:r>
      <w:r>
        <w:rPr>
          <w:spacing w:val="-6"/>
        </w:rPr>
        <w:t xml:space="preserve"> </w:t>
      </w:r>
      <w:r>
        <w:t>teams</w:t>
      </w:r>
      <w:r>
        <w:rPr>
          <w:spacing w:val="-5"/>
        </w:rPr>
        <w:t xml:space="preserve"> </w:t>
      </w:r>
      <w:r>
        <w:t>should</w:t>
      </w:r>
      <w:r>
        <w:rPr>
          <w:spacing w:val="-2"/>
        </w:rPr>
        <w:t xml:space="preserve"> </w:t>
      </w:r>
      <w:r>
        <w:t>anticipate</w:t>
      </w:r>
      <w:r>
        <w:rPr>
          <w:spacing w:val="-7"/>
        </w:rPr>
        <w:t xml:space="preserve"> </w:t>
      </w:r>
      <w:r>
        <w:t>sampling</w:t>
      </w:r>
      <w:r>
        <w:rPr>
          <w:spacing w:val="-2"/>
        </w:rPr>
        <w:t xml:space="preserve"> </w:t>
      </w:r>
      <w:r>
        <w:t>at</w:t>
      </w:r>
      <w:r>
        <w:rPr>
          <w:spacing w:val="-6"/>
        </w:rPr>
        <w:t xml:space="preserve"> </w:t>
      </w:r>
      <w:r>
        <w:t>least</w:t>
      </w:r>
      <w:r>
        <w:rPr>
          <w:spacing w:val="-1"/>
        </w:rPr>
        <w:t xml:space="preserve"> </w:t>
      </w:r>
      <w:r>
        <w:t>a</w:t>
      </w:r>
      <w:r>
        <w:rPr>
          <w:spacing w:val="-7"/>
        </w:rPr>
        <w:t xml:space="preserve"> </w:t>
      </w:r>
      <w:r>
        <w:t>few programs</w:t>
      </w:r>
      <w:r>
        <w:rPr>
          <w:spacing w:val="-5"/>
        </w:rPr>
        <w:t xml:space="preserve"> </w:t>
      </w:r>
      <w:r>
        <w:t>at</w:t>
      </w:r>
      <w:r>
        <w:rPr>
          <w:spacing w:val="-6"/>
        </w:rPr>
        <w:t xml:space="preserve"> </w:t>
      </w:r>
      <w:r>
        <w:t>each</w:t>
      </w:r>
      <w:r>
        <w:rPr>
          <w:spacing w:val="-2"/>
        </w:rPr>
        <w:t xml:space="preserve"> </w:t>
      </w:r>
      <w:r>
        <w:t xml:space="preserve">degree </w:t>
      </w:r>
      <w:r>
        <w:rPr>
          <w:spacing w:val="-2"/>
        </w:rPr>
        <w:t>level.</w:t>
      </w:r>
    </w:p>
    <w:p w14:paraId="0E4936E1" w14:textId="77777777" w:rsidR="00992683" w:rsidRDefault="00992683">
      <w:pPr>
        <w:pStyle w:val="BodyText"/>
        <w:spacing w:before="7"/>
        <w:rPr>
          <w:rFonts w:ascii="Arial"/>
          <w:sz w:val="32"/>
        </w:rPr>
      </w:pPr>
    </w:p>
    <w:p w14:paraId="29CAFD87" w14:textId="77777777" w:rsidR="00992683" w:rsidRDefault="00000000">
      <w:pPr>
        <w:pStyle w:val="ListParagraph"/>
        <w:numPr>
          <w:ilvl w:val="2"/>
          <w:numId w:val="3"/>
        </w:numPr>
        <w:tabs>
          <w:tab w:val="left" w:pos="1711"/>
        </w:tabs>
        <w:ind w:right="670"/>
      </w:pPr>
      <w:r>
        <w:t>For institutions with several different academic calendars or terms or with a wide range of academic</w:t>
      </w:r>
      <w:r>
        <w:rPr>
          <w:spacing w:val="-5"/>
        </w:rPr>
        <w:t xml:space="preserve"> </w:t>
      </w:r>
      <w:r>
        <w:t>programs,</w:t>
      </w:r>
      <w:r>
        <w:rPr>
          <w:spacing w:val="-6"/>
        </w:rPr>
        <w:t xml:space="preserve"> </w:t>
      </w:r>
      <w:r>
        <w:t>the</w:t>
      </w:r>
      <w:r>
        <w:rPr>
          <w:spacing w:val="-7"/>
        </w:rPr>
        <w:t xml:space="preserve"> </w:t>
      </w:r>
      <w:r>
        <w:t>team should</w:t>
      </w:r>
      <w:r>
        <w:rPr>
          <w:spacing w:val="-2"/>
        </w:rPr>
        <w:t xml:space="preserve"> </w:t>
      </w:r>
      <w:r>
        <w:t>expand</w:t>
      </w:r>
      <w:r>
        <w:rPr>
          <w:spacing w:val="-2"/>
        </w:rPr>
        <w:t xml:space="preserve"> </w:t>
      </w:r>
      <w:r>
        <w:t>the sample</w:t>
      </w:r>
      <w:r>
        <w:rPr>
          <w:spacing w:val="-7"/>
        </w:rPr>
        <w:t xml:space="preserve"> </w:t>
      </w:r>
      <w:r>
        <w:t>size</w:t>
      </w:r>
      <w:r>
        <w:rPr>
          <w:spacing w:val="-7"/>
        </w:rPr>
        <w:t xml:space="preserve"> </w:t>
      </w:r>
      <w:r>
        <w:t>appropriately</w:t>
      </w:r>
      <w:r>
        <w:rPr>
          <w:spacing w:val="-5"/>
        </w:rPr>
        <w:t xml:space="preserve"> </w:t>
      </w:r>
      <w:r>
        <w:t>to</w:t>
      </w:r>
      <w:r>
        <w:rPr>
          <w:spacing w:val="-2"/>
        </w:rPr>
        <w:t xml:space="preserve"> </w:t>
      </w:r>
      <w:r>
        <w:t>ensure</w:t>
      </w:r>
      <w:r>
        <w:rPr>
          <w:spacing w:val="-2"/>
        </w:rPr>
        <w:t xml:space="preserve"> </w:t>
      </w:r>
      <w:r>
        <w:t>that</w:t>
      </w:r>
      <w:r>
        <w:rPr>
          <w:spacing w:val="-6"/>
        </w:rPr>
        <w:t xml:space="preserve"> </w:t>
      </w:r>
      <w:r>
        <w:t>it</w:t>
      </w:r>
      <w:r>
        <w:rPr>
          <w:spacing w:val="-6"/>
        </w:rPr>
        <w:t xml:space="preserve"> </w:t>
      </w:r>
      <w:r>
        <w:t>is paying careful attention to alternative format and compressed and accelerated courses.</w:t>
      </w:r>
    </w:p>
    <w:p w14:paraId="6B6CE8D3" w14:textId="77777777" w:rsidR="00992683" w:rsidRDefault="00992683">
      <w:pPr>
        <w:pStyle w:val="BodyText"/>
        <w:spacing w:before="3"/>
        <w:rPr>
          <w:rFonts w:ascii="Arial"/>
          <w:sz w:val="32"/>
        </w:rPr>
      </w:pPr>
    </w:p>
    <w:p w14:paraId="4C2CDD1D" w14:textId="77777777" w:rsidR="00992683" w:rsidRDefault="00000000">
      <w:pPr>
        <w:pStyle w:val="ListParagraph"/>
        <w:numPr>
          <w:ilvl w:val="2"/>
          <w:numId w:val="3"/>
        </w:numPr>
        <w:tabs>
          <w:tab w:val="left" w:pos="1711"/>
        </w:tabs>
        <w:spacing w:before="1" w:line="242" w:lineRule="auto"/>
        <w:ind w:right="833"/>
      </w:pPr>
      <w:r>
        <w:t>Where</w:t>
      </w:r>
      <w:r>
        <w:rPr>
          <w:spacing w:val="-6"/>
        </w:rPr>
        <w:t xml:space="preserve"> </w:t>
      </w:r>
      <w:r>
        <w:t>the</w:t>
      </w:r>
      <w:r>
        <w:rPr>
          <w:spacing w:val="-6"/>
        </w:rPr>
        <w:t xml:space="preserve"> </w:t>
      </w:r>
      <w:r>
        <w:t>institution</w:t>
      </w:r>
      <w:r>
        <w:rPr>
          <w:spacing w:val="-1"/>
        </w:rPr>
        <w:t xml:space="preserve"> </w:t>
      </w:r>
      <w:r>
        <w:t>offers</w:t>
      </w:r>
      <w:r>
        <w:rPr>
          <w:spacing w:val="-4"/>
        </w:rPr>
        <w:t xml:space="preserve"> </w:t>
      </w:r>
      <w:r>
        <w:t>the</w:t>
      </w:r>
      <w:r>
        <w:rPr>
          <w:spacing w:val="-6"/>
        </w:rPr>
        <w:t xml:space="preserve"> </w:t>
      </w:r>
      <w:r>
        <w:t>same</w:t>
      </w:r>
      <w:r>
        <w:rPr>
          <w:spacing w:val="-6"/>
        </w:rPr>
        <w:t xml:space="preserve"> </w:t>
      </w:r>
      <w:r>
        <w:t>course</w:t>
      </w:r>
      <w:r>
        <w:rPr>
          <w:spacing w:val="-6"/>
        </w:rPr>
        <w:t xml:space="preserve"> </w:t>
      </w:r>
      <w:r>
        <w:t>in</w:t>
      </w:r>
      <w:r>
        <w:rPr>
          <w:spacing w:val="-1"/>
        </w:rPr>
        <w:t xml:space="preserve"> </w:t>
      </w:r>
      <w:r>
        <w:t>more</w:t>
      </w:r>
      <w:r>
        <w:rPr>
          <w:spacing w:val="-6"/>
        </w:rPr>
        <w:t xml:space="preserve"> </w:t>
      </w:r>
      <w:r>
        <w:t>than</w:t>
      </w:r>
      <w:r>
        <w:rPr>
          <w:spacing w:val="-1"/>
        </w:rPr>
        <w:t xml:space="preserve"> </w:t>
      </w:r>
      <w:r>
        <w:t>one</w:t>
      </w:r>
      <w:r>
        <w:rPr>
          <w:spacing w:val="-1"/>
        </w:rPr>
        <w:t xml:space="preserve"> </w:t>
      </w:r>
      <w:r>
        <w:t>format,</w:t>
      </w:r>
      <w:r>
        <w:rPr>
          <w:spacing w:val="-5"/>
        </w:rPr>
        <w:t xml:space="preserve"> </w:t>
      </w:r>
      <w:r>
        <w:t>the</w:t>
      </w:r>
      <w:r>
        <w:rPr>
          <w:spacing w:val="-6"/>
        </w:rPr>
        <w:t xml:space="preserve"> </w:t>
      </w:r>
      <w:r>
        <w:t>team is</w:t>
      </w:r>
      <w:r>
        <w:rPr>
          <w:spacing w:val="-4"/>
        </w:rPr>
        <w:t xml:space="preserve"> </w:t>
      </w:r>
      <w:r>
        <w:t>advised</w:t>
      </w:r>
      <w:r>
        <w:rPr>
          <w:spacing w:val="-6"/>
        </w:rPr>
        <w:t xml:space="preserve"> </w:t>
      </w:r>
      <w:r>
        <w:t>to sample across the various formats to test for consistency.</w:t>
      </w:r>
    </w:p>
    <w:p w14:paraId="702B821D" w14:textId="77777777" w:rsidR="00992683" w:rsidRDefault="00992683">
      <w:pPr>
        <w:pStyle w:val="BodyText"/>
        <w:spacing w:before="2"/>
        <w:rPr>
          <w:rFonts w:ascii="Arial"/>
          <w:sz w:val="31"/>
        </w:rPr>
      </w:pPr>
    </w:p>
    <w:p w14:paraId="502B97E8" w14:textId="77777777" w:rsidR="00992683" w:rsidRDefault="00000000">
      <w:pPr>
        <w:pStyle w:val="ListParagraph"/>
        <w:numPr>
          <w:ilvl w:val="1"/>
          <w:numId w:val="3"/>
        </w:numPr>
        <w:tabs>
          <w:tab w:val="left" w:pos="1348"/>
          <w:tab w:val="left" w:pos="1350"/>
        </w:tabs>
        <w:ind w:right="762"/>
      </w:pPr>
      <w:r>
        <w:rPr>
          <w:b/>
        </w:rPr>
        <w:t>Direct Assessment</w:t>
      </w:r>
      <w:r>
        <w:rPr>
          <w:b/>
          <w:spacing w:val="-3"/>
        </w:rPr>
        <w:t xml:space="preserve"> </w:t>
      </w:r>
      <w:r>
        <w:rPr>
          <w:b/>
        </w:rPr>
        <w:t>or</w:t>
      </w:r>
      <w:r>
        <w:rPr>
          <w:b/>
          <w:spacing w:val="-5"/>
        </w:rPr>
        <w:t xml:space="preserve"> </w:t>
      </w:r>
      <w:r>
        <w:rPr>
          <w:b/>
        </w:rPr>
        <w:t>Competency-Based</w:t>
      </w:r>
      <w:r>
        <w:rPr>
          <w:b/>
          <w:spacing w:val="-4"/>
        </w:rPr>
        <w:t xml:space="preserve"> </w:t>
      </w:r>
      <w:r>
        <w:rPr>
          <w:b/>
        </w:rPr>
        <w:t>Programs.</w:t>
      </w:r>
      <w:r>
        <w:rPr>
          <w:b/>
          <w:spacing w:val="-4"/>
        </w:rPr>
        <w:t xml:space="preserve"> </w:t>
      </w:r>
      <w:r>
        <w:t>Review the</w:t>
      </w:r>
      <w:r>
        <w:rPr>
          <w:spacing w:val="-7"/>
        </w:rPr>
        <w:t xml:space="preserve"> </w:t>
      </w:r>
      <w:r>
        <w:t>information</w:t>
      </w:r>
      <w:r>
        <w:rPr>
          <w:spacing w:val="-7"/>
        </w:rPr>
        <w:t xml:space="preserve"> </w:t>
      </w:r>
      <w:r>
        <w:t>provided</w:t>
      </w:r>
      <w:r>
        <w:rPr>
          <w:spacing w:val="-7"/>
        </w:rPr>
        <w:t xml:space="preserve"> </w:t>
      </w:r>
      <w:r>
        <w:t>by</w:t>
      </w:r>
      <w:r>
        <w:rPr>
          <w:spacing w:val="-10"/>
        </w:rPr>
        <w:t xml:space="preserve"> </w:t>
      </w:r>
      <w:r>
        <w:t>the institution regarding any direct assessment or competency-based programs that it offers, with regard</w:t>
      </w:r>
      <w:r>
        <w:rPr>
          <w:spacing w:val="-5"/>
        </w:rPr>
        <w:t xml:space="preserve"> </w:t>
      </w:r>
      <w:r>
        <w:t>to the learning objectives,</w:t>
      </w:r>
      <w:r>
        <w:rPr>
          <w:spacing w:val="-4"/>
        </w:rPr>
        <w:t xml:space="preserve"> </w:t>
      </w:r>
      <w:r>
        <w:t>policies and</w:t>
      </w:r>
      <w:r>
        <w:rPr>
          <w:spacing w:val="-5"/>
        </w:rPr>
        <w:t xml:space="preserve"> </w:t>
      </w:r>
      <w:r>
        <w:t>procedures</w:t>
      </w:r>
      <w:r>
        <w:rPr>
          <w:spacing w:val="-3"/>
        </w:rPr>
        <w:t xml:space="preserve"> </w:t>
      </w:r>
      <w:r>
        <w:t>for</w:t>
      </w:r>
      <w:r>
        <w:rPr>
          <w:spacing w:val="-1"/>
        </w:rPr>
        <w:t xml:space="preserve"> </w:t>
      </w:r>
      <w:r>
        <w:t>credit allocation, and processes</w:t>
      </w:r>
      <w:r>
        <w:rPr>
          <w:spacing w:val="-3"/>
        </w:rPr>
        <w:t xml:space="preserve"> </w:t>
      </w:r>
      <w:r>
        <w:t>for review and improvement in these programs.</w:t>
      </w:r>
    </w:p>
    <w:p w14:paraId="336F8569" w14:textId="77777777" w:rsidR="00992683" w:rsidRDefault="00992683">
      <w:pPr>
        <w:pStyle w:val="BodyText"/>
        <w:spacing w:before="2"/>
        <w:rPr>
          <w:rFonts w:ascii="Arial"/>
          <w:sz w:val="31"/>
        </w:rPr>
      </w:pPr>
    </w:p>
    <w:p w14:paraId="585DD6B9" w14:textId="77777777" w:rsidR="00992683" w:rsidRDefault="00000000">
      <w:pPr>
        <w:pStyle w:val="ListParagraph"/>
        <w:numPr>
          <w:ilvl w:val="1"/>
          <w:numId w:val="3"/>
        </w:numPr>
        <w:tabs>
          <w:tab w:val="left" w:pos="1348"/>
          <w:tab w:val="left" w:pos="1350"/>
        </w:tabs>
        <w:spacing w:line="242" w:lineRule="auto"/>
        <w:ind w:right="925"/>
      </w:pPr>
      <w:r>
        <w:rPr>
          <w:b/>
        </w:rPr>
        <w:t>Policy</w:t>
      </w:r>
      <w:r>
        <w:rPr>
          <w:b/>
          <w:spacing w:val="-7"/>
        </w:rPr>
        <w:t xml:space="preserve"> </w:t>
      </w:r>
      <w:r>
        <w:rPr>
          <w:b/>
        </w:rPr>
        <w:t>on</w:t>
      </w:r>
      <w:r>
        <w:rPr>
          <w:b/>
          <w:spacing w:val="-4"/>
        </w:rPr>
        <w:t xml:space="preserve"> </w:t>
      </w:r>
      <w:r>
        <w:rPr>
          <w:b/>
        </w:rPr>
        <w:t>Credit</w:t>
      </w:r>
      <w:r>
        <w:rPr>
          <w:b/>
          <w:spacing w:val="-4"/>
        </w:rPr>
        <w:t xml:space="preserve"> </w:t>
      </w:r>
      <w:r>
        <w:rPr>
          <w:b/>
        </w:rPr>
        <w:t>Hours</w:t>
      </w:r>
      <w:r>
        <w:rPr>
          <w:b/>
          <w:spacing w:val="-3"/>
        </w:rPr>
        <w:t xml:space="preserve"> </w:t>
      </w:r>
      <w:r>
        <w:rPr>
          <w:b/>
        </w:rPr>
        <w:t>and</w:t>
      </w:r>
      <w:r>
        <w:rPr>
          <w:b/>
          <w:spacing w:val="-4"/>
        </w:rPr>
        <w:t xml:space="preserve"> </w:t>
      </w:r>
      <w:r>
        <w:rPr>
          <w:b/>
        </w:rPr>
        <w:t>Total</w:t>
      </w:r>
      <w:r>
        <w:rPr>
          <w:b/>
          <w:spacing w:val="-6"/>
        </w:rPr>
        <w:t xml:space="preserve"> </w:t>
      </w:r>
      <w:r>
        <w:rPr>
          <w:b/>
        </w:rPr>
        <w:t>Credit</w:t>
      </w:r>
      <w:r>
        <w:rPr>
          <w:b/>
          <w:spacing w:val="-4"/>
        </w:rPr>
        <w:t xml:space="preserve"> </w:t>
      </w:r>
      <w:r>
        <w:rPr>
          <w:b/>
        </w:rPr>
        <w:t>Hour</w:t>
      </w:r>
      <w:r>
        <w:rPr>
          <w:b/>
          <w:spacing w:val="-5"/>
        </w:rPr>
        <w:t xml:space="preserve"> </w:t>
      </w:r>
      <w:r>
        <w:rPr>
          <w:b/>
        </w:rPr>
        <w:t xml:space="preserve">Generation. </w:t>
      </w:r>
      <w:r>
        <w:t>With</w:t>
      </w:r>
      <w:r>
        <w:rPr>
          <w:spacing w:val="-7"/>
        </w:rPr>
        <w:t xml:space="preserve"> </w:t>
      </w:r>
      <w:r>
        <w:t>reference</w:t>
      </w:r>
      <w:r>
        <w:rPr>
          <w:spacing w:val="-2"/>
        </w:rPr>
        <w:t xml:space="preserve"> </w:t>
      </w:r>
      <w:r>
        <w:t>to</w:t>
      </w:r>
      <w:r>
        <w:rPr>
          <w:spacing w:val="-7"/>
        </w:rPr>
        <w:t xml:space="preserve"> </w:t>
      </w:r>
      <w:r>
        <w:t>the</w:t>
      </w:r>
      <w:r>
        <w:rPr>
          <w:spacing w:val="-2"/>
        </w:rPr>
        <w:t xml:space="preserve"> </w:t>
      </w:r>
      <w:r>
        <w:t xml:space="preserve">institutional policies on the assignment of credit provided in Supplement A2 to </w:t>
      </w:r>
      <w:r>
        <w:rPr>
          <w:i/>
        </w:rPr>
        <w:t>Worksheet for Institutions</w:t>
      </w:r>
      <w:r>
        <w:t>, consider the following questions:</w:t>
      </w:r>
    </w:p>
    <w:p w14:paraId="23035F49" w14:textId="77777777" w:rsidR="00992683" w:rsidRDefault="00992683">
      <w:pPr>
        <w:pStyle w:val="BodyText"/>
        <w:spacing w:before="1"/>
        <w:rPr>
          <w:rFonts w:ascii="Arial"/>
          <w:sz w:val="32"/>
        </w:rPr>
      </w:pPr>
    </w:p>
    <w:p w14:paraId="536B3275" w14:textId="77777777" w:rsidR="00992683" w:rsidRDefault="00000000">
      <w:pPr>
        <w:pStyle w:val="ListParagraph"/>
        <w:numPr>
          <w:ilvl w:val="2"/>
          <w:numId w:val="3"/>
        </w:numPr>
        <w:tabs>
          <w:tab w:val="left" w:pos="1711"/>
        </w:tabs>
        <w:spacing w:line="242" w:lineRule="auto"/>
        <w:ind w:right="843"/>
      </w:pPr>
      <w:r>
        <w:t>Does</w:t>
      </w:r>
      <w:r>
        <w:rPr>
          <w:spacing w:val="-4"/>
        </w:rPr>
        <w:t xml:space="preserve"> </w:t>
      </w:r>
      <w:r>
        <w:t>the</w:t>
      </w:r>
      <w:r>
        <w:rPr>
          <w:spacing w:val="-6"/>
        </w:rPr>
        <w:t xml:space="preserve"> </w:t>
      </w:r>
      <w:r>
        <w:t>institution’s</w:t>
      </w:r>
      <w:r>
        <w:rPr>
          <w:spacing w:val="-4"/>
        </w:rPr>
        <w:t xml:space="preserve"> </w:t>
      </w:r>
      <w:r>
        <w:t>policy</w:t>
      </w:r>
      <w:r>
        <w:rPr>
          <w:spacing w:val="-9"/>
        </w:rPr>
        <w:t xml:space="preserve"> </w:t>
      </w:r>
      <w:r>
        <w:t>for</w:t>
      </w:r>
      <w:r>
        <w:rPr>
          <w:spacing w:val="-2"/>
        </w:rPr>
        <w:t xml:space="preserve"> </w:t>
      </w:r>
      <w:r>
        <w:t>awarding</w:t>
      </w:r>
      <w:r>
        <w:rPr>
          <w:spacing w:val="-1"/>
        </w:rPr>
        <w:t xml:space="preserve"> </w:t>
      </w:r>
      <w:r>
        <w:t>credit address</w:t>
      </w:r>
      <w:r>
        <w:rPr>
          <w:spacing w:val="-4"/>
        </w:rPr>
        <w:t xml:space="preserve"> </w:t>
      </w:r>
      <w:r>
        <w:t>all</w:t>
      </w:r>
      <w:r>
        <w:rPr>
          <w:spacing w:val="-3"/>
        </w:rPr>
        <w:t xml:space="preserve"> </w:t>
      </w:r>
      <w:r>
        <w:t>the</w:t>
      </w:r>
      <w:r>
        <w:rPr>
          <w:spacing w:val="-1"/>
        </w:rPr>
        <w:t xml:space="preserve"> </w:t>
      </w:r>
      <w:r>
        <w:t>delivery</w:t>
      </w:r>
      <w:r>
        <w:rPr>
          <w:spacing w:val="-9"/>
        </w:rPr>
        <w:t xml:space="preserve"> </w:t>
      </w:r>
      <w:r>
        <w:t>formats</w:t>
      </w:r>
      <w:r>
        <w:rPr>
          <w:spacing w:val="-4"/>
        </w:rPr>
        <w:t xml:space="preserve"> </w:t>
      </w:r>
      <w:r>
        <w:t>employed by the institution?</w:t>
      </w:r>
    </w:p>
    <w:p w14:paraId="527BA285" w14:textId="77777777" w:rsidR="00992683" w:rsidRDefault="00992683">
      <w:pPr>
        <w:pStyle w:val="BodyText"/>
        <w:spacing w:before="1"/>
        <w:rPr>
          <w:rFonts w:ascii="Arial"/>
          <w:sz w:val="32"/>
        </w:rPr>
      </w:pPr>
    </w:p>
    <w:p w14:paraId="6C16B75C" w14:textId="77777777" w:rsidR="00992683" w:rsidRDefault="00000000">
      <w:pPr>
        <w:pStyle w:val="ListParagraph"/>
        <w:numPr>
          <w:ilvl w:val="2"/>
          <w:numId w:val="3"/>
        </w:numPr>
        <w:tabs>
          <w:tab w:val="left" w:pos="1711"/>
        </w:tabs>
        <w:spacing w:line="242" w:lineRule="auto"/>
        <w:ind w:right="793"/>
      </w:pPr>
      <w:r>
        <w:t>Does</w:t>
      </w:r>
      <w:r>
        <w:rPr>
          <w:spacing w:val="-6"/>
        </w:rPr>
        <w:t xml:space="preserve"> </w:t>
      </w:r>
      <w:r>
        <w:t>that</w:t>
      </w:r>
      <w:r>
        <w:rPr>
          <w:spacing w:val="-2"/>
        </w:rPr>
        <w:t xml:space="preserve"> </w:t>
      </w:r>
      <w:r>
        <w:t>policy</w:t>
      </w:r>
      <w:r>
        <w:rPr>
          <w:spacing w:val="-6"/>
        </w:rPr>
        <w:t xml:space="preserve"> </w:t>
      </w:r>
      <w:r>
        <w:t>address</w:t>
      </w:r>
      <w:r>
        <w:rPr>
          <w:spacing w:val="-6"/>
        </w:rPr>
        <w:t xml:space="preserve"> </w:t>
      </w:r>
      <w:r>
        <w:t>the</w:t>
      </w:r>
      <w:r>
        <w:rPr>
          <w:spacing w:val="-3"/>
        </w:rPr>
        <w:t xml:space="preserve"> </w:t>
      </w:r>
      <w:r>
        <w:t>amount</w:t>
      </w:r>
      <w:r>
        <w:rPr>
          <w:spacing w:val="-2"/>
        </w:rPr>
        <w:t xml:space="preserve"> </w:t>
      </w:r>
      <w:r>
        <w:t>of</w:t>
      </w:r>
      <w:r>
        <w:rPr>
          <w:spacing w:val="-2"/>
        </w:rPr>
        <w:t xml:space="preserve"> </w:t>
      </w:r>
      <w:r>
        <w:t>instructional or</w:t>
      </w:r>
      <w:r>
        <w:rPr>
          <w:spacing w:val="-4"/>
        </w:rPr>
        <w:t xml:space="preserve"> </w:t>
      </w:r>
      <w:r>
        <w:t>contact</w:t>
      </w:r>
      <w:r>
        <w:rPr>
          <w:spacing w:val="-2"/>
        </w:rPr>
        <w:t xml:space="preserve"> </w:t>
      </w:r>
      <w:r>
        <w:t>time</w:t>
      </w:r>
      <w:r>
        <w:rPr>
          <w:spacing w:val="-8"/>
        </w:rPr>
        <w:t xml:space="preserve"> </w:t>
      </w:r>
      <w:r>
        <w:t>assigned</w:t>
      </w:r>
      <w:r>
        <w:rPr>
          <w:spacing w:val="-3"/>
        </w:rPr>
        <w:t xml:space="preserve"> </w:t>
      </w:r>
      <w:r>
        <w:t>and</w:t>
      </w:r>
      <w:r>
        <w:rPr>
          <w:spacing w:val="-8"/>
        </w:rPr>
        <w:t xml:space="preserve"> </w:t>
      </w:r>
      <w:r>
        <w:t>homework typically expected of a student with regard to credit hours earned?</w:t>
      </w:r>
    </w:p>
    <w:p w14:paraId="3E85259B" w14:textId="77777777" w:rsidR="00992683" w:rsidRDefault="00992683">
      <w:pPr>
        <w:pStyle w:val="BodyText"/>
        <w:spacing w:before="2"/>
        <w:rPr>
          <w:rFonts w:ascii="Arial"/>
          <w:sz w:val="32"/>
        </w:rPr>
      </w:pPr>
    </w:p>
    <w:p w14:paraId="1500756A" w14:textId="77777777" w:rsidR="00992683" w:rsidRDefault="00000000">
      <w:pPr>
        <w:pStyle w:val="ListParagraph"/>
        <w:numPr>
          <w:ilvl w:val="2"/>
          <w:numId w:val="3"/>
        </w:numPr>
        <w:tabs>
          <w:tab w:val="left" w:pos="1711"/>
        </w:tabs>
        <w:ind w:right="741"/>
      </w:pPr>
      <w:r>
        <w:t>For institutions with courses in alternative formats or with less instructional and homework time</w:t>
      </w:r>
      <w:r>
        <w:rPr>
          <w:spacing w:val="-7"/>
        </w:rPr>
        <w:t xml:space="preserve"> </w:t>
      </w:r>
      <w:r>
        <w:t>than</w:t>
      </w:r>
      <w:r>
        <w:rPr>
          <w:spacing w:val="-7"/>
        </w:rPr>
        <w:t xml:space="preserve"> </w:t>
      </w:r>
      <w:r>
        <w:t>would</w:t>
      </w:r>
      <w:r>
        <w:rPr>
          <w:spacing w:val="-7"/>
        </w:rPr>
        <w:t xml:space="preserve"> </w:t>
      </w:r>
      <w:r>
        <w:t>be</w:t>
      </w:r>
      <w:r>
        <w:rPr>
          <w:spacing w:val="-2"/>
        </w:rPr>
        <w:t xml:space="preserve"> </w:t>
      </w:r>
      <w:r>
        <w:t>typically</w:t>
      </w:r>
      <w:r>
        <w:rPr>
          <w:spacing w:val="-5"/>
        </w:rPr>
        <w:t xml:space="preserve"> </w:t>
      </w:r>
      <w:r>
        <w:t>expected,</w:t>
      </w:r>
      <w:r>
        <w:rPr>
          <w:spacing w:val="-1"/>
        </w:rPr>
        <w:t xml:space="preserve"> </w:t>
      </w:r>
      <w:r>
        <w:t>does</w:t>
      </w:r>
      <w:r>
        <w:rPr>
          <w:spacing w:val="-5"/>
        </w:rPr>
        <w:t xml:space="preserve"> </w:t>
      </w:r>
      <w:r>
        <w:t>that</w:t>
      </w:r>
      <w:r>
        <w:rPr>
          <w:spacing w:val="-1"/>
        </w:rPr>
        <w:t xml:space="preserve"> </w:t>
      </w:r>
      <w:r>
        <w:t>policy</w:t>
      </w:r>
      <w:r>
        <w:rPr>
          <w:spacing w:val="-5"/>
        </w:rPr>
        <w:t xml:space="preserve"> </w:t>
      </w:r>
      <w:r>
        <w:t>also</w:t>
      </w:r>
      <w:r>
        <w:rPr>
          <w:spacing w:val="-2"/>
        </w:rPr>
        <w:t xml:space="preserve"> </w:t>
      </w:r>
      <w:r>
        <w:t>equate</w:t>
      </w:r>
      <w:r>
        <w:rPr>
          <w:spacing w:val="-7"/>
        </w:rPr>
        <w:t xml:space="preserve"> </w:t>
      </w:r>
      <w:r>
        <w:t>credit</w:t>
      </w:r>
      <w:r>
        <w:rPr>
          <w:spacing w:val="-6"/>
        </w:rPr>
        <w:t xml:space="preserve"> </w:t>
      </w:r>
      <w:r>
        <w:t>hours</w:t>
      </w:r>
      <w:r>
        <w:rPr>
          <w:spacing w:val="-5"/>
        </w:rPr>
        <w:t xml:space="preserve"> </w:t>
      </w:r>
      <w:r>
        <w:t>with</w:t>
      </w:r>
      <w:r>
        <w:rPr>
          <w:spacing w:val="-7"/>
        </w:rPr>
        <w:t xml:space="preserve"> </w:t>
      </w:r>
      <w:r>
        <w:t>intended learning outcomes and student achievement that could be reasonably achieved by a student in the time frame allotted for the course?</w:t>
      </w:r>
    </w:p>
    <w:p w14:paraId="4DA52FA2" w14:textId="77777777" w:rsidR="00992683" w:rsidRDefault="00992683">
      <w:pPr>
        <w:pStyle w:val="BodyText"/>
        <w:spacing w:before="5"/>
        <w:rPr>
          <w:rFonts w:ascii="Arial"/>
          <w:sz w:val="32"/>
        </w:rPr>
      </w:pPr>
    </w:p>
    <w:p w14:paraId="552148AB" w14:textId="77777777" w:rsidR="00992683" w:rsidRDefault="00000000">
      <w:pPr>
        <w:pStyle w:val="ListParagraph"/>
        <w:numPr>
          <w:ilvl w:val="2"/>
          <w:numId w:val="3"/>
        </w:numPr>
        <w:tabs>
          <w:tab w:val="left" w:pos="1711"/>
        </w:tabs>
        <w:spacing w:before="1"/>
        <w:ind w:right="1171"/>
      </w:pPr>
      <w:r>
        <w:t>Is the policy reasonable within the federal definition as well as within the range of good practice</w:t>
      </w:r>
      <w:r>
        <w:rPr>
          <w:spacing w:val="-7"/>
        </w:rPr>
        <w:t xml:space="preserve"> </w:t>
      </w:r>
      <w:r>
        <w:t>in</w:t>
      </w:r>
      <w:r>
        <w:rPr>
          <w:spacing w:val="-7"/>
        </w:rPr>
        <w:t xml:space="preserve"> </w:t>
      </w:r>
      <w:r>
        <w:t>higher education?</w:t>
      </w:r>
      <w:r>
        <w:rPr>
          <w:spacing w:val="-7"/>
        </w:rPr>
        <w:t xml:space="preserve"> </w:t>
      </w:r>
      <w:r>
        <w:t>(Note</w:t>
      </w:r>
      <w:r>
        <w:rPr>
          <w:spacing w:val="-2"/>
        </w:rPr>
        <w:t xml:space="preserve"> </w:t>
      </w:r>
      <w:r>
        <w:t>that HLC</w:t>
      </w:r>
      <w:r>
        <w:rPr>
          <w:spacing w:val="-3"/>
        </w:rPr>
        <w:t xml:space="preserve"> </w:t>
      </w:r>
      <w:r>
        <w:t>will</w:t>
      </w:r>
      <w:r>
        <w:rPr>
          <w:spacing w:val="-4"/>
        </w:rPr>
        <w:t xml:space="preserve"> </w:t>
      </w:r>
      <w:r>
        <w:t>expect</w:t>
      </w:r>
      <w:r>
        <w:rPr>
          <w:spacing w:val="-6"/>
        </w:rPr>
        <w:t xml:space="preserve"> </w:t>
      </w:r>
      <w:r>
        <w:t>that</w:t>
      </w:r>
      <w:r>
        <w:rPr>
          <w:spacing w:val="-6"/>
        </w:rPr>
        <w:t xml:space="preserve"> </w:t>
      </w:r>
      <w:r>
        <w:t>credit</w:t>
      </w:r>
      <w:r>
        <w:rPr>
          <w:spacing w:val="-6"/>
        </w:rPr>
        <w:t xml:space="preserve"> </w:t>
      </w:r>
      <w:r>
        <w:t>hour</w:t>
      </w:r>
      <w:r>
        <w:rPr>
          <w:spacing w:val="-3"/>
        </w:rPr>
        <w:t xml:space="preserve"> </w:t>
      </w:r>
      <w:r>
        <w:t>policies at</w:t>
      </w:r>
      <w:r>
        <w:rPr>
          <w:spacing w:val="-6"/>
        </w:rPr>
        <w:t xml:space="preserve"> </w:t>
      </w:r>
      <w:r>
        <w:t>public</w:t>
      </w:r>
    </w:p>
    <w:p w14:paraId="78EDBAC2" w14:textId="77777777" w:rsidR="00992683" w:rsidRDefault="00992683">
      <w:pPr>
        <w:sectPr w:rsidR="00992683">
          <w:headerReference w:type="default" r:id="rId96"/>
          <w:footerReference w:type="default" r:id="rId97"/>
          <w:pgSz w:w="12240" w:h="15840"/>
          <w:pgMar w:top="1380" w:right="360" w:bottom="1420" w:left="380" w:header="0" w:footer="1236" w:gutter="0"/>
          <w:cols w:space="720"/>
        </w:sectPr>
      </w:pPr>
    </w:p>
    <w:p w14:paraId="5322A13B" w14:textId="77777777" w:rsidR="00992683" w:rsidRDefault="00000000">
      <w:pPr>
        <w:spacing w:before="64" w:line="242" w:lineRule="auto"/>
        <w:ind w:left="1711" w:right="125"/>
        <w:rPr>
          <w:rFonts w:ascii="Arial"/>
        </w:rPr>
      </w:pPr>
      <w:r>
        <w:rPr>
          <w:rFonts w:ascii="Arial"/>
        </w:rPr>
        <w:t>institutions</w:t>
      </w:r>
      <w:r>
        <w:rPr>
          <w:rFonts w:ascii="Arial"/>
          <w:spacing w:val="-4"/>
        </w:rPr>
        <w:t xml:space="preserve"> </w:t>
      </w:r>
      <w:r>
        <w:rPr>
          <w:rFonts w:ascii="Arial"/>
        </w:rPr>
        <w:t>that meet</w:t>
      </w:r>
      <w:r>
        <w:rPr>
          <w:rFonts w:ascii="Arial"/>
          <w:spacing w:val="-5"/>
        </w:rPr>
        <w:t xml:space="preserve"> </w:t>
      </w:r>
      <w:r>
        <w:rPr>
          <w:rFonts w:ascii="Arial"/>
        </w:rPr>
        <w:t>state</w:t>
      </w:r>
      <w:r>
        <w:rPr>
          <w:rFonts w:ascii="Arial"/>
          <w:spacing w:val="-6"/>
        </w:rPr>
        <w:t xml:space="preserve"> </w:t>
      </w:r>
      <w:r>
        <w:rPr>
          <w:rFonts w:ascii="Arial"/>
        </w:rPr>
        <w:t>regulatory</w:t>
      </w:r>
      <w:r>
        <w:rPr>
          <w:rFonts w:ascii="Arial"/>
          <w:spacing w:val="-9"/>
        </w:rPr>
        <w:t xml:space="preserve"> </w:t>
      </w:r>
      <w:r>
        <w:rPr>
          <w:rFonts w:ascii="Arial"/>
        </w:rPr>
        <w:t>requirements or</w:t>
      </w:r>
      <w:r>
        <w:rPr>
          <w:rFonts w:ascii="Arial"/>
          <w:spacing w:val="-2"/>
        </w:rPr>
        <w:t xml:space="preserve"> </w:t>
      </w:r>
      <w:r>
        <w:rPr>
          <w:rFonts w:ascii="Arial"/>
        </w:rPr>
        <w:t>are</w:t>
      </w:r>
      <w:r>
        <w:rPr>
          <w:rFonts w:ascii="Arial"/>
          <w:spacing w:val="-1"/>
        </w:rPr>
        <w:t xml:space="preserve"> </w:t>
      </w:r>
      <w:r>
        <w:rPr>
          <w:rFonts w:ascii="Arial"/>
        </w:rPr>
        <w:t>dictated</w:t>
      </w:r>
      <w:r>
        <w:rPr>
          <w:rFonts w:ascii="Arial"/>
          <w:spacing w:val="-6"/>
        </w:rPr>
        <w:t xml:space="preserve"> </w:t>
      </w:r>
      <w:r>
        <w:rPr>
          <w:rFonts w:ascii="Arial"/>
        </w:rPr>
        <w:t>by</w:t>
      </w:r>
      <w:r>
        <w:rPr>
          <w:rFonts w:ascii="Arial"/>
          <w:spacing w:val="-9"/>
        </w:rPr>
        <w:t xml:space="preserve"> </w:t>
      </w:r>
      <w:r>
        <w:rPr>
          <w:rFonts w:ascii="Arial"/>
        </w:rPr>
        <w:t>the</w:t>
      </w:r>
      <w:r>
        <w:rPr>
          <w:rFonts w:ascii="Arial"/>
          <w:spacing w:val="-1"/>
        </w:rPr>
        <w:t xml:space="preserve"> </w:t>
      </w:r>
      <w:r>
        <w:rPr>
          <w:rFonts w:ascii="Arial"/>
        </w:rPr>
        <w:t>state will</w:t>
      </w:r>
      <w:r>
        <w:rPr>
          <w:rFonts w:ascii="Arial"/>
          <w:spacing w:val="-3"/>
        </w:rPr>
        <w:t xml:space="preserve"> </w:t>
      </w:r>
      <w:r>
        <w:rPr>
          <w:rFonts w:ascii="Arial"/>
        </w:rPr>
        <w:t>likely</w:t>
      </w:r>
      <w:r>
        <w:rPr>
          <w:rFonts w:ascii="Arial"/>
          <w:spacing w:val="-9"/>
        </w:rPr>
        <w:t xml:space="preserve"> </w:t>
      </w:r>
      <w:r>
        <w:rPr>
          <w:rFonts w:ascii="Arial"/>
        </w:rPr>
        <w:t>meet federal definitions as well.)</w:t>
      </w:r>
    </w:p>
    <w:p w14:paraId="72903EE7" w14:textId="77777777" w:rsidR="00992683" w:rsidRDefault="00992683">
      <w:pPr>
        <w:pStyle w:val="BodyText"/>
        <w:spacing w:before="1"/>
        <w:rPr>
          <w:rFonts w:ascii="Arial"/>
          <w:sz w:val="32"/>
        </w:rPr>
      </w:pPr>
    </w:p>
    <w:p w14:paraId="22CA2865" w14:textId="77777777" w:rsidR="00992683" w:rsidRDefault="00000000">
      <w:pPr>
        <w:pStyle w:val="ListParagraph"/>
        <w:numPr>
          <w:ilvl w:val="2"/>
          <w:numId w:val="3"/>
        </w:numPr>
        <w:tabs>
          <w:tab w:val="left" w:pos="1711"/>
        </w:tabs>
        <w:spacing w:line="242" w:lineRule="auto"/>
        <w:ind w:right="816"/>
      </w:pPr>
      <w:r>
        <w:t>If so,</w:t>
      </w:r>
      <w:r>
        <w:rPr>
          <w:spacing w:val="-5"/>
        </w:rPr>
        <w:t xml:space="preserve"> </w:t>
      </w:r>
      <w:r>
        <w:t>is</w:t>
      </w:r>
      <w:r>
        <w:rPr>
          <w:spacing w:val="-4"/>
        </w:rPr>
        <w:t xml:space="preserve"> </w:t>
      </w:r>
      <w:r>
        <w:t>the</w:t>
      </w:r>
      <w:r>
        <w:rPr>
          <w:spacing w:val="-6"/>
        </w:rPr>
        <w:t xml:space="preserve"> </w:t>
      </w:r>
      <w:r>
        <w:t>institution’s</w:t>
      </w:r>
      <w:r>
        <w:rPr>
          <w:spacing w:val="-4"/>
        </w:rPr>
        <w:t xml:space="preserve"> </w:t>
      </w:r>
      <w:r>
        <w:t>assignment of credit</w:t>
      </w:r>
      <w:r>
        <w:rPr>
          <w:spacing w:val="-5"/>
        </w:rPr>
        <w:t xml:space="preserve"> </w:t>
      </w:r>
      <w:r>
        <w:t>to</w:t>
      </w:r>
      <w:r>
        <w:rPr>
          <w:spacing w:val="-6"/>
        </w:rPr>
        <w:t xml:space="preserve"> </w:t>
      </w:r>
      <w:r>
        <w:t>courses</w:t>
      </w:r>
      <w:r>
        <w:rPr>
          <w:spacing w:val="-4"/>
        </w:rPr>
        <w:t xml:space="preserve"> </w:t>
      </w:r>
      <w:r>
        <w:t>reflective</w:t>
      </w:r>
      <w:r>
        <w:rPr>
          <w:spacing w:val="-6"/>
        </w:rPr>
        <w:t xml:space="preserve"> </w:t>
      </w:r>
      <w:r>
        <w:t>of its</w:t>
      </w:r>
      <w:r>
        <w:rPr>
          <w:spacing w:val="-4"/>
        </w:rPr>
        <w:t xml:space="preserve"> </w:t>
      </w:r>
      <w:r>
        <w:t>policy</w:t>
      </w:r>
      <w:r>
        <w:rPr>
          <w:spacing w:val="-9"/>
        </w:rPr>
        <w:t xml:space="preserve"> </w:t>
      </w:r>
      <w:r>
        <w:t>on</w:t>
      </w:r>
      <w:r>
        <w:rPr>
          <w:spacing w:val="-6"/>
        </w:rPr>
        <w:t xml:space="preserve"> </w:t>
      </w:r>
      <w:r>
        <w:t>the</w:t>
      </w:r>
      <w:r>
        <w:rPr>
          <w:spacing w:val="-1"/>
        </w:rPr>
        <w:t xml:space="preserve"> </w:t>
      </w:r>
      <w:r>
        <w:t>award</w:t>
      </w:r>
      <w:r>
        <w:rPr>
          <w:spacing w:val="-6"/>
        </w:rPr>
        <w:t xml:space="preserve"> </w:t>
      </w:r>
      <w:r>
        <w:t xml:space="preserve">of </w:t>
      </w:r>
      <w:r>
        <w:rPr>
          <w:spacing w:val="-2"/>
        </w:rPr>
        <w:t>credit?</w:t>
      </w:r>
    </w:p>
    <w:p w14:paraId="407C6390" w14:textId="77777777" w:rsidR="00992683" w:rsidRDefault="00992683">
      <w:pPr>
        <w:pStyle w:val="BodyText"/>
        <w:spacing w:before="1"/>
        <w:rPr>
          <w:rFonts w:ascii="Arial"/>
          <w:sz w:val="32"/>
        </w:rPr>
      </w:pPr>
    </w:p>
    <w:p w14:paraId="7F045FFA" w14:textId="77777777" w:rsidR="00992683" w:rsidRDefault="00000000">
      <w:pPr>
        <w:pStyle w:val="ListParagraph"/>
        <w:numPr>
          <w:ilvl w:val="2"/>
          <w:numId w:val="3"/>
        </w:numPr>
        <w:tabs>
          <w:tab w:val="left" w:pos="1711"/>
        </w:tabs>
        <w:spacing w:line="242" w:lineRule="auto"/>
        <w:ind w:right="868"/>
      </w:pPr>
      <w:r>
        <w:t>Do the number of credits taken by typical undergraduate and graduate students, as well as the</w:t>
      </w:r>
      <w:r>
        <w:rPr>
          <w:spacing w:val="-2"/>
        </w:rPr>
        <w:t xml:space="preserve"> </w:t>
      </w:r>
      <w:r>
        <w:t>number</w:t>
      </w:r>
      <w:r>
        <w:rPr>
          <w:spacing w:val="-1"/>
        </w:rPr>
        <w:t xml:space="preserve"> </w:t>
      </w:r>
      <w:r>
        <w:t>of</w:t>
      </w:r>
      <w:r>
        <w:rPr>
          <w:spacing w:val="-1"/>
        </w:rPr>
        <w:t xml:space="preserve"> </w:t>
      </w:r>
      <w:r>
        <w:t>students earning</w:t>
      </w:r>
      <w:r>
        <w:rPr>
          <w:spacing w:val="-2"/>
        </w:rPr>
        <w:t xml:space="preserve"> </w:t>
      </w:r>
      <w:r>
        <w:t>more</w:t>
      </w:r>
      <w:r>
        <w:rPr>
          <w:spacing w:val="-7"/>
        </w:rPr>
        <w:t xml:space="preserve"> </w:t>
      </w:r>
      <w:r>
        <w:t>than</w:t>
      </w:r>
      <w:r>
        <w:rPr>
          <w:spacing w:val="-2"/>
        </w:rPr>
        <w:t xml:space="preserve"> </w:t>
      </w:r>
      <w:r>
        <w:t>the</w:t>
      </w:r>
      <w:r>
        <w:rPr>
          <w:spacing w:val="-7"/>
        </w:rPr>
        <w:t xml:space="preserve"> </w:t>
      </w:r>
      <w:r>
        <w:t>typical</w:t>
      </w:r>
      <w:r>
        <w:rPr>
          <w:spacing w:val="-4"/>
        </w:rPr>
        <w:t xml:space="preserve"> </w:t>
      </w:r>
      <w:r>
        <w:t>number</w:t>
      </w:r>
      <w:r>
        <w:rPr>
          <w:spacing w:val="-3"/>
        </w:rPr>
        <w:t xml:space="preserve"> </w:t>
      </w:r>
      <w:r>
        <w:t>of</w:t>
      </w:r>
      <w:r>
        <w:rPr>
          <w:spacing w:val="-1"/>
        </w:rPr>
        <w:t xml:space="preserve"> </w:t>
      </w:r>
      <w:r>
        <w:t>credits,</w:t>
      </w:r>
      <w:r>
        <w:rPr>
          <w:spacing w:val="-6"/>
        </w:rPr>
        <w:t xml:space="preserve"> </w:t>
      </w:r>
      <w:r>
        <w:t>fall</w:t>
      </w:r>
      <w:r>
        <w:rPr>
          <w:spacing w:val="-4"/>
        </w:rPr>
        <w:t xml:space="preserve"> </w:t>
      </w:r>
      <w:r>
        <w:t>within</w:t>
      </w:r>
      <w:r>
        <w:rPr>
          <w:spacing w:val="-7"/>
        </w:rPr>
        <w:t xml:space="preserve"> </w:t>
      </w:r>
      <w:r>
        <w:t>the</w:t>
      </w:r>
      <w:r>
        <w:rPr>
          <w:spacing w:val="-7"/>
        </w:rPr>
        <w:t xml:space="preserve"> </w:t>
      </w:r>
      <w:r>
        <w:t>range of good practice in higher education?</w:t>
      </w:r>
    </w:p>
    <w:p w14:paraId="65E303C3" w14:textId="77777777" w:rsidR="00992683" w:rsidRDefault="00992683">
      <w:pPr>
        <w:pStyle w:val="BodyText"/>
        <w:spacing w:before="9"/>
        <w:rPr>
          <w:rFonts w:ascii="Arial"/>
          <w:sz w:val="30"/>
        </w:rPr>
      </w:pPr>
    </w:p>
    <w:p w14:paraId="5114391D" w14:textId="77777777" w:rsidR="00992683" w:rsidRDefault="00000000">
      <w:pPr>
        <w:pStyle w:val="ListParagraph"/>
        <w:numPr>
          <w:ilvl w:val="1"/>
          <w:numId w:val="3"/>
        </w:numPr>
        <w:tabs>
          <w:tab w:val="left" w:pos="1348"/>
          <w:tab w:val="left" w:pos="1350"/>
        </w:tabs>
        <w:spacing w:line="242" w:lineRule="auto"/>
        <w:ind w:right="665"/>
      </w:pPr>
      <w:r>
        <w:t>If the answers</w:t>
      </w:r>
      <w:r>
        <w:rPr>
          <w:spacing w:val="-3"/>
        </w:rPr>
        <w:t xml:space="preserve"> </w:t>
      </w:r>
      <w:r>
        <w:t>to</w:t>
      </w:r>
      <w:r>
        <w:rPr>
          <w:spacing w:val="-5"/>
        </w:rPr>
        <w:t xml:space="preserve"> </w:t>
      </w:r>
      <w:r>
        <w:t>the above</w:t>
      </w:r>
      <w:r>
        <w:rPr>
          <w:spacing w:val="-5"/>
        </w:rPr>
        <w:t xml:space="preserve"> </w:t>
      </w:r>
      <w:r>
        <w:t>questions</w:t>
      </w:r>
      <w:r>
        <w:rPr>
          <w:spacing w:val="-3"/>
        </w:rPr>
        <w:t xml:space="preserve"> </w:t>
      </w:r>
      <w:r>
        <w:t>lead the</w:t>
      </w:r>
      <w:r>
        <w:rPr>
          <w:spacing w:val="-5"/>
        </w:rPr>
        <w:t xml:space="preserve"> </w:t>
      </w:r>
      <w:r>
        <w:t>team to</w:t>
      </w:r>
      <w:r>
        <w:rPr>
          <w:spacing w:val="-5"/>
        </w:rPr>
        <w:t xml:space="preserve"> </w:t>
      </w:r>
      <w:r>
        <w:t>conclude</w:t>
      </w:r>
      <w:r>
        <w:rPr>
          <w:spacing w:val="-5"/>
        </w:rPr>
        <w:t xml:space="preserve"> </w:t>
      </w:r>
      <w:r>
        <w:t>that</w:t>
      </w:r>
      <w:r>
        <w:rPr>
          <w:spacing w:val="-4"/>
        </w:rPr>
        <w:t xml:space="preserve"> </w:t>
      </w:r>
      <w:r>
        <w:t>there</w:t>
      </w:r>
      <w:r>
        <w:rPr>
          <w:spacing w:val="-5"/>
        </w:rPr>
        <w:t xml:space="preserve"> </w:t>
      </w:r>
      <w:r>
        <w:t>may</w:t>
      </w:r>
      <w:r>
        <w:rPr>
          <w:spacing w:val="-8"/>
        </w:rPr>
        <w:t xml:space="preserve"> </w:t>
      </w:r>
      <w:r>
        <w:t>be</w:t>
      </w:r>
      <w:r>
        <w:rPr>
          <w:spacing w:val="-5"/>
        </w:rPr>
        <w:t xml:space="preserve"> </w:t>
      </w:r>
      <w:r>
        <w:t>a problem</w:t>
      </w:r>
      <w:r>
        <w:rPr>
          <w:spacing w:val="-1"/>
        </w:rPr>
        <w:t xml:space="preserve"> </w:t>
      </w:r>
      <w:r>
        <w:t>with the credit hours awarded the team should recommend the following:</w:t>
      </w:r>
    </w:p>
    <w:p w14:paraId="0FDFEF3F" w14:textId="77777777" w:rsidR="00992683" w:rsidRDefault="00992683">
      <w:pPr>
        <w:pStyle w:val="BodyText"/>
        <w:spacing w:before="1"/>
        <w:rPr>
          <w:rFonts w:ascii="Arial"/>
          <w:sz w:val="32"/>
        </w:rPr>
      </w:pPr>
    </w:p>
    <w:p w14:paraId="1CE9F1F8" w14:textId="77777777" w:rsidR="00992683" w:rsidRDefault="00000000">
      <w:pPr>
        <w:pStyle w:val="ListParagraph"/>
        <w:numPr>
          <w:ilvl w:val="2"/>
          <w:numId w:val="3"/>
        </w:numPr>
        <w:tabs>
          <w:tab w:val="left" w:pos="1711"/>
        </w:tabs>
        <w:ind w:right="698"/>
      </w:pPr>
      <w:r>
        <w:t>If</w:t>
      </w:r>
      <w:r>
        <w:rPr>
          <w:spacing w:val="-2"/>
        </w:rPr>
        <w:t xml:space="preserve"> </w:t>
      </w:r>
      <w:r>
        <w:t>the</w:t>
      </w:r>
      <w:r>
        <w:rPr>
          <w:spacing w:val="-7"/>
        </w:rPr>
        <w:t xml:space="preserve"> </w:t>
      </w:r>
      <w:r>
        <w:t>problem involves</w:t>
      </w:r>
      <w:r>
        <w:rPr>
          <w:spacing w:val="-6"/>
        </w:rPr>
        <w:t xml:space="preserve"> </w:t>
      </w:r>
      <w:r>
        <w:t>a</w:t>
      </w:r>
      <w:r>
        <w:rPr>
          <w:spacing w:val="-7"/>
        </w:rPr>
        <w:t xml:space="preserve"> </w:t>
      </w:r>
      <w:r>
        <w:t>poor</w:t>
      </w:r>
      <w:r>
        <w:rPr>
          <w:spacing w:val="-4"/>
        </w:rPr>
        <w:t xml:space="preserve"> </w:t>
      </w:r>
      <w:r>
        <w:t>or</w:t>
      </w:r>
      <w:r>
        <w:rPr>
          <w:spacing w:val="-4"/>
        </w:rPr>
        <w:t xml:space="preserve"> </w:t>
      </w:r>
      <w:r>
        <w:t>insufficiently detailed</w:t>
      </w:r>
      <w:r>
        <w:rPr>
          <w:spacing w:val="-7"/>
        </w:rPr>
        <w:t xml:space="preserve"> </w:t>
      </w:r>
      <w:r>
        <w:t>institutional</w:t>
      </w:r>
      <w:r>
        <w:rPr>
          <w:spacing w:val="-5"/>
        </w:rPr>
        <w:t xml:space="preserve"> </w:t>
      </w:r>
      <w:r>
        <w:t>policy,</w:t>
      </w:r>
      <w:r>
        <w:rPr>
          <w:spacing w:val="-7"/>
        </w:rPr>
        <w:t xml:space="preserve"> </w:t>
      </w:r>
      <w:r>
        <w:t>the</w:t>
      </w:r>
      <w:r>
        <w:rPr>
          <w:spacing w:val="-3"/>
        </w:rPr>
        <w:t xml:space="preserve"> </w:t>
      </w:r>
      <w:r>
        <w:t>team should</w:t>
      </w:r>
      <w:r>
        <w:rPr>
          <w:spacing w:val="-7"/>
        </w:rPr>
        <w:t xml:space="preserve"> </w:t>
      </w:r>
      <w:r>
        <w:t xml:space="preserve">call for a revised policy as soon as possible by requiring a monitoring report within no more than one year that demonstrates the institution has a revised policy and provides evidence of </w:t>
      </w:r>
      <w:r>
        <w:rPr>
          <w:spacing w:val="-2"/>
        </w:rPr>
        <w:t>implementation.</w:t>
      </w:r>
    </w:p>
    <w:p w14:paraId="55F485C4" w14:textId="77777777" w:rsidR="00992683" w:rsidRDefault="00992683">
      <w:pPr>
        <w:pStyle w:val="BodyText"/>
        <w:spacing w:before="6"/>
        <w:rPr>
          <w:rFonts w:ascii="Arial"/>
          <w:sz w:val="32"/>
        </w:rPr>
      </w:pPr>
    </w:p>
    <w:p w14:paraId="20BCA5C5" w14:textId="77777777" w:rsidR="00992683" w:rsidRDefault="00000000">
      <w:pPr>
        <w:pStyle w:val="ListParagraph"/>
        <w:numPr>
          <w:ilvl w:val="2"/>
          <w:numId w:val="3"/>
        </w:numPr>
        <w:tabs>
          <w:tab w:val="left" w:pos="1711"/>
        </w:tabs>
        <w:ind w:right="686"/>
      </w:pPr>
      <w:r>
        <w:t>If</w:t>
      </w:r>
      <w:r>
        <w:rPr>
          <w:spacing w:val="-2"/>
        </w:rPr>
        <w:t xml:space="preserve"> </w:t>
      </w:r>
      <w:r>
        <w:t>the</w:t>
      </w:r>
      <w:r>
        <w:rPr>
          <w:spacing w:val="-8"/>
        </w:rPr>
        <w:t xml:space="preserve"> </w:t>
      </w:r>
      <w:r>
        <w:t>team identifies</w:t>
      </w:r>
      <w:r>
        <w:rPr>
          <w:spacing w:val="-6"/>
        </w:rPr>
        <w:t xml:space="preserve"> </w:t>
      </w:r>
      <w:r>
        <w:t>an</w:t>
      </w:r>
      <w:r>
        <w:rPr>
          <w:spacing w:val="-3"/>
        </w:rPr>
        <w:t xml:space="preserve"> </w:t>
      </w:r>
      <w:r>
        <w:t>application</w:t>
      </w:r>
      <w:r>
        <w:rPr>
          <w:spacing w:val="-8"/>
        </w:rPr>
        <w:t xml:space="preserve"> </w:t>
      </w:r>
      <w:r>
        <w:t>problem and</w:t>
      </w:r>
      <w:r>
        <w:rPr>
          <w:spacing w:val="-8"/>
        </w:rPr>
        <w:t xml:space="preserve"> </w:t>
      </w:r>
      <w:r>
        <w:t>that</w:t>
      </w:r>
      <w:r>
        <w:rPr>
          <w:spacing w:val="-2"/>
        </w:rPr>
        <w:t xml:space="preserve"> </w:t>
      </w:r>
      <w:r>
        <w:t>problem is</w:t>
      </w:r>
      <w:r>
        <w:rPr>
          <w:spacing w:val="-6"/>
        </w:rPr>
        <w:t xml:space="preserve"> </w:t>
      </w:r>
      <w:r>
        <w:t>isolated</w:t>
      </w:r>
      <w:r>
        <w:rPr>
          <w:spacing w:val="-3"/>
        </w:rPr>
        <w:t xml:space="preserve"> </w:t>
      </w:r>
      <w:r>
        <w:t>to</w:t>
      </w:r>
      <w:r>
        <w:rPr>
          <w:spacing w:val="-3"/>
        </w:rPr>
        <w:t xml:space="preserve"> </w:t>
      </w:r>
      <w:r>
        <w:t>a</w:t>
      </w:r>
      <w:r>
        <w:rPr>
          <w:spacing w:val="-8"/>
        </w:rPr>
        <w:t xml:space="preserve"> </w:t>
      </w:r>
      <w:r>
        <w:t>few courses</w:t>
      </w:r>
      <w:r>
        <w:rPr>
          <w:spacing w:val="-6"/>
        </w:rPr>
        <w:t xml:space="preserve"> </w:t>
      </w:r>
      <w:r>
        <w:t>or a single department, division or learning format, the team should call for follow-up activities (a monitoring report or focused evaluation) to ensure that the problems are corrected within no more than one year.</w:t>
      </w:r>
    </w:p>
    <w:p w14:paraId="003029D2" w14:textId="77777777" w:rsidR="00992683" w:rsidRDefault="00992683">
      <w:pPr>
        <w:pStyle w:val="BodyText"/>
        <w:spacing w:before="10"/>
        <w:rPr>
          <w:rFonts w:ascii="Arial"/>
          <w:sz w:val="32"/>
        </w:rPr>
      </w:pPr>
    </w:p>
    <w:p w14:paraId="52C11A0E" w14:textId="77777777" w:rsidR="00992683" w:rsidRDefault="00000000">
      <w:pPr>
        <w:pStyle w:val="ListParagraph"/>
        <w:numPr>
          <w:ilvl w:val="2"/>
          <w:numId w:val="3"/>
        </w:numPr>
        <w:tabs>
          <w:tab w:val="left" w:pos="1711"/>
        </w:tabs>
        <w:spacing w:before="1"/>
        <w:ind w:right="699"/>
      </w:pPr>
      <w:r>
        <w:t>If</w:t>
      </w:r>
      <w:r>
        <w:rPr>
          <w:spacing w:val="-1"/>
        </w:rPr>
        <w:t xml:space="preserve"> </w:t>
      </w:r>
      <w:r>
        <w:t>the</w:t>
      </w:r>
      <w:r>
        <w:rPr>
          <w:spacing w:val="-7"/>
        </w:rPr>
        <w:t xml:space="preserve"> </w:t>
      </w:r>
      <w:r>
        <w:t>team identifies</w:t>
      </w:r>
      <w:r>
        <w:rPr>
          <w:spacing w:val="-5"/>
        </w:rPr>
        <w:t xml:space="preserve"> </w:t>
      </w:r>
      <w:r>
        <w:t>systematic</w:t>
      </w:r>
      <w:r>
        <w:rPr>
          <w:spacing w:val="-5"/>
        </w:rPr>
        <w:t xml:space="preserve"> </w:t>
      </w:r>
      <w:r>
        <w:t>noncompliance</w:t>
      </w:r>
      <w:r>
        <w:rPr>
          <w:spacing w:val="-7"/>
        </w:rPr>
        <w:t xml:space="preserve"> </w:t>
      </w:r>
      <w:r>
        <w:t>across</w:t>
      </w:r>
      <w:r>
        <w:rPr>
          <w:spacing w:val="-5"/>
        </w:rPr>
        <w:t xml:space="preserve"> </w:t>
      </w:r>
      <w:r>
        <w:t>the</w:t>
      </w:r>
      <w:r>
        <w:rPr>
          <w:spacing w:val="-2"/>
        </w:rPr>
        <w:t xml:space="preserve"> </w:t>
      </w:r>
      <w:r>
        <w:t>institution</w:t>
      </w:r>
      <w:r>
        <w:rPr>
          <w:spacing w:val="-2"/>
        </w:rPr>
        <w:t xml:space="preserve"> </w:t>
      </w:r>
      <w:r>
        <w:t>with</w:t>
      </w:r>
      <w:r>
        <w:rPr>
          <w:spacing w:val="-7"/>
        </w:rPr>
        <w:t xml:space="preserve"> </w:t>
      </w:r>
      <w:r>
        <w:t>regard</w:t>
      </w:r>
      <w:r>
        <w:rPr>
          <w:spacing w:val="-7"/>
        </w:rPr>
        <w:t xml:space="preserve"> </w:t>
      </w:r>
      <w:r>
        <w:t>to</w:t>
      </w:r>
      <w:r>
        <w:rPr>
          <w:spacing w:val="-2"/>
        </w:rPr>
        <w:t xml:space="preserve"> </w:t>
      </w:r>
      <w:r>
        <w:t>the</w:t>
      </w:r>
      <w:r>
        <w:rPr>
          <w:spacing w:val="-7"/>
        </w:rPr>
        <w:t xml:space="preserve"> </w:t>
      </w:r>
      <w:r>
        <w:t>award of credit, the team should notify the HLC staff immediately and work with staff members to design appropriate follow-up activities. HLC shall understand systematic noncompliance to mean that the institution lacks any policies to determine the award of academic credit or that there is an inappropriate award of institutional credit not in conformity with the policies established</w:t>
      </w:r>
      <w:r>
        <w:rPr>
          <w:spacing w:val="-3"/>
        </w:rPr>
        <w:t xml:space="preserve"> </w:t>
      </w:r>
      <w:r>
        <w:t>by</w:t>
      </w:r>
      <w:r>
        <w:rPr>
          <w:spacing w:val="-1"/>
        </w:rPr>
        <w:t xml:space="preserve"> </w:t>
      </w:r>
      <w:r>
        <w:t>the</w:t>
      </w:r>
      <w:r>
        <w:rPr>
          <w:spacing w:val="-3"/>
        </w:rPr>
        <w:t xml:space="preserve"> </w:t>
      </w:r>
      <w:r>
        <w:t>institution</w:t>
      </w:r>
      <w:r>
        <w:rPr>
          <w:spacing w:val="-4"/>
        </w:rPr>
        <w:t xml:space="preserve"> </w:t>
      </w:r>
      <w:r>
        <w:t>or with</w:t>
      </w:r>
      <w:r>
        <w:rPr>
          <w:spacing w:val="-3"/>
        </w:rPr>
        <w:t xml:space="preserve"> </w:t>
      </w:r>
      <w:r>
        <w:t>commonly</w:t>
      </w:r>
      <w:r>
        <w:rPr>
          <w:spacing w:val="-7"/>
        </w:rPr>
        <w:t xml:space="preserve"> </w:t>
      </w:r>
      <w:r>
        <w:t>accepted</w:t>
      </w:r>
      <w:r>
        <w:rPr>
          <w:spacing w:val="-3"/>
        </w:rPr>
        <w:t xml:space="preserve"> </w:t>
      </w:r>
      <w:r>
        <w:t>practices</w:t>
      </w:r>
      <w:r>
        <w:rPr>
          <w:spacing w:val="-1"/>
        </w:rPr>
        <w:t xml:space="preserve"> </w:t>
      </w:r>
      <w:r>
        <w:t>in higher education across multiple programs or divisions or affecting significant numbers of students.</w:t>
      </w:r>
    </w:p>
    <w:p w14:paraId="551170D7" w14:textId="77777777" w:rsidR="00992683" w:rsidRDefault="00992683">
      <w:pPr>
        <w:pStyle w:val="BodyText"/>
        <w:spacing w:before="10"/>
        <w:rPr>
          <w:rFonts w:ascii="Arial"/>
          <w:sz w:val="30"/>
        </w:rPr>
      </w:pPr>
    </w:p>
    <w:p w14:paraId="1922C398" w14:textId="77777777" w:rsidR="00992683" w:rsidRDefault="00000000">
      <w:pPr>
        <w:pStyle w:val="Heading5"/>
        <w:spacing w:before="1"/>
      </w:pPr>
      <w:r>
        <w:t>Worksheet</w:t>
      </w:r>
      <w:r>
        <w:rPr>
          <w:spacing w:val="-5"/>
        </w:rPr>
        <w:t xml:space="preserve"> </w:t>
      </w:r>
      <w:r>
        <w:t>on</w:t>
      </w:r>
      <w:r>
        <w:rPr>
          <w:spacing w:val="-1"/>
        </w:rPr>
        <w:t xml:space="preserve"> </w:t>
      </w:r>
      <w:r>
        <w:t>Assignment</w:t>
      </w:r>
      <w:r>
        <w:rPr>
          <w:spacing w:val="-1"/>
        </w:rPr>
        <w:t xml:space="preserve"> </w:t>
      </w:r>
      <w:r>
        <w:t>of</w:t>
      </w:r>
      <w:r>
        <w:rPr>
          <w:spacing w:val="-2"/>
        </w:rPr>
        <w:t xml:space="preserve"> </w:t>
      </w:r>
      <w:r>
        <w:t>Credit</w:t>
      </w:r>
      <w:r>
        <w:rPr>
          <w:spacing w:val="1"/>
        </w:rPr>
        <w:t xml:space="preserve"> </w:t>
      </w:r>
      <w:r>
        <w:rPr>
          <w:spacing w:val="-2"/>
        </w:rPr>
        <w:t>Hours</w:t>
      </w:r>
    </w:p>
    <w:p w14:paraId="65B66FBD" w14:textId="77777777" w:rsidR="00992683" w:rsidRDefault="00000000">
      <w:pPr>
        <w:pStyle w:val="ListParagraph"/>
        <w:numPr>
          <w:ilvl w:val="0"/>
          <w:numId w:val="2"/>
        </w:numPr>
        <w:tabs>
          <w:tab w:val="left" w:pos="1350"/>
        </w:tabs>
        <w:spacing w:before="6"/>
        <w:rPr>
          <w:b/>
        </w:rPr>
      </w:pPr>
      <w:r>
        <w:rPr>
          <w:b/>
        </w:rPr>
        <w:t>Identify</w:t>
      </w:r>
      <w:r>
        <w:rPr>
          <w:b/>
          <w:spacing w:val="-6"/>
        </w:rPr>
        <w:t xml:space="preserve"> </w:t>
      </w:r>
      <w:r>
        <w:rPr>
          <w:b/>
        </w:rPr>
        <w:t>the</w:t>
      </w:r>
      <w:r>
        <w:rPr>
          <w:b/>
          <w:spacing w:val="-5"/>
        </w:rPr>
        <w:t xml:space="preserve"> </w:t>
      </w:r>
      <w:r>
        <w:rPr>
          <w:b/>
        </w:rPr>
        <w:t>Sample</w:t>
      </w:r>
      <w:r>
        <w:rPr>
          <w:b/>
          <w:spacing w:val="-6"/>
        </w:rPr>
        <w:t xml:space="preserve"> </w:t>
      </w:r>
      <w:r>
        <w:rPr>
          <w:b/>
        </w:rPr>
        <w:t>Courses</w:t>
      </w:r>
      <w:r>
        <w:rPr>
          <w:b/>
          <w:spacing w:val="-6"/>
        </w:rPr>
        <w:t xml:space="preserve"> </w:t>
      </w:r>
      <w:r>
        <w:rPr>
          <w:b/>
        </w:rPr>
        <w:t>and</w:t>
      </w:r>
      <w:r>
        <w:rPr>
          <w:b/>
          <w:spacing w:val="2"/>
        </w:rPr>
        <w:t xml:space="preserve"> </w:t>
      </w:r>
      <w:r>
        <w:rPr>
          <w:b/>
        </w:rPr>
        <w:t>Programs</w:t>
      </w:r>
      <w:r>
        <w:rPr>
          <w:b/>
          <w:spacing w:val="-6"/>
        </w:rPr>
        <w:t xml:space="preserve"> </w:t>
      </w:r>
      <w:r>
        <w:rPr>
          <w:b/>
        </w:rPr>
        <w:t>Reviewed</w:t>
      </w:r>
      <w:r>
        <w:rPr>
          <w:b/>
          <w:spacing w:val="-2"/>
        </w:rPr>
        <w:t xml:space="preserve"> </w:t>
      </w:r>
      <w:r>
        <w:rPr>
          <w:b/>
        </w:rPr>
        <w:t>by</w:t>
      </w:r>
      <w:r>
        <w:rPr>
          <w:b/>
          <w:spacing w:val="-6"/>
        </w:rPr>
        <w:t xml:space="preserve"> </w:t>
      </w:r>
      <w:r>
        <w:rPr>
          <w:b/>
        </w:rPr>
        <w:t>the</w:t>
      </w:r>
      <w:r>
        <w:rPr>
          <w:b/>
          <w:spacing w:val="-5"/>
        </w:rPr>
        <w:t xml:space="preserve"> </w:t>
      </w:r>
      <w:r>
        <w:rPr>
          <w:b/>
          <w:spacing w:val="-4"/>
        </w:rPr>
        <w:t>Team</w:t>
      </w:r>
    </w:p>
    <w:p w14:paraId="22E9977A" w14:textId="77777777" w:rsidR="00992683" w:rsidRDefault="00992683">
      <w:pPr>
        <w:pStyle w:val="BodyText"/>
        <w:rPr>
          <w:rFonts w:ascii="Arial"/>
          <w:b/>
        </w:rPr>
      </w:pPr>
    </w:p>
    <w:p w14:paraId="7664F9C9" w14:textId="77777777" w:rsidR="00992683" w:rsidRDefault="00992683">
      <w:pPr>
        <w:pStyle w:val="BodyText"/>
        <w:spacing w:before="3"/>
        <w:rPr>
          <w:rFonts w:ascii="Arial"/>
          <w:b/>
          <w:sz w:val="25"/>
        </w:rPr>
      </w:pPr>
    </w:p>
    <w:p w14:paraId="1ACF8563" w14:textId="77777777" w:rsidR="00992683" w:rsidRDefault="00000000">
      <w:pPr>
        <w:tabs>
          <w:tab w:val="left" w:pos="3511"/>
        </w:tabs>
        <w:spacing w:before="1"/>
        <w:ind w:left="1350"/>
        <w:rPr>
          <w:rFonts w:ascii="Arial"/>
        </w:rPr>
      </w:pPr>
      <w:r>
        <w:rPr>
          <w:rFonts w:ascii="Arial"/>
          <w:spacing w:val="-2"/>
        </w:rPr>
        <w:t>CSCI-</w:t>
      </w:r>
      <w:r>
        <w:rPr>
          <w:rFonts w:ascii="Arial"/>
          <w:spacing w:val="-4"/>
        </w:rPr>
        <w:t>A593</w:t>
      </w:r>
      <w:r>
        <w:rPr>
          <w:rFonts w:ascii="Arial"/>
        </w:rPr>
        <w:tab/>
        <w:t>Computer</w:t>
      </w:r>
      <w:r>
        <w:rPr>
          <w:rFonts w:ascii="Arial"/>
          <w:spacing w:val="-10"/>
        </w:rPr>
        <w:t xml:space="preserve"> </w:t>
      </w:r>
      <w:r>
        <w:rPr>
          <w:rFonts w:ascii="Arial"/>
          <w:spacing w:val="-2"/>
        </w:rPr>
        <w:t>Structures</w:t>
      </w:r>
    </w:p>
    <w:p w14:paraId="263CFA10" w14:textId="77777777" w:rsidR="00992683" w:rsidRDefault="00000000">
      <w:pPr>
        <w:tabs>
          <w:tab w:val="left" w:pos="3511"/>
        </w:tabs>
        <w:spacing w:before="2"/>
        <w:ind w:left="1350"/>
        <w:rPr>
          <w:rFonts w:ascii="Arial"/>
        </w:rPr>
      </w:pPr>
      <w:r>
        <w:rPr>
          <w:rFonts w:ascii="Arial"/>
          <w:spacing w:val="-2"/>
        </w:rPr>
        <w:t>HSC-</w:t>
      </w:r>
      <w:r>
        <w:rPr>
          <w:rFonts w:ascii="Arial"/>
          <w:spacing w:val="-4"/>
        </w:rPr>
        <w:t>H402</w:t>
      </w:r>
      <w:r>
        <w:rPr>
          <w:rFonts w:ascii="Arial"/>
        </w:rPr>
        <w:tab/>
        <w:t>Health</w:t>
      </w:r>
      <w:r>
        <w:rPr>
          <w:rFonts w:ascii="Arial"/>
          <w:spacing w:val="-4"/>
        </w:rPr>
        <w:t xml:space="preserve"> </w:t>
      </w:r>
      <w:r>
        <w:rPr>
          <w:rFonts w:ascii="Arial"/>
        </w:rPr>
        <w:t>Policy</w:t>
      </w:r>
      <w:r>
        <w:rPr>
          <w:rFonts w:ascii="Arial"/>
          <w:spacing w:val="-10"/>
        </w:rPr>
        <w:t xml:space="preserve"> </w:t>
      </w:r>
      <w:r>
        <w:rPr>
          <w:rFonts w:ascii="Arial"/>
        </w:rPr>
        <w:t>and</w:t>
      </w:r>
      <w:r>
        <w:rPr>
          <w:rFonts w:ascii="Arial"/>
          <w:spacing w:val="-3"/>
        </w:rPr>
        <w:t xml:space="preserve"> </w:t>
      </w:r>
      <w:r>
        <w:rPr>
          <w:rFonts w:ascii="Arial"/>
          <w:spacing w:val="-2"/>
        </w:rPr>
        <w:t>Advocacy</w:t>
      </w:r>
    </w:p>
    <w:p w14:paraId="0C51FC27" w14:textId="77777777" w:rsidR="00992683" w:rsidRDefault="00000000">
      <w:pPr>
        <w:tabs>
          <w:tab w:val="left" w:pos="3511"/>
        </w:tabs>
        <w:spacing w:before="2" w:line="252" w:lineRule="exact"/>
        <w:ind w:left="1350"/>
        <w:rPr>
          <w:rFonts w:ascii="Arial"/>
        </w:rPr>
      </w:pPr>
      <w:r>
        <w:rPr>
          <w:rFonts w:ascii="Arial"/>
          <w:spacing w:val="-2"/>
        </w:rPr>
        <w:t>HSC-</w:t>
      </w:r>
      <w:r>
        <w:rPr>
          <w:rFonts w:ascii="Arial"/>
          <w:spacing w:val="-4"/>
        </w:rPr>
        <w:t>H412</w:t>
      </w:r>
      <w:r>
        <w:rPr>
          <w:rFonts w:ascii="Arial"/>
        </w:rPr>
        <w:tab/>
        <w:t>Global</w:t>
      </w:r>
      <w:r>
        <w:rPr>
          <w:rFonts w:ascii="Arial"/>
          <w:spacing w:val="-7"/>
        </w:rPr>
        <w:t xml:space="preserve"> </w:t>
      </w:r>
      <w:r>
        <w:rPr>
          <w:rFonts w:ascii="Arial"/>
          <w:spacing w:val="-2"/>
        </w:rPr>
        <w:t>Health</w:t>
      </w:r>
    </w:p>
    <w:p w14:paraId="40430A75" w14:textId="77777777" w:rsidR="00992683" w:rsidRDefault="00000000">
      <w:pPr>
        <w:tabs>
          <w:tab w:val="left" w:pos="3511"/>
        </w:tabs>
        <w:spacing w:line="242" w:lineRule="auto"/>
        <w:ind w:left="1350" w:right="4200"/>
        <w:rPr>
          <w:rFonts w:ascii="Arial"/>
        </w:rPr>
      </w:pPr>
      <w:r>
        <w:rPr>
          <w:rFonts w:ascii="Arial"/>
          <w:spacing w:val="-2"/>
        </w:rPr>
        <w:t>INMS/FINA-F102</w:t>
      </w:r>
      <w:r>
        <w:rPr>
          <w:rFonts w:ascii="Arial"/>
        </w:rPr>
        <w:tab/>
        <w:t>Fundamental</w:t>
      </w:r>
      <w:r>
        <w:rPr>
          <w:rFonts w:ascii="Arial"/>
          <w:spacing w:val="-16"/>
        </w:rPr>
        <w:t xml:space="preserve"> </w:t>
      </w:r>
      <w:r>
        <w:rPr>
          <w:rFonts w:ascii="Arial"/>
        </w:rPr>
        <w:t>Two-Dimensional</w:t>
      </w:r>
      <w:r>
        <w:rPr>
          <w:rFonts w:ascii="Arial"/>
          <w:spacing w:val="-15"/>
        </w:rPr>
        <w:t xml:space="preserve"> </w:t>
      </w:r>
      <w:r>
        <w:rPr>
          <w:rFonts w:ascii="Arial"/>
        </w:rPr>
        <w:t xml:space="preserve">Design </w:t>
      </w:r>
      <w:r>
        <w:rPr>
          <w:rFonts w:ascii="Arial"/>
          <w:spacing w:val="-2"/>
        </w:rPr>
        <w:t>INMS-N201</w:t>
      </w:r>
      <w:r>
        <w:rPr>
          <w:rFonts w:ascii="Arial"/>
        </w:rPr>
        <w:tab/>
        <w:t>Digital 3D Art and Design 1</w:t>
      </w:r>
    </w:p>
    <w:p w14:paraId="66F4FD5F" w14:textId="77777777" w:rsidR="00992683" w:rsidRDefault="00000000">
      <w:pPr>
        <w:tabs>
          <w:tab w:val="left" w:pos="3511"/>
        </w:tabs>
        <w:spacing w:line="242" w:lineRule="auto"/>
        <w:ind w:left="1350" w:right="5836"/>
        <w:rPr>
          <w:rFonts w:ascii="Arial"/>
        </w:rPr>
      </w:pPr>
      <w:r>
        <w:rPr>
          <w:rFonts w:ascii="Arial"/>
          <w:spacing w:val="-2"/>
        </w:rPr>
        <w:t>INMS-N322</w:t>
      </w:r>
      <w:r>
        <w:rPr>
          <w:rFonts w:ascii="Arial"/>
        </w:rPr>
        <w:tab/>
        <w:t>Cinema</w:t>
      </w:r>
      <w:r>
        <w:rPr>
          <w:rFonts w:ascii="Arial"/>
          <w:spacing w:val="-16"/>
        </w:rPr>
        <w:t xml:space="preserve"> </w:t>
      </w:r>
      <w:r>
        <w:rPr>
          <w:rFonts w:ascii="Arial"/>
        </w:rPr>
        <w:t>in</w:t>
      </w:r>
      <w:r>
        <w:rPr>
          <w:rFonts w:ascii="Arial"/>
          <w:spacing w:val="-15"/>
        </w:rPr>
        <w:t xml:space="preserve"> </w:t>
      </w:r>
      <w:r>
        <w:rPr>
          <w:rFonts w:ascii="Arial"/>
        </w:rPr>
        <w:t>New</w:t>
      </w:r>
      <w:r>
        <w:rPr>
          <w:rFonts w:ascii="Arial"/>
          <w:spacing w:val="-9"/>
        </w:rPr>
        <w:t xml:space="preserve"> </w:t>
      </w:r>
      <w:r>
        <w:rPr>
          <w:rFonts w:ascii="Arial"/>
        </w:rPr>
        <w:t>Media MUS-T114 (17245)</w:t>
      </w:r>
      <w:r>
        <w:rPr>
          <w:rFonts w:ascii="Arial"/>
        </w:rPr>
        <w:tab/>
        <w:t>Music Theory II (F2F)</w:t>
      </w:r>
    </w:p>
    <w:p w14:paraId="5FA921AB" w14:textId="77777777" w:rsidR="00992683" w:rsidRDefault="00000000">
      <w:pPr>
        <w:tabs>
          <w:tab w:val="left" w:pos="3511"/>
        </w:tabs>
        <w:ind w:left="1350" w:right="5238"/>
        <w:rPr>
          <w:rFonts w:ascii="Arial"/>
        </w:rPr>
      </w:pPr>
      <w:r>
        <w:rPr>
          <w:rFonts w:ascii="Arial"/>
        </w:rPr>
        <w:t>MUS-T114 (35222)</w:t>
      </w:r>
      <w:r>
        <w:rPr>
          <w:rFonts w:ascii="Arial"/>
        </w:rPr>
        <w:tab/>
        <w:t>Music Theory II (online) MUS-T190 (16995)</w:t>
      </w:r>
      <w:r>
        <w:rPr>
          <w:rFonts w:ascii="Arial"/>
        </w:rPr>
        <w:tab/>
        <w:t>Classical</w:t>
      </w:r>
      <w:r>
        <w:rPr>
          <w:rFonts w:ascii="Arial"/>
          <w:spacing w:val="-13"/>
        </w:rPr>
        <w:t xml:space="preserve"> </w:t>
      </w:r>
      <w:r>
        <w:rPr>
          <w:rFonts w:ascii="Arial"/>
        </w:rPr>
        <w:t>Music</w:t>
      </w:r>
      <w:r>
        <w:rPr>
          <w:rFonts w:ascii="Arial"/>
          <w:spacing w:val="-14"/>
        </w:rPr>
        <w:t xml:space="preserve"> </w:t>
      </w:r>
      <w:r>
        <w:rPr>
          <w:rFonts w:ascii="Arial"/>
        </w:rPr>
        <w:t>and</w:t>
      </w:r>
      <w:r>
        <w:rPr>
          <w:rFonts w:ascii="Arial"/>
          <w:spacing w:val="-15"/>
        </w:rPr>
        <w:t xml:space="preserve"> </w:t>
      </w:r>
      <w:r>
        <w:rPr>
          <w:rFonts w:ascii="Arial"/>
        </w:rPr>
        <w:t>Beyond MUS-T190 (17563)</w:t>
      </w:r>
      <w:r>
        <w:rPr>
          <w:rFonts w:ascii="Arial"/>
        </w:rPr>
        <w:tab/>
        <w:t>Classical</w:t>
      </w:r>
      <w:r>
        <w:rPr>
          <w:rFonts w:ascii="Arial"/>
          <w:spacing w:val="-13"/>
        </w:rPr>
        <w:t xml:space="preserve"> </w:t>
      </w:r>
      <w:r>
        <w:rPr>
          <w:rFonts w:ascii="Arial"/>
        </w:rPr>
        <w:t>Music</w:t>
      </w:r>
      <w:r>
        <w:rPr>
          <w:rFonts w:ascii="Arial"/>
          <w:spacing w:val="-14"/>
        </w:rPr>
        <w:t xml:space="preserve"> </w:t>
      </w:r>
      <w:r>
        <w:rPr>
          <w:rFonts w:ascii="Arial"/>
        </w:rPr>
        <w:t>and</w:t>
      </w:r>
      <w:r>
        <w:rPr>
          <w:rFonts w:ascii="Arial"/>
          <w:spacing w:val="-15"/>
        </w:rPr>
        <w:t xml:space="preserve"> </w:t>
      </w:r>
      <w:r>
        <w:rPr>
          <w:rFonts w:ascii="Arial"/>
        </w:rPr>
        <w:t>Beyond PHIL-P110 (17183)</w:t>
      </w:r>
      <w:r>
        <w:rPr>
          <w:rFonts w:ascii="Arial"/>
        </w:rPr>
        <w:tab/>
        <w:t>Introduction to Philosophy PHIL-P110 (17298)</w:t>
      </w:r>
      <w:r>
        <w:rPr>
          <w:rFonts w:ascii="Arial"/>
        </w:rPr>
        <w:tab/>
        <w:t>Introduction to Philosophy</w:t>
      </w:r>
    </w:p>
    <w:p w14:paraId="767D7622" w14:textId="77777777" w:rsidR="00992683" w:rsidRDefault="00992683">
      <w:pPr>
        <w:rPr>
          <w:rFonts w:ascii="Arial"/>
        </w:rPr>
        <w:sectPr w:rsidR="00992683">
          <w:headerReference w:type="default" r:id="rId98"/>
          <w:footerReference w:type="default" r:id="rId99"/>
          <w:pgSz w:w="12240" w:h="15840"/>
          <w:pgMar w:top="1380" w:right="360" w:bottom="1420" w:left="380" w:header="0" w:footer="1236" w:gutter="0"/>
          <w:cols w:space="720"/>
        </w:sectPr>
      </w:pPr>
    </w:p>
    <w:p w14:paraId="4629EE76" w14:textId="77777777" w:rsidR="00992683" w:rsidRDefault="00000000">
      <w:pPr>
        <w:tabs>
          <w:tab w:val="left" w:pos="3511"/>
        </w:tabs>
        <w:spacing w:before="66" w:line="237" w:lineRule="auto"/>
        <w:ind w:left="1350" w:right="5459"/>
        <w:rPr>
          <w:rFonts w:ascii="Arial"/>
        </w:rPr>
      </w:pPr>
      <w:r>
        <w:rPr>
          <w:rFonts w:ascii="Arial"/>
        </w:rPr>
        <w:t>PHIL-P110 (30238)</w:t>
      </w:r>
      <w:r>
        <w:rPr>
          <w:rFonts w:ascii="Arial"/>
        </w:rPr>
        <w:tab/>
        <w:t>Introduction</w:t>
      </w:r>
      <w:r>
        <w:rPr>
          <w:rFonts w:ascii="Arial"/>
          <w:spacing w:val="-16"/>
        </w:rPr>
        <w:t xml:space="preserve"> </w:t>
      </w:r>
      <w:r>
        <w:rPr>
          <w:rFonts w:ascii="Arial"/>
        </w:rPr>
        <w:t>to</w:t>
      </w:r>
      <w:r>
        <w:rPr>
          <w:rFonts w:ascii="Arial"/>
          <w:spacing w:val="-15"/>
        </w:rPr>
        <w:t xml:space="preserve"> </w:t>
      </w:r>
      <w:r>
        <w:rPr>
          <w:rFonts w:ascii="Arial"/>
        </w:rPr>
        <w:t>Philosophy PHIL-P393 (34587)</w:t>
      </w:r>
      <w:r>
        <w:rPr>
          <w:rFonts w:ascii="Arial"/>
        </w:rPr>
        <w:tab/>
        <w:t>Biomedical Ethics</w:t>
      </w:r>
    </w:p>
    <w:p w14:paraId="51AE054D" w14:textId="77777777" w:rsidR="00992683" w:rsidRDefault="00000000">
      <w:pPr>
        <w:tabs>
          <w:tab w:val="left" w:pos="3511"/>
        </w:tabs>
        <w:spacing w:before="2" w:line="252" w:lineRule="exact"/>
        <w:ind w:left="1350"/>
        <w:rPr>
          <w:rFonts w:ascii="Arial"/>
        </w:rPr>
      </w:pPr>
      <w:r>
        <w:rPr>
          <w:rFonts w:ascii="Arial"/>
          <w:spacing w:val="-2"/>
        </w:rPr>
        <w:t>PHIL-P393</w:t>
      </w:r>
      <w:r>
        <w:rPr>
          <w:rFonts w:ascii="Arial"/>
          <w:spacing w:val="-3"/>
        </w:rPr>
        <w:t xml:space="preserve"> </w:t>
      </w:r>
      <w:r>
        <w:rPr>
          <w:rFonts w:ascii="Arial"/>
          <w:spacing w:val="-2"/>
        </w:rPr>
        <w:t>(35363)</w:t>
      </w:r>
      <w:r>
        <w:rPr>
          <w:rFonts w:ascii="Arial"/>
        </w:rPr>
        <w:tab/>
      </w:r>
      <w:r>
        <w:rPr>
          <w:rFonts w:ascii="Arial"/>
          <w:spacing w:val="-2"/>
        </w:rPr>
        <w:t>Biomedical Ethics</w:t>
      </w:r>
    </w:p>
    <w:p w14:paraId="1C0E2C0C" w14:textId="77777777" w:rsidR="00992683" w:rsidRDefault="00000000">
      <w:pPr>
        <w:tabs>
          <w:tab w:val="left" w:pos="3511"/>
        </w:tabs>
        <w:spacing w:line="242" w:lineRule="auto"/>
        <w:ind w:left="1350" w:right="4636"/>
        <w:rPr>
          <w:rFonts w:ascii="Arial"/>
        </w:rPr>
      </w:pPr>
      <w:r>
        <w:rPr>
          <w:rFonts w:ascii="Arial"/>
          <w:spacing w:val="-2"/>
        </w:rPr>
        <w:t>POLS-Y595</w:t>
      </w:r>
      <w:r>
        <w:rPr>
          <w:rFonts w:ascii="Arial"/>
        </w:rPr>
        <w:tab/>
        <w:t>International</w:t>
      </w:r>
      <w:r>
        <w:rPr>
          <w:rFonts w:ascii="Arial"/>
          <w:spacing w:val="-13"/>
        </w:rPr>
        <w:t xml:space="preserve"> </w:t>
      </w:r>
      <w:r>
        <w:rPr>
          <w:rFonts w:ascii="Arial"/>
        </w:rPr>
        <w:t>Health</w:t>
      </w:r>
      <w:r>
        <w:rPr>
          <w:rFonts w:ascii="Arial"/>
          <w:spacing w:val="-15"/>
        </w:rPr>
        <w:t xml:space="preserve"> </w:t>
      </w:r>
      <w:r>
        <w:rPr>
          <w:rFonts w:ascii="Arial"/>
        </w:rPr>
        <w:t>Care</w:t>
      </w:r>
      <w:r>
        <w:rPr>
          <w:rFonts w:ascii="Arial"/>
          <w:spacing w:val="-11"/>
        </w:rPr>
        <w:t xml:space="preserve"> </w:t>
      </w:r>
      <w:r>
        <w:rPr>
          <w:rFonts w:ascii="Arial"/>
        </w:rPr>
        <w:t xml:space="preserve">Systems </w:t>
      </w:r>
      <w:r>
        <w:rPr>
          <w:rFonts w:ascii="Arial"/>
          <w:spacing w:val="-2"/>
        </w:rPr>
        <w:t>POLS-Y615</w:t>
      </w:r>
      <w:r>
        <w:rPr>
          <w:rFonts w:ascii="Arial"/>
        </w:rPr>
        <w:tab/>
        <w:t>Capstone in Public Affairs</w:t>
      </w:r>
    </w:p>
    <w:p w14:paraId="66BC905D" w14:textId="77777777" w:rsidR="00992683" w:rsidRDefault="00000000">
      <w:pPr>
        <w:tabs>
          <w:tab w:val="left" w:pos="3511"/>
        </w:tabs>
        <w:spacing w:line="252" w:lineRule="exact"/>
        <w:ind w:left="1350"/>
        <w:rPr>
          <w:rFonts w:ascii="Arial"/>
        </w:rPr>
      </w:pPr>
      <w:r>
        <w:rPr>
          <w:rFonts w:ascii="Arial"/>
        </w:rPr>
        <w:t>SUST-S</w:t>
      </w:r>
      <w:r>
        <w:rPr>
          <w:rFonts w:ascii="Arial"/>
          <w:spacing w:val="-10"/>
        </w:rPr>
        <w:t xml:space="preserve"> </w:t>
      </w:r>
      <w:r>
        <w:rPr>
          <w:rFonts w:ascii="Arial"/>
          <w:spacing w:val="-5"/>
        </w:rPr>
        <w:t>610</w:t>
      </w:r>
      <w:r>
        <w:rPr>
          <w:rFonts w:ascii="Arial"/>
        </w:rPr>
        <w:tab/>
        <w:t>Measuring</w:t>
      </w:r>
      <w:r>
        <w:rPr>
          <w:rFonts w:ascii="Arial"/>
          <w:spacing w:val="-10"/>
        </w:rPr>
        <w:t xml:space="preserve"> </w:t>
      </w:r>
      <w:r>
        <w:rPr>
          <w:rFonts w:ascii="Arial"/>
          <w:spacing w:val="-2"/>
        </w:rPr>
        <w:t>Sustainability</w:t>
      </w:r>
    </w:p>
    <w:p w14:paraId="6AFB2EFA" w14:textId="77777777" w:rsidR="00992683" w:rsidRDefault="00992683">
      <w:pPr>
        <w:pStyle w:val="BodyText"/>
        <w:spacing w:before="9"/>
        <w:rPr>
          <w:rFonts w:ascii="Arial"/>
          <w:sz w:val="21"/>
        </w:rPr>
      </w:pPr>
    </w:p>
    <w:p w14:paraId="41461BF0" w14:textId="77777777" w:rsidR="00992683" w:rsidRDefault="00000000">
      <w:pPr>
        <w:pStyle w:val="ListParagraph"/>
        <w:numPr>
          <w:ilvl w:val="0"/>
          <w:numId w:val="2"/>
        </w:numPr>
        <w:tabs>
          <w:tab w:val="left" w:pos="1350"/>
        </w:tabs>
        <w:rPr>
          <w:b/>
        </w:rPr>
      </w:pPr>
      <w:r>
        <w:rPr>
          <w:b/>
        </w:rPr>
        <w:t>Answer</w:t>
      </w:r>
      <w:r>
        <w:rPr>
          <w:b/>
          <w:spacing w:val="-4"/>
        </w:rPr>
        <w:t xml:space="preserve"> </w:t>
      </w:r>
      <w:r>
        <w:rPr>
          <w:b/>
        </w:rPr>
        <w:t>the</w:t>
      </w:r>
      <w:r>
        <w:rPr>
          <w:b/>
          <w:spacing w:val="-5"/>
        </w:rPr>
        <w:t xml:space="preserve"> </w:t>
      </w:r>
      <w:r>
        <w:rPr>
          <w:b/>
        </w:rPr>
        <w:t>Following</w:t>
      </w:r>
      <w:r>
        <w:rPr>
          <w:b/>
          <w:spacing w:val="-3"/>
        </w:rPr>
        <w:t xml:space="preserve"> </w:t>
      </w:r>
      <w:r>
        <w:rPr>
          <w:b/>
          <w:spacing w:val="-2"/>
        </w:rPr>
        <w:t>Questions</w:t>
      </w:r>
    </w:p>
    <w:p w14:paraId="39AAAE6A" w14:textId="77777777" w:rsidR="00992683" w:rsidRDefault="00000000">
      <w:pPr>
        <w:pStyle w:val="ListParagraph"/>
        <w:numPr>
          <w:ilvl w:val="1"/>
          <w:numId w:val="2"/>
        </w:numPr>
        <w:tabs>
          <w:tab w:val="left" w:pos="1708"/>
        </w:tabs>
        <w:spacing w:before="162"/>
        <w:ind w:left="1708" w:hanging="358"/>
        <w:jc w:val="left"/>
      </w:pPr>
      <w:r>
        <w:t>Institutional</w:t>
      </w:r>
      <w:r>
        <w:rPr>
          <w:spacing w:val="-7"/>
        </w:rPr>
        <w:t xml:space="preserve"> </w:t>
      </w:r>
      <w:r>
        <w:t>Policies</w:t>
      </w:r>
      <w:r>
        <w:rPr>
          <w:spacing w:val="-7"/>
        </w:rPr>
        <w:t xml:space="preserve"> </w:t>
      </w:r>
      <w:r>
        <w:t>on</w:t>
      </w:r>
      <w:r>
        <w:rPr>
          <w:spacing w:val="-10"/>
        </w:rPr>
        <w:t xml:space="preserve"> </w:t>
      </w:r>
      <w:r>
        <w:t>Credit</w:t>
      </w:r>
      <w:r>
        <w:rPr>
          <w:spacing w:val="-8"/>
        </w:rPr>
        <w:t xml:space="preserve"> </w:t>
      </w:r>
      <w:r>
        <w:rPr>
          <w:spacing w:val="-4"/>
        </w:rPr>
        <w:t>Hours</w:t>
      </w:r>
    </w:p>
    <w:p w14:paraId="63F1E562" w14:textId="77777777" w:rsidR="00992683" w:rsidRDefault="00000000">
      <w:pPr>
        <w:pStyle w:val="BodyText"/>
        <w:spacing w:before="2"/>
        <w:rPr>
          <w:rFonts w:ascii="Arial"/>
          <w:sz w:val="12"/>
        </w:rPr>
      </w:pPr>
      <w:r>
        <w:rPr>
          <w:noProof/>
        </w:rPr>
        <mc:AlternateContent>
          <mc:Choice Requires="wps">
            <w:drawing>
              <wp:anchor distT="0" distB="0" distL="0" distR="0" simplePos="0" relativeHeight="487705600" behindDoc="1" locked="0" layoutInCell="1" allowOverlap="1" wp14:anchorId="00BD9FD5" wp14:editId="05A96E4C">
                <wp:simplePos x="0" y="0"/>
                <wp:positionH relativeFrom="page">
                  <wp:posOffset>1257935</wp:posOffset>
                </wp:positionH>
                <wp:positionV relativeFrom="paragraph">
                  <wp:posOffset>104520</wp:posOffset>
                </wp:positionV>
                <wp:extent cx="5949315" cy="584200"/>
                <wp:effectExtent l="0" t="0" r="0" b="0"/>
                <wp:wrapTopAndBottom/>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584200"/>
                        </a:xfrm>
                        <a:prstGeom prst="rect">
                          <a:avLst/>
                        </a:prstGeom>
                        <a:solidFill>
                          <a:srgbClr val="F1F1F1"/>
                        </a:solidFill>
                      </wps:spPr>
                      <wps:txbx>
                        <w:txbxContent>
                          <w:p w14:paraId="3A461C35" w14:textId="77777777" w:rsidR="00992683" w:rsidRDefault="00000000">
                            <w:pPr>
                              <w:spacing w:before="83" w:line="242" w:lineRule="auto"/>
                              <w:ind w:left="470" w:right="128" w:hanging="360"/>
                              <w:rPr>
                                <w:rFonts w:ascii="Arial" w:hAnsi="Arial"/>
                                <w:color w:val="000000"/>
                              </w:rPr>
                            </w:pPr>
                            <w:r>
                              <w:rPr>
                                <w:rFonts w:ascii="Arial" w:hAnsi="Arial"/>
                                <w:color w:val="000000"/>
                              </w:rPr>
                              <w:t>a.</w:t>
                            </w:r>
                            <w:r>
                              <w:rPr>
                                <w:rFonts w:ascii="Arial" w:hAnsi="Arial"/>
                                <w:color w:val="000000"/>
                                <w:spacing w:val="80"/>
                              </w:rPr>
                              <w:t xml:space="preserve"> </w:t>
                            </w:r>
                            <w:r>
                              <w:rPr>
                                <w:rFonts w:ascii="Arial" w:hAnsi="Arial"/>
                                <w:color w:val="000000"/>
                              </w:rPr>
                              <w:t>Does</w:t>
                            </w:r>
                            <w:r>
                              <w:rPr>
                                <w:rFonts w:ascii="Arial" w:hAnsi="Arial"/>
                                <w:color w:val="000000"/>
                                <w:spacing w:val="-4"/>
                              </w:rPr>
                              <w:t xml:space="preserve"> </w:t>
                            </w:r>
                            <w:r>
                              <w:rPr>
                                <w:rFonts w:ascii="Arial" w:hAnsi="Arial"/>
                                <w:color w:val="000000"/>
                              </w:rPr>
                              <w:t>the</w:t>
                            </w:r>
                            <w:r>
                              <w:rPr>
                                <w:rFonts w:ascii="Arial" w:hAnsi="Arial"/>
                                <w:color w:val="000000"/>
                                <w:spacing w:val="-6"/>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policy</w:t>
                            </w:r>
                            <w:r>
                              <w:rPr>
                                <w:rFonts w:ascii="Arial" w:hAnsi="Arial"/>
                                <w:color w:val="000000"/>
                                <w:spacing w:val="-9"/>
                              </w:rPr>
                              <w:t xml:space="preserve"> </w:t>
                            </w:r>
                            <w:r>
                              <w:rPr>
                                <w:rFonts w:ascii="Arial" w:hAnsi="Arial"/>
                                <w:color w:val="000000"/>
                              </w:rPr>
                              <w:t>for</w:t>
                            </w:r>
                            <w:r>
                              <w:rPr>
                                <w:rFonts w:ascii="Arial" w:hAnsi="Arial"/>
                                <w:color w:val="000000"/>
                                <w:spacing w:val="-3"/>
                              </w:rPr>
                              <w:t xml:space="preserve"> </w:t>
                            </w:r>
                            <w:r>
                              <w:rPr>
                                <w:rFonts w:ascii="Arial" w:hAnsi="Arial"/>
                                <w:color w:val="000000"/>
                              </w:rPr>
                              <w:t>awarding</w:t>
                            </w:r>
                            <w:r>
                              <w:rPr>
                                <w:rFonts w:ascii="Arial" w:hAnsi="Arial"/>
                                <w:color w:val="000000"/>
                                <w:spacing w:val="-2"/>
                              </w:rPr>
                              <w:t xml:space="preserve"> </w:t>
                            </w:r>
                            <w:r>
                              <w:rPr>
                                <w:rFonts w:ascii="Arial" w:hAnsi="Arial"/>
                                <w:color w:val="000000"/>
                              </w:rPr>
                              <w:t>credit</w:t>
                            </w:r>
                            <w:r>
                              <w:rPr>
                                <w:rFonts w:ascii="Arial" w:hAnsi="Arial"/>
                                <w:color w:val="000000"/>
                                <w:spacing w:val="-1"/>
                              </w:rPr>
                              <w:t xml:space="preserve"> </w:t>
                            </w:r>
                            <w:r>
                              <w:rPr>
                                <w:rFonts w:ascii="Arial" w:hAnsi="Arial"/>
                                <w:color w:val="000000"/>
                              </w:rPr>
                              <w:t>address</w:t>
                            </w:r>
                            <w:r>
                              <w:rPr>
                                <w:rFonts w:ascii="Arial" w:hAnsi="Arial"/>
                                <w:color w:val="000000"/>
                                <w:spacing w:val="-4"/>
                              </w:rPr>
                              <w:t xml:space="preserve"> </w:t>
                            </w:r>
                            <w:r>
                              <w:rPr>
                                <w:rFonts w:ascii="Arial" w:hAnsi="Arial"/>
                                <w:color w:val="000000"/>
                              </w:rPr>
                              <w:t>all</w:t>
                            </w:r>
                            <w:r>
                              <w:rPr>
                                <w:rFonts w:ascii="Arial" w:hAnsi="Arial"/>
                                <w:color w:val="000000"/>
                                <w:spacing w:val="-4"/>
                              </w:rPr>
                              <w:t xml:space="preserve"> </w:t>
                            </w:r>
                            <w:r>
                              <w:rPr>
                                <w:rFonts w:ascii="Arial" w:hAnsi="Arial"/>
                                <w:color w:val="000000"/>
                              </w:rPr>
                              <w:t>the</w:t>
                            </w:r>
                            <w:r>
                              <w:rPr>
                                <w:rFonts w:ascii="Arial" w:hAnsi="Arial"/>
                                <w:color w:val="000000"/>
                                <w:spacing w:val="-2"/>
                              </w:rPr>
                              <w:t xml:space="preserve"> </w:t>
                            </w:r>
                            <w:r>
                              <w:rPr>
                                <w:rFonts w:ascii="Arial" w:hAnsi="Arial"/>
                                <w:color w:val="000000"/>
                              </w:rPr>
                              <w:t>delivery</w:t>
                            </w:r>
                            <w:r>
                              <w:rPr>
                                <w:rFonts w:ascii="Arial" w:hAnsi="Arial"/>
                                <w:color w:val="000000"/>
                                <w:spacing w:val="-9"/>
                              </w:rPr>
                              <w:t xml:space="preserve"> </w:t>
                            </w:r>
                            <w:r>
                              <w:rPr>
                                <w:rFonts w:ascii="Arial" w:hAnsi="Arial"/>
                                <w:color w:val="000000"/>
                              </w:rPr>
                              <w:t>formats</w:t>
                            </w:r>
                            <w:r>
                              <w:rPr>
                                <w:rFonts w:ascii="Arial" w:hAnsi="Arial"/>
                                <w:color w:val="000000"/>
                                <w:spacing w:val="-4"/>
                              </w:rPr>
                              <w:t xml:space="preserve"> </w:t>
                            </w:r>
                            <w:r>
                              <w:rPr>
                                <w:rFonts w:ascii="Arial" w:hAnsi="Arial"/>
                                <w:color w:val="000000"/>
                              </w:rPr>
                              <w:t>employed by the institution? (Note that for this question and the questions that follow an institution may have a single comprehensive policy or multiple policies.)</w:t>
                            </w:r>
                          </w:p>
                        </w:txbxContent>
                      </wps:txbx>
                      <wps:bodyPr wrap="square" lIns="0" tIns="0" rIns="0" bIns="0" rtlCol="0">
                        <a:noAutofit/>
                      </wps:bodyPr>
                    </wps:wsp>
                  </a:graphicData>
                </a:graphic>
              </wp:anchor>
            </w:drawing>
          </mc:Choice>
          <mc:Fallback>
            <w:pict>
              <v:shape w14:anchorId="00BD9FD5" id="Textbox 380" o:spid="_x0000_s1055" type="#_x0000_t202" style="position:absolute;margin-left:99.05pt;margin-top:8.25pt;width:468.45pt;height:46pt;z-index:-1561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" fillcolor="#f1f1f1" stroked="f">
                <v:textbox inset="0,0,0,0">
                  <w:txbxContent>
                    <w:p w14:paraId="3A461C35" w14:textId="77777777" w:rsidR="00992683" w:rsidRDefault="00000000">
                      <w:pPr>
                        <w:spacing w:before="83" w:line="242" w:lineRule="auto"/>
                        <w:ind w:left="470" w:right="128" w:hanging="360"/>
                        <w:rPr>
                          <w:rFonts w:ascii="Arial" w:hAnsi="Arial"/>
                          <w:color w:val="000000"/>
                        </w:rPr>
                      </w:pPr>
                      <w:r>
                        <w:rPr>
                          <w:rFonts w:ascii="Arial" w:hAnsi="Arial"/>
                          <w:color w:val="000000"/>
                        </w:rPr>
                        <w:t>a.</w:t>
                      </w:r>
                      <w:r>
                        <w:rPr>
                          <w:rFonts w:ascii="Arial" w:hAnsi="Arial"/>
                          <w:color w:val="000000"/>
                          <w:spacing w:val="80"/>
                        </w:rPr>
                        <w:t xml:space="preserve"> </w:t>
                      </w:r>
                      <w:r>
                        <w:rPr>
                          <w:rFonts w:ascii="Arial" w:hAnsi="Arial"/>
                          <w:color w:val="000000"/>
                        </w:rPr>
                        <w:t>Does</w:t>
                      </w:r>
                      <w:r>
                        <w:rPr>
                          <w:rFonts w:ascii="Arial" w:hAnsi="Arial"/>
                          <w:color w:val="000000"/>
                          <w:spacing w:val="-4"/>
                        </w:rPr>
                        <w:t xml:space="preserve"> </w:t>
                      </w:r>
                      <w:r>
                        <w:rPr>
                          <w:rFonts w:ascii="Arial" w:hAnsi="Arial"/>
                          <w:color w:val="000000"/>
                        </w:rPr>
                        <w:t>the</w:t>
                      </w:r>
                      <w:r>
                        <w:rPr>
                          <w:rFonts w:ascii="Arial" w:hAnsi="Arial"/>
                          <w:color w:val="000000"/>
                          <w:spacing w:val="-6"/>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policy</w:t>
                      </w:r>
                      <w:r>
                        <w:rPr>
                          <w:rFonts w:ascii="Arial" w:hAnsi="Arial"/>
                          <w:color w:val="000000"/>
                          <w:spacing w:val="-9"/>
                        </w:rPr>
                        <w:t xml:space="preserve"> </w:t>
                      </w:r>
                      <w:r>
                        <w:rPr>
                          <w:rFonts w:ascii="Arial" w:hAnsi="Arial"/>
                          <w:color w:val="000000"/>
                        </w:rPr>
                        <w:t>for</w:t>
                      </w:r>
                      <w:r>
                        <w:rPr>
                          <w:rFonts w:ascii="Arial" w:hAnsi="Arial"/>
                          <w:color w:val="000000"/>
                          <w:spacing w:val="-3"/>
                        </w:rPr>
                        <w:t xml:space="preserve"> </w:t>
                      </w:r>
                      <w:r>
                        <w:rPr>
                          <w:rFonts w:ascii="Arial" w:hAnsi="Arial"/>
                          <w:color w:val="000000"/>
                        </w:rPr>
                        <w:t>awarding</w:t>
                      </w:r>
                      <w:r>
                        <w:rPr>
                          <w:rFonts w:ascii="Arial" w:hAnsi="Arial"/>
                          <w:color w:val="000000"/>
                          <w:spacing w:val="-2"/>
                        </w:rPr>
                        <w:t xml:space="preserve"> </w:t>
                      </w:r>
                      <w:r>
                        <w:rPr>
                          <w:rFonts w:ascii="Arial" w:hAnsi="Arial"/>
                          <w:color w:val="000000"/>
                        </w:rPr>
                        <w:t>credit</w:t>
                      </w:r>
                      <w:r>
                        <w:rPr>
                          <w:rFonts w:ascii="Arial" w:hAnsi="Arial"/>
                          <w:color w:val="000000"/>
                          <w:spacing w:val="-1"/>
                        </w:rPr>
                        <w:t xml:space="preserve"> </w:t>
                      </w:r>
                      <w:r>
                        <w:rPr>
                          <w:rFonts w:ascii="Arial" w:hAnsi="Arial"/>
                          <w:color w:val="000000"/>
                        </w:rPr>
                        <w:t>address</w:t>
                      </w:r>
                      <w:r>
                        <w:rPr>
                          <w:rFonts w:ascii="Arial" w:hAnsi="Arial"/>
                          <w:color w:val="000000"/>
                          <w:spacing w:val="-4"/>
                        </w:rPr>
                        <w:t xml:space="preserve"> </w:t>
                      </w:r>
                      <w:r>
                        <w:rPr>
                          <w:rFonts w:ascii="Arial" w:hAnsi="Arial"/>
                          <w:color w:val="000000"/>
                        </w:rPr>
                        <w:t>all</w:t>
                      </w:r>
                      <w:r>
                        <w:rPr>
                          <w:rFonts w:ascii="Arial" w:hAnsi="Arial"/>
                          <w:color w:val="000000"/>
                          <w:spacing w:val="-4"/>
                        </w:rPr>
                        <w:t xml:space="preserve"> </w:t>
                      </w:r>
                      <w:r>
                        <w:rPr>
                          <w:rFonts w:ascii="Arial" w:hAnsi="Arial"/>
                          <w:color w:val="000000"/>
                        </w:rPr>
                        <w:t>the</w:t>
                      </w:r>
                      <w:r>
                        <w:rPr>
                          <w:rFonts w:ascii="Arial" w:hAnsi="Arial"/>
                          <w:color w:val="000000"/>
                          <w:spacing w:val="-2"/>
                        </w:rPr>
                        <w:t xml:space="preserve"> </w:t>
                      </w:r>
                      <w:r>
                        <w:rPr>
                          <w:rFonts w:ascii="Arial" w:hAnsi="Arial"/>
                          <w:color w:val="000000"/>
                        </w:rPr>
                        <w:t>delivery</w:t>
                      </w:r>
                      <w:r>
                        <w:rPr>
                          <w:rFonts w:ascii="Arial" w:hAnsi="Arial"/>
                          <w:color w:val="000000"/>
                          <w:spacing w:val="-9"/>
                        </w:rPr>
                        <w:t xml:space="preserve"> </w:t>
                      </w:r>
                      <w:r>
                        <w:rPr>
                          <w:rFonts w:ascii="Arial" w:hAnsi="Arial"/>
                          <w:color w:val="000000"/>
                        </w:rPr>
                        <w:t>formats</w:t>
                      </w:r>
                      <w:r>
                        <w:rPr>
                          <w:rFonts w:ascii="Arial" w:hAnsi="Arial"/>
                          <w:color w:val="000000"/>
                          <w:spacing w:val="-4"/>
                        </w:rPr>
                        <w:t xml:space="preserve"> </w:t>
                      </w:r>
                      <w:r>
                        <w:rPr>
                          <w:rFonts w:ascii="Arial" w:hAnsi="Arial"/>
                          <w:color w:val="000000"/>
                        </w:rPr>
                        <w:t>employed by the institution? (Note that for this question and the questions that follow an institution may have a single comprehensive policy or multiple policies.)</w:t>
                      </w:r>
                    </w:p>
                  </w:txbxContent>
                </v:textbox>
                <w10:wrap type="topAndBottom" anchorx="page"/>
              </v:shape>
            </w:pict>
          </mc:Fallback>
        </mc:AlternateContent>
      </w:r>
    </w:p>
    <w:p w14:paraId="51F9C860" w14:textId="77777777" w:rsidR="00992683" w:rsidRDefault="00992683">
      <w:pPr>
        <w:pStyle w:val="BodyText"/>
        <w:rPr>
          <w:rFonts w:ascii="Arial"/>
          <w:sz w:val="7"/>
        </w:rPr>
      </w:pPr>
    </w:p>
    <w:p w14:paraId="7688FAAA"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2096" behindDoc="1" locked="0" layoutInCell="1" allowOverlap="1" wp14:anchorId="4FF90AC3" wp14:editId="201EC62C">
                <wp:simplePos x="0" y="0"/>
                <wp:positionH relativeFrom="page">
                  <wp:posOffset>2941320</wp:posOffset>
                </wp:positionH>
                <wp:positionV relativeFrom="paragraph">
                  <wp:posOffset>69441</wp:posOffset>
                </wp:positionV>
                <wp:extent cx="130175" cy="130175"/>
                <wp:effectExtent l="0" t="0" r="0" b="0"/>
                <wp:wrapNone/>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3AB44" id="Graphic 381" o:spid="_x0000_s1026" style="position:absolute;margin-left:231.6pt;margin-top:5.45pt;width:10.25pt;height:10.25pt;z-index:-1742438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1"/>
        </w:rPr>
        <w:drawing>
          <wp:inline distT="0" distB="0" distL="0" distR="0" wp14:anchorId="57A54CB7" wp14:editId="7B7CF44D">
            <wp:extent cx="141287" cy="141287"/>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00054C44" w14:textId="77777777" w:rsidR="00992683" w:rsidRDefault="00992683">
      <w:pPr>
        <w:pStyle w:val="BodyText"/>
        <w:spacing w:before="9"/>
        <w:rPr>
          <w:rFonts w:ascii="Arial"/>
          <w:sz w:val="27"/>
        </w:rPr>
      </w:pPr>
    </w:p>
    <w:p w14:paraId="664B6D98" w14:textId="77777777" w:rsidR="00992683" w:rsidRDefault="00000000">
      <w:pPr>
        <w:spacing w:before="93"/>
        <w:ind w:left="2071"/>
        <w:rPr>
          <w:rFonts w:ascii="Arial"/>
        </w:rPr>
      </w:pPr>
      <w:r>
        <w:rPr>
          <w:rFonts w:ascii="Arial"/>
          <w:spacing w:val="-2"/>
        </w:rPr>
        <w:t>Comments:</w:t>
      </w:r>
    </w:p>
    <w:p w14:paraId="76B85674" w14:textId="77777777" w:rsidR="00992683" w:rsidRDefault="00992683">
      <w:pPr>
        <w:pStyle w:val="BodyText"/>
        <w:rPr>
          <w:rFonts w:ascii="Arial"/>
          <w:sz w:val="20"/>
        </w:rPr>
      </w:pPr>
    </w:p>
    <w:p w14:paraId="18D99FF9" w14:textId="77777777" w:rsidR="00992683" w:rsidRDefault="00000000">
      <w:pPr>
        <w:pStyle w:val="BodyText"/>
        <w:spacing w:before="7"/>
        <w:rPr>
          <w:rFonts w:ascii="Arial"/>
          <w:sz w:val="28"/>
        </w:rPr>
      </w:pPr>
      <w:r>
        <w:rPr>
          <w:noProof/>
        </w:rPr>
        <mc:AlternateContent>
          <mc:Choice Requires="wps">
            <w:drawing>
              <wp:anchor distT="0" distB="0" distL="0" distR="0" simplePos="0" relativeHeight="487706112" behindDoc="1" locked="0" layoutInCell="1" allowOverlap="1" wp14:anchorId="03B5166D" wp14:editId="552A0F2A">
                <wp:simplePos x="0" y="0"/>
                <wp:positionH relativeFrom="page">
                  <wp:posOffset>1257935</wp:posOffset>
                </wp:positionH>
                <wp:positionV relativeFrom="paragraph">
                  <wp:posOffset>224469</wp:posOffset>
                </wp:positionV>
                <wp:extent cx="5949315" cy="905510"/>
                <wp:effectExtent l="0" t="0" r="0" b="0"/>
                <wp:wrapTopAndBottom/>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905510"/>
                        </a:xfrm>
                        <a:prstGeom prst="rect">
                          <a:avLst/>
                        </a:prstGeom>
                        <a:solidFill>
                          <a:srgbClr val="F1F1F1"/>
                        </a:solidFill>
                      </wps:spPr>
                      <wps:txbx>
                        <w:txbxContent>
                          <w:p w14:paraId="6BA9B13B" w14:textId="77777777" w:rsidR="00992683" w:rsidRDefault="00000000">
                            <w:pPr>
                              <w:spacing w:before="78"/>
                              <w:ind w:left="470" w:right="135" w:hanging="360"/>
                              <w:rPr>
                                <w:rFonts w:ascii="Arial" w:hAnsi="Arial"/>
                                <w:color w:val="000000"/>
                              </w:rPr>
                            </w:pPr>
                            <w:r>
                              <w:rPr>
                                <w:rFonts w:ascii="Arial" w:hAnsi="Arial"/>
                                <w:color w:val="000000"/>
                              </w:rPr>
                              <w:t>b.</w:t>
                            </w:r>
                            <w:r>
                              <w:rPr>
                                <w:rFonts w:ascii="Arial" w:hAnsi="Arial"/>
                                <w:color w:val="000000"/>
                                <w:spacing w:val="80"/>
                              </w:rPr>
                              <w:t xml:space="preserve"> </w:t>
                            </w:r>
                            <w:r>
                              <w:rPr>
                                <w:rFonts w:ascii="Arial" w:hAnsi="Arial"/>
                                <w:color w:val="000000"/>
                              </w:rPr>
                              <w:t>Does</w:t>
                            </w:r>
                            <w:r>
                              <w:rPr>
                                <w:rFonts w:ascii="Arial" w:hAnsi="Arial"/>
                                <w:color w:val="000000"/>
                                <w:spacing w:val="-2"/>
                              </w:rPr>
                              <w:t xml:space="preserve"> </w:t>
                            </w:r>
                            <w:r>
                              <w:rPr>
                                <w:rFonts w:ascii="Arial" w:hAnsi="Arial"/>
                                <w:color w:val="000000"/>
                              </w:rPr>
                              <w:t>that policy</w:t>
                            </w:r>
                            <w:r>
                              <w:rPr>
                                <w:rFonts w:ascii="Arial" w:hAnsi="Arial"/>
                                <w:color w:val="000000"/>
                                <w:spacing w:val="-7"/>
                              </w:rPr>
                              <w:t xml:space="preserve"> </w:t>
                            </w:r>
                            <w:r>
                              <w:rPr>
                                <w:rFonts w:ascii="Arial" w:hAnsi="Arial"/>
                                <w:color w:val="000000"/>
                              </w:rPr>
                              <w:t>relate the</w:t>
                            </w:r>
                            <w:r>
                              <w:rPr>
                                <w:rFonts w:ascii="Arial" w:hAnsi="Arial"/>
                                <w:color w:val="000000"/>
                                <w:spacing w:val="-4"/>
                              </w:rPr>
                              <w:t xml:space="preserve"> </w:t>
                            </w:r>
                            <w:r>
                              <w:rPr>
                                <w:rFonts w:ascii="Arial" w:hAnsi="Arial"/>
                                <w:color w:val="000000"/>
                              </w:rPr>
                              <w:t>amount</w:t>
                            </w:r>
                            <w:r>
                              <w:rPr>
                                <w:rFonts w:ascii="Arial" w:hAnsi="Arial"/>
                                <w:color w:val="000000"/>
                                <w:spacing w:val="-3"/>
                              </w:rPr>
                              <w:t xml:space="preserve"> </w:t>
                            </w:r>
                            <w:r>
                              <w:rPr>
                                <w:rFonts w:ascii="Arial" w:hAnsi="Arial"/>
                                <w:color w:val="000000"/>
                              </w:rPr>
                              <w:t>of instructional</w:t>
                            </w:r>
                            <w:r>
                              <w:rPr>
                                <w:rFonts w:ascii="Arial" w:hAnsi="Arial"/>
                                <w:color w:val="000000"/>
                                <w:spacing w:val="-1"/>
                              </w:rPr>
                              <w:t xml:space="preserve"> </w:t>
                            </w:r>
                            <w:r>
                              <w:rPr>
                                <w:rFonts w:ascii="Arial" w:hAnsi="Arial"/>
                                <w:color w:val="000000"/>
                              </w:rPr>
                              <w:t>or contact time</w:t>
                            </w:r>
                            <w:r>
                              <w:rPr>
                                <w:rFonts w:ascii="Arial" w:hAnsi="Arial"/>
                                <w:color w:val="000000"/>
                                <w:spacing w:val="-4"/>
                              </w:rPr>
                              <w:t xml:space="preserve"> </w:t>
                            </w:r>
                            <w:r>
                              <w:rPr>
                                <w:rFonts w:ascii="Arial" w:hAnsi="Arial"/>
                                <w:color w:val="000000"/>
                              </w:rPr>
                              <w:t>provided</w:t>
                            </w:r>
                            <w:r>
                              <w:rPr>
                                <w:rFonts w:ascii="Arial" w:hAnsi="Arial"/>
                                <w:color w:val="000000"/>
                                <w:spacing w:val="-4"/>
                              </w:rPr>
                              <w:t xml:space="preserve"> </w:t>
                            </w:r>
                            <w:r>
                              <w:rPr>
                                <w:rFonts w:ascii="Arial" w:hAnsi="Arial"/>
                                <w:color w:val="000000"/>
                              </w:rPr>
                              <w:t>and homework typically expected of a student to the credit hours awarded for the classes offered in the delivery formats offered by the institution? (Note that an institution’s policy must go</w:t>
                            </w:r>
                            <w:r>
                              <w:rPr>
                                <w:rFonts w:ascii="Arial" w:hAnsi="Arial"/>
                                <w:color w:val="000000"/>
                                <w:spacing w:val="40"/>
                              </w:rPr>
                              <w:t xml:space="preserve"> </w:t>
                            </w:r>
                            <w:r>
                              <w:rPr>
                                <w:rFonts w:ascii="Arial" w:hAnsi="Arial"/>
                                <w:color w:val="000000"/>
                              </w:rPr>
                              <w:t>beyond</w:t>
                            </w:r>
                            <w:r>
                              <w:rPr>
                                <w:rFonts w:ascii="Arial" w:hAnsi="Arial"/>
                                <w:color w:val="000000"/>
                                <w:spacing w:val="-2"/>
                              </w:rPr>
                              <w:t xml:space="preserve"> </w:t>
                            </w:r>
                            <w:r>
                              <w:rPr>
                                <w:rFonts w:ascii="Arial" w:hAnsi="Arial"/>
                                <w:color w:val="000000"/>
                              </w:rPr>
                              <w:t>simply</w:t>
                            </w:r>
                            <w:r>
                              <w:rPr>
                                <w:rFonts w:ascii="Arial" w:hAnsi="Arial"/>
                                <w:color w:val="000000"/>
                                <w:spacing w:val="-10"/>
                              </w:rPr>
                              <w:t xml:space="preserve"> </w:t>
                            </w:r>
                            <w:r>
                              <w:rPr>
                                <w:rFonts w:ascii="Arial" w:hAnsi="Arial"/>
                                <w:color w:val="000000"/>
                              </w:rPr>
                              <w:t>stating</w:t>
                            </w:r>
                            <w:r>
                              <w:rPr>
                                <w:rFonts w:ascii="Arial" w:hAnsi="Arial"/>
                                <w:color w:val="000000"/>
                                <w:spacing w:val="-2"/>
                              </w:rPr>
                              <w:t xml:space="preserve"> </w:t>
                            </w:r>
                            <w:r>
                              <w:rPr>
                                <w:rFonts w:ascii="Arial" w:hAnsi="Arial"/>
                                <w:color w:val="000000"/>
                              </w:rPr>
                              <w:t>that</w:t>
                            </w:r>
                            <w:r>
                              <w:rPr>
                                <w:rFonts w:ascii="Arial" w:hAnsi="Arial"/>
                                <w:color w:val="000000"/>
                                <w:spacing w:val="-6"/>
                              </w:rPr>
                              <w:t xml:space="preserve"> </w:t>
                            </w:r>
                            <w:r>
                              <w:rPr>
                                <w:rFonts w:ascii="Arial" w:hAnsi="Arial"/>
                                <w:color w:val="000000"/>
                              </w:rPr>
                              <w:t>it</w:t>
                            </w:r>
                            <w:r>
                              <w:rPr>
                                <w:rFonts w:ascii="Arial" w:hAnsi="Arial"/>
                                <w:color w:val="000000"/>
                                <w:spacing w:val="-1"/>
                              </w:rPr>
                              <w:t xml:space="preserve"> </w:t>
                            </w:r>
                            <w:r>
                              <w:rPr>
                                <w:rFonts w:ascii="Arial" w:hAnsi="Arial"/>
                                <w:color w:val="000000"/>
                              </w:rPr>
                              <w:t>awards</w:t>
                            </w:r>
                            <w:r>
                              <w:rPr>
                                <w:rFonts w:ascii="Arial" w:hAnsi="Arial"/>
                                <w:color w:val="000000"/>
                                <w:spacing w:val="-5"/>
                              </w:rPr>
                              <w:t xml:space="preserve"> </w:t>
                            </w:r>
                            <w:r>
                              <w:rPr>
                                <w:rFonts w:ascii="Arial" w:hAnsi="Arial"/>
                                <w:color w:val="000000"/>
                              </w:rPr>
                              <w:t>credit</w:t>
                            </w:r>
                            <w:r>
                              <w:rPr>
                                <w:rFonts w:ascii="Arial" w:hAnsi="Arial"/>
                                <w:color w:val="000000"/>
                                <w:spacing w:val="-6"/>
                              </w:rPr>
                              <w:t xml:space="preserve"> </w:t>
                            </w:r>
                            <w:r>
                              <w:rPr>
                                <w:rFonts w:ascii="Arial" w:hAnsi="Arial"/>
                                <w:color w:val="000000"/>
                              </w:rPr>
                              <w:t>solely</w:t>
                            </w:r>
                            <w:r>
                              <w:rPr>
                                <w:rFonts w:ascii="Arial" w:hAnsi="Arial"/>
                                <w:color w:val="000000"/>
                                <w:spacing w:val="-10"/>
                              </w:rPr>
                              <w:t xml:space="preserve"> </w:t>
                            </w:r>
                            <w:r>
                              <w:rPr>
                                <w:rFonts w:ascii="Arial" w:hAnsi="Arial"/>
                                <w:color w:val="000000"/>
                              </w:rPr>
                              <w:t>based</w:t>
                            </w:r>
                            <w:r>
                              <w:rPr>
                                <w:rFonts w:ascii="Arial" w:hAnsi="Arial"/>
                                <w:color w:val="000000"/>
                                <w:spacing w:val="-2"/>
                              </w:rPr>
                              <w:t xml:space="preserve"> </w:t>
                            </w:r>
                            <w:r>
                              <w:rPr>
                                <w:rFonts w:ascii="Arial" w:hAnsi="Arial"/>
                                <w:color w:val="000000"/>
                              </w:rPr>
                              <w:t>on</w:t>
                            </w:r>
                            <w:r>
                              <w:rPr>
                                <w:rFonts w:ascii="Arial" w:hAnsi="Arial"/>
                                <w:color w:val="000000"/>
                                <w:spacing w:val="-2"/>
                              </w:rPr>
                              <w:t xml:space="preserve"> </w:t>
                            </w:r>
                            <w:r>
                              <w:rPr>
                                <w:rFonts w:ascii="Arial" w:hAnsi="Arial"/>
                                <w:color w:val="000000"/>
                              </w:rPr>
                              <w:t>assessment</w:t>
                            </w:r>
                            <w:r>
                              <w:rPr>
                                <w:rFonts w:ascii="Arial" w:hAnsi="Arial"/>
                                <w:color w:val="000000"/>
                                <w:spacing w:val="-1"/>
                              </w:rPr>
                              <w:t xml:space="preserve"> </w:t>
                            </w:r>
                            <w:r>
                              <w:rPr>
                                <w:rFonts w:ascii="Arial" w:hAnsi="Arial"/>
                                <w:color w:val="000000"/>
                              </w:rPr>
                              <w:t>of</w:t>
                            </w:r>
                            <w:r>
                              <w:rPr>
                                <w:rFonts w:ascii="Arial" w:hAnsi="Arial"/>
                                <w:color w:val="000000"/>
                                <w:spacing w:val="-1"/>
                              </w:rPr>
                              <w:t xml:space="preserve"> </w:t>
                            </w:r>
                            <w:r>
                              <w:rPr>
                                <w:rFonts w:ascii="Arial" w:hAnsi="Arial"/>
                                <w:color w:val="000000"/>
                              </w:rPr>
                              <w:t>student</w:t>
                            </w:r>
                            <w:r>
                              <w:rPr>
                                <w:rFonts w:ascii="Arial" w:hAnsi="Arial"/>
                                <w:color w:val="000000"/>
                                <w:spacing w:val="-6"/>
                              </w:rPr>
                              <w:t xml:space="preserve"> </w:t>
                            </w:r>
                            <w:r>
                              <w:rPr>
                                <w:rFonts w:ascii="Arial" w:hAnsi="Arial"/>
                                <w:color w:val="000000"/>
                              </w:rPr>
                              <w:t>learning and should also reference instructional time.)</w:t>
                            </w:r>
                          </w:p>
                        </w:txbxContent>
                      </wps:txbx>
                      <wps:bodyPr wrap="square" lIns="0" tIns="0" rIns="0" bIns="0" rtlCol="0">
                        <a:noAutofit/>
                      </wps:bodyPr>
                    </wps:wsp>
                  </a:graphicData>
                </a:graphic>
              </wp:anchor>
            </w:drawing>
          </mc:Choice>
          <mc:Fallback>
            <w:pict>
              <v:shape w14:anchorId="03B5166D" id="Textbox 383" o:spid="_x0000_s1056" type="#_x0000_t202" style="position:absolute;margin-left:99.05pt;margin-top:17.65pt;width:468.45pt;height:71.3pt;z-index:-15610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" fillcolor="#f1f1f1" stroked="f">
                <v:textbox inset="0,0,0,0">
                  <w:txbxContent>
                    <w:p w14:paraId="6BA9B13B" w14:textId="77777777" w:rsidR="00992683" w:rsidRDefault="00000000">
                      <w:pPr>
                        <w:spacing w:before="78"/>
                        <w:ind w:left="470" w:right="135" w:hanging="360"/>
                        <w:rPr>
                          <w:rFonts w:ascii="Arial" w:hAnsi="Arial"/>
                          <w:color w:val="000000"/>
                        </w:rPr>
                      </w:pPr>
                      <w:r>
                        <w:rPr>
                          <w:rFonts w:ascii="Arial" w:hAnsi="Arial"/>
                          <w:color w:val="000000"/>
                        </w:rPr>
                        <w:t>b.</w:t>
                      </w:r>
                      <w:r>
                        <w:rPr>
                          <w:rFonts w:ascii="Arial" w:hAnsi="Arial"/>
                          <w:color w:val="000000"/>
                          <w:spacing w:val="80"/>
                        </w:rPr>
                        <w:t xml:space="preserve"> </w:t>
                      </w:r>
                      <w:r>
                        <w:rPr>
                          <w:rFonts w:ascii="Arial" w:hAnsi="Arial"/>
                          <w:color w:val="000000"/>
                        </w:rPr>
                        <w:t>Does</w:t>
                      </w:r>
                      <w:r>
                        <w:rPr>
                          <w:rFonts w:ascii="Arial" w:hAnsi="Arial"/>
                          <w:color w:val="000000"/>
                          <w:spacing w:val="-2"/>
                        </w:rPr>
                        <w:t xml:space="preserve"> </w:t>
                      </w:r>
                      <w:r>
                        <w:rPr>
                          <w:rFonts w:ascii="Arial" w:hAnsi="Arial"/>
                          <w:color w:val="000000"/>
                        </w:rPr>
                        <w:t>that policy</w:t>
                      </w:r>
                      <w:r>
                        <w:rPr>
                          <w:rFonts w:ascii="Arial" w:hAnsi="Arial"/>
                          <w:color w:val="000000"/>
                          <w:spacing w:val="-7"/>
                        </w:rPr>
                        <w:t xml:space="preserve"> </w:t>
                      </w:r>
                      <w:r>
                        <w:rPr>
                          <w:rFonts w:ascii="Arial" w:hAnsi="Arial"/>
                          <w:color w:val="000000"/>
                        </w:rPr>
                        <w:t>relate the</w:t>
                      </w:r>
                      <w:r>
                        <w:rPr>
                          <w:rFonts w:ascii="Arial" w:hAnsi="Arial"/>
                          <w:color w:val="000000"/>
                          <w:spacing w:val="-4"/>
                        </w:rPr>
                        <w:t xml:space="preserve"> </w:t>
                      </w:r>
                      <w:r>
                        <w:rPr>
                          <w:rFonts w:ascii="Arial" w:hAnsi="Arial"/>
                          <w:color w:val="000000"/>
                        </w:rPr>
                        <w:t>amount</w:t>
                      </w:r>
                      <w:r>
                        <w:rPr>
                          <w:rFonts w:ascii="Arial" w:hAnsi="Arial"/>
                          <w:color w:val="000000"/>
                          <w:spacing w:val="-3"/>
                        </w:rPr>
                        <w:t xml:space="preserve"> </w:t>
                      </w:r>
                      <w:r>
                        <w:rPr>
                          <w:rFonts w:ascii="Arial" w:hAnsi="Arial"/>
                          <w:color w:val="000000"/>
                        </w:rPr>
                        <w:t>of instructional</w:t>
                      </w:r>
                      <w:r>
                        <w:rPr>
                          <w:rFonts w:ascii="Arial" w:hAnsi="Arial"/>
                          <w:color w:val="000000"/>
                          <w:spacing w:val="-1"/>
                        </w:rPr>
                        <w:t xml:space="preserve"> </w:t>
                      </w:r>
                      <w:r>
                        <w:rPr>
                          <w:rFonts w:ascii="Arial" w:hAnsi="Arial"/>
                          <w:color w:val="000000"/>
                        </w:rPr>
                        <w:t>or contact time</w:t>
                      </w:r>
                      <w:r>
                        <w:rPr>
                          <w:rFonts w:ascii="Arial" w:hAnsi="Arial"/>
                          <w:color w:val="000000"/>
                          <w:spacing w:val="-4"/>
                        </w:rPr>
                        <w:t xml:space="preserve"> </w:t>
                      </w:r>
                      <w:r>
                        <w:rPr>
                          <w:rFonts w:ascii="Arial" w:hAnsi="Arial"/>
                          <w:color w:val="000000"/>
                        </w:rPr>
                        <w:t>provided</w:t>
                      </w:r>
                      <w:r>
                        <w:rPr>
                          <w:rFonts w:ascii="Arial" w:hAnsi="Arial"/>
                          <w:color w:val="000000"/>
                          <w:spacing w:val="-4"/>
                        </w:rPr>
                        <w:t xml:space="preserve"> </w:t>
                      </w:r>
                      <w:r>
                        <w:rPr>
                          <w:rFonts w:ascii="Arial" w:hAnsi="Arial"/>
                          <w:color w:val="000000"/>
                        </w:rPr>
                        <w:t>and homework typically expected of a student to the credit hours awarded for the classes offered in the delivery formats offered by the institution? (Note that an institution’s policy must go</w:t>
                      </w:r>
                      <w:r>
                        <w:rPr>
                          <w:rFonts w:ascii="Arial" w:hAnsi="Arial"/>
                          <w:color w:val="000000"/>
                          <w:spacing w:val="40"/>
                        </w:rPr>
                        <w:t xml:space="preserve"> </w:t>
                      </w:r>
                      <w:r>
                        <w:rPr>
                          <w:rFonts w:ascii="Arial" w:hAnsi="Arial"/>
                          <w:color w:val="000000"/>
                        </w:rPr>
                        <w:t>beyond</w:t>
                      </w:r>
                      <w:r>
                        <w:rPr>
                          <w:rFonts w:ascii="Arial" w:hAnsi="Arial"/>
                          <w:color w:val="000000"/>
                          <w:spacing w:val="-2"/>
                        </w:rPr>
                        <w:t xml:space="preserve"> </w:t>
                      </w:r>
                      <w:r>
                        <w:rPr>
                          <w:rFonts w:ascii="Arial" w:hAnsi="Arial"/>
                          <w:color w:val="000000"/>
                        </w:rPr>
                        <w:t>simply</w:t>
                      </w:r>
                      <w:r>
                        <w:rPr>
                          <w:rFonts w:ascii="Arial" w:hAnsi="Arial"/>
                          <w:color w:val="000000"/>
                          <w:spacing w:val="-10"/>
                        </w:rPr>
                        <w:t xml:space="preserve"> </w:t>
                      </w:r>
                      <w:r>
                        <w:rPr>
                          <w:rFonts w:ascii="Arial" w:hAnsi="Arial"/>
                          <w:color w:val="000000"/>
                        </w:rPr>
                        <w:t>stating</w:t>
                      </w:r>
                      <w:r>
                        <w:rPr>
                          <w:rFonts w:ascii="Arial" w:hAnsi="Arial"/>
                          <w:color w:val="000000"/>
                          <w:spacing w:val="-2"/>
                        </w:rPr>
                        <w:t xml:space="preserve"> </w:t>
                      </w:r>
                      <w:r>
                        <w:rPr>
                          <w:rFonts w:ascii="Arial" w:hAnsi="Arial"/>
                          <w:color w:val="000000"/>
                        </w:rPr>
                        <w:t>that</w:t>
                      </w:r>
                      <w:r>
                        <w:rPr>
                          <w:rFonts w:ascii="Arial" w:hAnsi="Arial"/>
                          <w:color w:val="000000"/>
                          <w:spacing w:val="-6"/>
                        </w:rPr>
                        <w:t xml:space="preserve"> </w:t>
                      </w:r>
                      <w:r>
                        <w:rPr>
                          <w:rFonts w:ascii="Arial" w:hAnsi="Arial"/>
                          <w:color w:val="000000"/>
                        </w:rPr>
                        <w:t>it</w:t>
                      </w:r>
                      <w:r>
                        <w:rPr>
                          <w:rFonts w:ascii="Arial" w:hAnsi="Arial"/>
                          <w:color w:val="000000"/>
                          <w:spacing w:val="-1"/>
                        </w:rPr>
                        <w:t xml:space="preserve"> </w:t>
                      </w:r>
                      <w:r>
                        <w:rPr>
                          <w:rFonts w:ascii="Arial" w:hAnsi="Arial"/>
                          <w:color w:val="000000"/>
                        </w:rPr>
                        <w:t>awards</w:t>
                      </w:r>
                      <w:r>
                        <w:rPr>
                          <w:rFonts w:ascii="Arial" w:hAnsi="Arial"/>
                          <w:color w:val="000000"/>
                          <w:spacing w:val="-5"/>
                        </w:rPr>
                        <w:t xml:space="preserve"> </w:t>
                      </w:r>
                      <w:r>
                        <w:rPr>
                          <w:rFonts w:ascii="Arial" w:hAnsi="Arial"/>
                          <w:color w:val="000000"/>
                        </w:rPr>
                        <w:t>credit</w:t>
                      </w:r>
                      <w:r>
                        <w:rPr>
                          <w:rFonts w:ascii="Arial" w:hAnsi="Arial"/>
                          <w:color w:val="000000"/>
                          <w:spacing w:val="-6"/>
                        </w:rPr>
                        <w:t xml:space="preserve"> </w:t>
                      </w:r>
                      <w:r>
                        <w:rPr>
                          <w:rFonts w:ascii="Arial" w:hAnsi="Arial"/>
                          <w:color w:val="000000"/>
                        </w:rPr>
                        <w:t>solely</w:t>
                      </w:r>
                      <w:r>
                        <w:rPr>
                          <w:rFonts w:ascii="Arial" w:hAnsi="Arial"/>
                          <w:color w:val="000000"/>
                          <w:spacing w:val="-10"/>
                        </w:rPr>
                        <w:t xml:space="preserve"> </w:t>
                      </w:r>
                      <w:r>
                        <w:rPr>
                          <w:rFonts w:ascii="Arial" w:hAnsi="Arial"/>
                          <w:color w:val="000000"/>
                        </w:rPr>
                        <w:t>based</w:t>
                      </w:r>
                      <w:r>
                        <w:rPr>
                          <w:rFonts w:ascii="Arial" w:hAnsi="Arial"/>
                          <w:color w:val="000000"/>
                          <w:spacing w:val="-2"/>
                        </w:rPr>
                        <w:t xml:space="preserve"> </w:t>
                      </w:r>
                      <w:r>
                        <w:rPr>
                          <w:rFonts w:ascii="Arial" w:hAnsi="Arial"/>
                          <w:color w:val="000000"/>
                        </w:rPr>
                        <w:t>on</w:t>
                      </w:r>
                      <w:r>
                        <w:rPr>
                          <w:rFonts w:ascii="Arial" w:hAnsi="Arial"/>
                          <w:color w:val="000000"/>
                          <w:spacing w:val="-2"/>
                        </w:rPr>
                        <w:t xml:space="preserve"> </w:t>
                      </w:r>
                      <w:r>
                        <w:rPr>
                          <w:rFonts w:ascii="Arial" w:hAnsi="Arial"/>
                          <w:color w:val="000000"/>
                        </w:rPr>
                        <w:t>assessment</w:t>
                      </w:r>
                      <w:r>
                        <w:rPr>
                          <w:rFonts w:ascii="Arial" w:hAnsi="Arial"/>
                          <w:color w:val="000000"/>
                          <w:spacing w:val="-1"/>
                        </w:rPr>
                        <w:t xml:space="preserve"> </w:t>
                      </w:r>
                      <w:r>
                        <w:rPr>
                          <w:rFonts w:ascii="Arial" w:hAnsi="Arial"/>
                          <w:color w:val="000000"/>
                        </w:rPr>
                        <w:t>of</w:t>
                      </w:r>
                      <w:r>
                        <w:rPr>
                          <w:rFonts w:ascii="Arial" w:hAnsi="Arial"/>
                          <w:color w:val="000000"/>
                          <w:spacing w:val="-1"/>
                        </w:rPr>
                        <w:t xml:space="preserve"> </w:t>
                      </w:r>
                      <w:r>
                        <w:rPr>
                          <w:rFonts w:ascii="Arial" w:hAnsi="Arial"/>
                          <w:color w:val="000000"/>
                        </w:rPr>
                        <w:t>student</w:t>
                      </w:r>
                      <w:r>
                        <w:rPr>
                          <w:rFonts w:ascii="Arial" w:hAnsi="Arial"/>
                          <w:color w:val="000000"/>
                          <w:spacing w:val="-6"/>
                        </w:rPr>
                        <w:t xml:space="preserve"> </w:t>
                      </w:r>
                      <w:r>
                        <w:rPr>
                          <w:rFonts w:ascii="Arial" w:hAnsi="Arial"/>
                          <w:color w:val="000000"/>
                        </w:rPr>
                        <w:t>learning and should also reference instructional time.)</w:t>
                      </w:r>
                    </w:p>
                  </w:txbxContent>
                </v:textbox>
                <w10:wrap type="topAndBottom" anchorx="page"/>
              </v:shape>
            </w:pict>
          </mc:Fallback>
        </mc:AlternateContent>
      </w:r>
    </w:p>
    <w:p w14:paraId="6FDAC26F" w14:textId="77777777" w:rsidR="00992683" w:rsidRDefault="00992683">
      <w:pPr>
        <w:pStyle w:val="BodyText"/>
        <w:rPr>
          <w:rFonts w:ascii="Arial"/>
          <w:sz w:val="7"/>
        </w:rPr>
      </w:pPr>
    </w:p>
    <w:p w14:paraId="36621842"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2608" behindDoc="1" locked="0" layoutInCell="1" allowOverlap="1" wp14:anchorId="4994A79B" wp14:editId="66EECDFB">
                <wp:simplePos x="0" y="0"/>
                <wp:positionH relativeFrom="page">
                  <wp:posOffset>2941320</wp:posOffset>
                </wp:positionH>
                <wp:positionV relativeFrom="paragraph">
                  <wp:posOffset>69442</wp:posOffset>
                </wp:positionV>
                <wp:extent cx="130175" cy="130175"/>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328C4" id="Graphic 384" o:spid="_x0000_s1026" style="position:absolute;margin-left:231.6pt;margin-top:5.45pt;width:10.25pt;height:10.25pt;z-index:-1742387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2"/>
        </w:rPr>
        <w:drawing>
          <wp:inline distT="0" distB="0" distL="0" distR="0" wp14:anchorId="72610CDE" wp14:editId="10379610">
            <wp:extent cx="141287" cy="141287"/>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6C49603C" w14:textId="77777777" w:rsidR="00992683" w:rsidRDefault="00992683">
      <w:pPr>
        <w:pStyle w:val="BodyText"/>
        <w:spacing w:before="9"/>
        <w:rPr>
          <w:rFonts w:ascii="Arial"/>
          <w:sz w:val="27"/>
        </w:rPr>
      </w:pPr>
    </w:p>
    <w:p w14:paraId="55FDC9D8" w14:textId="77777777" w:rsidR="00992683" w:rsidRDefault="00000000">
      <w:pPr>
        <w:spacing w:before="93"/>
        <w:ind w:left="2071"/>
        <w:rPr>
          <w:rFonts w:ascii="Arial"/>
        </w:rPr>
      </w:pPr>
      <w:r>
        <w:rPr>
          <w:rFonts w:ascii="Arial"/>
          <w:spacing w:val="-2"/>
        </w:rPr>
        <w:t>Comments:</w:t>
      </w:r>
    </w:p>
    <w:p w14:paraId="04353A9D" w14:textId="77777777" w:rsidR="00992683" w:rsidRDefault="00000000">
      <w:pPr>
        <w:spacing w:before="157"/>
        <w:ind w:left="2071" w:right="692"/>
        <w:rPr>
          <w:rFonts w:ascii="Arial" w:hAnsi="Arial"/>
        </w:rPr>
      </w:pPr>
      <w:r>
        <w:rPr>
          <w:rFonts w:ascii="Arial" w:hAnsi="Arial"/>
        </w:rPr>
        <w:t>The</w:t>
      </w:r>
      <w:r>
        <w:rPr>
          <w:rFonts w:ascii="Arial" w:hAnsi="Arial"/>
          <w:spacing w:val="-7"/>
        </w:rPr>
        <w:t xml:space="preserve"> </w:t>
      </w:r>
      <w:r>
        <w:rPr>
          <w:rFonts w:ascii="Arial" w:hAnsi="Arial"/>
        </w:rPr>
        <w:t>institution</w:t>
      </w:r>
      <w:r>
        <w:rPr>
          <w:rFonts w:ascii="Arial" w:hAnsi="Arial"/>
          <w:spacing w:val="-7"/>
        </w:rPr>
        <w:t xml:space="preserve"> </w:t>
      </w:r>
      <w:r>
        <w:rPr>
          <w:rFonts w:ascii="Arial" w:hAnsi="Arial"/>
        </w:rPr>
        <w:t>follows</w:t>
      </w:r>
      <w:r>
        <w:rPr>
          <w:rFonts w:ascii="Arial" w:hAnsi="Arial"/>
          <w:spacing w:val="-5"/>
        </w:rPr>
        <w:t xml:space="preserve"> </w:t>
      </w:r>
      <w:r>
        <w:rPr>
          <w:rFonts w:ascii="Arial" w:hAnsi="Arial"/>
        </w:rPr>
        <w:t>IU’s</w:t>
      </w:r>
      <w:r>
        <w:rPr>
          <w:rFonts w:ascii="Arial" w:hAnsi="Arial"/>
          <w:spacing w:val="-5"/>
        </w:rPr>
        <w:t xml:space="preserve"> </w:t>
      </w:r>
      <w:r>
        <w:rPr>
          <w:rFonts w:ascii="Arial" w:hAnsi="Arial"/>
        </w:rPr>
        <w:t>definition</w:t>
      </w:r>
      <w:r>
        <w:rPr>
          <w:rFonts w:ascii="Arial" w:hAnsi="Arial"/>
          <w:spacing w:val="-2"/>
        </w:rPr>
        <w:t xml:space="preserve"> </w:t>
      </w:r>
      <w:r>
        <w:rPr>
          <w:rFonts w:ascii="Arial" w:hAnsi="Arial"/>
        </w:rPr>
        <w:t>of</w:t>
      </w:r>
      <w:r>
        <w:rPr>
          <w:rFonts w:ascii="Arial" w:hAnsi="Arial"/>
          <w:spacing w:val="-1"/>
        </w:rPr>
        <w:t xml:space="preserve"> </w:t>
      </w:r>
      <w:r>
        <w:rPr>
          <w:rFonts w:ascii="Arial" w:hAnsi="Arial"/>
        </w:rPr>
        <w:t>credit</w:t>
      </w:r>
      <w:r>
        <w:rPr>
          <w:rFonts w:ascii="Arial" w:hAnsi="Arial"/>
          <w:spacing w:val="-6"/>
        </w:rPr>
        <w:t xml:space="preserve"> </w:t>
      </w:r>
      <w:r>
        <w:rPr>
          <w:rFonts w:ascii="Arial" w:hAnsi="Arial"/>
        </w:rPr>
        <w:t>hour equivalency. The</w:t>
      </w:r>
      <w:r>
        <w:rPr>
          <w:rFonts w:ascii="Arial" w:hAnsi="Arial"/>
          <w:spacing w:val="-7"/>
        </w:rPr>
        <w:t xml:space="preserve"> </w:t>
      </w:r>
      <w:r>
        <w:rPr>
          <w:rFonts w:ascii="Arial" w:hAnsi="Arial"/>
        </w:rPr>
        <w:t>policy</w:t>
      </w:r>
      <w:r>
        <w:rPr>
          <w:rFonts w:ascii="Arial" w:hAnsi="Arial"/>
          <w:spacing w:val="-10"/>
        </w:rPr>
        <w:t xml:space="preserve"> </w:t>
      </w:r>
      <w:r>
        <w:rPr>
          <w:rFonts w:ascii="Arial" w:hAnsi="Arial"/>
        </w:rPr>
        <w:t>stipulates</w:t>
      </w:r>
      <w:r>
        <w:rPr>
          <w:rFonts w:ascii="Arial" w:hAnsi="Arial"/>
          <w:spacing w:val="-1"/>
        </w:rPr>
        <w:t xml:space="preserve"> </w:t>
      </w:r>
      <w:r>
        <w:rPr>
          <w:rFonts w:ascii="Arial" w:hAnsi="Arial"/>
        </w:rPr>
        <w:t>that one unit of credit should be awarded based on an equivalent of a time commitment of three</w:t>
      </w:r>
      <w:r>
        <w:rPr>
          <w:rFonts w:ascii="Arial" w:hAnsi="Arial"/>
          <w:spacing w:val="-1"/>
        </w:rPr>
        <w:t xml:space="preserve"> </w:t>
      </w:r>
      <w:r>
        <w:rPr>
          <w:rFonts w:ascii="Arial" w:hAnsi="Arial"/>
        </w:rPr>
        <w:t>hours</w:t>
      </w:r>
      <w:r>
        <w:rPr>
          <w:rFonts w:ascii="Arial" w:hAnsi="Arial"/>
          <w:spacing w:val="-4"/>
        </w:rPr>
        <w:t xml:space="preserve"> </w:t>
      </w:r>
      <w:r>
        <w:rPr>
          <w:rFonts w:ascii="Arial" w:hAnsi="Arial"/>
        </w:rPr>
        <w:t>per</w:t>
      </w:r>
      <w:r>
        <w:rPr>
          <w:rFonts w:ascii="Arial" w:hAnsi="Arial"/>
          <w:spacing w:val="-2"/>
        </w:rPr>
        <w:t xml:space="preserve"> </w:t>
      </w:r>
      <w:r>
        <w:rPr>
          <w:rFonts w:ascii="Arial" w:hAnsi="Arial"/>
        </w:rPr>
        <w:t>week</w:t>
      </w:r>
      <w:r>
        <w:rPr>
          <w:rFonts w:ascii="Arial" w:hAnsi="Arial"/>
          <w:spacing w:val="-4"/>
        </w:rPr>
        <w:t xml:space="preserve"> </w:t>
      </w:r>
      <w:r>
        <w:rPr>
          <w:rFonts w:ascii="Arial" w:hAnsi="Arial"/>
        </w:rPr>
        <w:t>for</w:t>
      </w:r>
      <w:r>
        <w:rPr>
          <w:rFonts w:ascii="Arial" w:hAnsi="Arial"/>
          <w:spacing w:val="-2"/>
        </w:rPr>
        <w:t xml:space="preserve"> </w:t>
      </w:r>
      <w:r>
        <w:rPr>
          <w:rFonts w:ascii="Arial" w:hAnsi="Arial"/>
        </w:rPr>
        <w:t>an</w:t>
      </w:r>
      <w:r>
        <w:rPr>
          <w:rFonts w:ascii="Arial" w:hAnsi="Arial"/>
          <w:spacing w:val="-1"/>
        </w:rPr>
        <w:t xml:space="preserve"> </w:t>
      </w:r>
      <w:r>
        <w:rPr>
          <w:rFonts w:ascii="Arial" w:hAnsi="Arial"/>
        </w:rPr>
        <w:t>average</w:t>
      </w:r>
      <w:r>
        <w:rPr>
          <w:rFonts w:ascii="Arial" w:hAnsi="Arial"/>
          <w:spacing w:val="-6"/>
        </w:rPr>
        <w:t xml:space="preserve"> </w:t>
      </w:r>
      <w:r>
        <w:rPr>
          <w:rFonts w:ascii="Arial" w:hAnsi="Arial"/>
        </w:rPr>
        <w:t>student.The</w:t>
      </w:r>
      <w:r>
        <w:rPr>
          <w:rFonts w:ascii="Arial" w:hAnsi="Arial"/>
          <w:spacing w:val="-6"/>
        </w:rPr>
        <w:t xml:space="preserve"> </w:t>
      </w:r>
      <w:r>
        <w:rPr>
          <w:rFonts w:ascii="Arial" w:hAnsi="Arial"/>
        </w:rPr>
        <w:t>policy</w:t>
      </w:r>
      <w:r>
        <w:rPr>
          <w:rFonts w:ascii="Arial" w:hAnsi="Arial"/>
          <w:spacing w:val="-9"/>
        </w:rPr>
        <w:t xml:space="preserve"> </w:t>
      </w:r>
      <w:r>
        <w:rPr>
          <w:rFonts w:ascii="Arial" w:hAnsi="Arial"/>
        </w:rPr>
        <w:t>specifically</w:t>
      </w:r>
      <w:r>
        <w:rPr>
          <w:rFonts w:ascii="Arial" w:hAnsi="Arial"/>
          <w:spacing w:val="-9"/>
        </w:rPr>
        <w:t xml:space="preserve"> </w:t>
      </w:r>
      <w:r>
        <w:rPr>
          <w:rFonts w:ascii="Arial" w:hAnsi="Arial"/>
        </w:rPr>
        <w:t>states, “alternatively, demonstration of competency, demonstration of proficiency, or fulfillment of learning outcomes as judged by</w:t>
      </w:r>
      <w:r>
        <w:rPr>
          <w:rFonts w:ascii="Arial" w:hAnsi="Arial"/>
          <w:spacing w:val="-1"/>
        </w:rPr>
        <w:t xml:space="preserve"> </w:t>
      </w:r>
      <w:r>
        <w:rPr>
          <w:rFonts w:ascii="Arial" w:hAnsi="Arial"/>
        </w:rPr>
        <w:t>the appropriate faculty to be equivalent to a traditionally defined unit of credit.”</w:t>
      </w:r>
    </w:p>
    <w:p w14:paraId="09165608" w14:textId="77777777" w:rsidR="00992683" w:rsidRDefault="00000000">
      <w:pPr>
        <w:spacing w:before="158" w:line="242" w:lineRule="auto"/>
        <w:ind w:left="2071" w:right="1206"/>
        <w:rPr>
          <w:rFonts w:ascii="Arial"/>
        </w:rPr>
      </w:pPr>
      <w:r>
        <w:rPr>
          <w:rFonts w:ascii="Arial"/>
        </w:rPr>
        <w:t>Team conversations</w:t>
      </w:r>
      <w:r>
        <w:rPr>
          <w:rFonts w:ascii="Arial"/>
          <w:spacing w:val="-5"/>
        </w:rPr>
        <w:t xml:space="preserve"> </w:t>
      </w:r>
      <w:r>
        <w:rPr>
          <w:rFonts w:ascii="Arial"/>
        </w:rPr>
        <w:t>with</w:t>
      </w:r>
      <w:r>
        <w:rPr>
          <w:rFonts w:ascii="Arial"/>
          <w:spacing w:val="-6"/>
        </w:rPr>
        <w:t xml:space="preserve"> </w:t>
      </w:r>
      <w:r>
        <w:rPr>
          <w:rFonts w:ascii="Arial"/>
        </w:rPr>
        <w:t>faculty</w:t>
      </w:r>
      <w:r>
        <w:rPr>
          <w:rFonts w:ascii="Arial"/>
          <w:spacing w:val="-9"/>
        </w:rPr>
        <w:t xml:space="preserve"> </w:t>
      </w:r>
      <w:r>
        <w:rPr>
          <w:rFonts w:ascii="Arial"/>
        </w:rPr>
        <w:t>confirm that</w:t>
      </w:r>
      <w:r>
        <w:rPr>
          <w:rFonts w:ascii="Arial"/>
          <w:spacing w:val="40"/>
        </w:rPr>
        <w:t xml:space="preserve"> </w:t>
      </w:r>
      <w:r>
        <w:rPr>
          <w:rFonts w:ascii="Arial"/>
        </w:rPr>
        <w:t>the</w:t>
      </w:r>
      <w:r>
        <w:rPr>
          <w:rFonts w:ascii="Arial"/>
          <w:spacing w:val="-6"/>
        </w:rPr>
        <w:t xml:space="preserve"> </w:t>
      </w:r>
      <w:r>
        <w:rPr>
          <w:rFonts w:ascii="Arial"/>
        </w:rPr>
        <w:t>credit</w:t>
      </w:r>
      <w:r>
        <w:rPr>
          <w:rFonts w:ascii="Arial"/>
          <w:spacing w:val="-1"/>
        </w:rPr>
        <w:t xml:space="preserve"> </w:t>
      </w:r>
      <w:r>
        <w:rPr>
          <w:rFonts w:ascii="Arial"/>
        </w:rPr>
        <w:t>hour</w:t>
      </w:r>
      <w:r>
        <w:rPr>
          <w:rFonts w:ascii="Arial"/>
          <w:spacing w:val="-3"/>
        </w:rPr>
        <w:t xml:space="preserve"> </w:t>
      </w:r>
      <w:r>
        <w:rPr>
          <w:rFonts w:ascii="Arial"/>
        </w:rPr>
        <w:t>equivalency policy</w:t>
      </w:r>
      <w:r>
        <w:rPr>
          <w:rFonts w:ascii="Arial"/>
          <w:spacing w:val="-8"/>
        </w:rPr>
        <w:t xml:space="preserve"> </w:t>
      </w:r>
      <w:r>
        <w:rPr>
          <w:rFonts w:ascii="Arial"/>
        </w:rPr>
        <w:t>is followed regardless of delivery mode.</w:t>
      </w:r>
    </w:p>
    <w:p w14:paraId="38EF1ED7" w14:textId="77777777" w:rsidR="00992683" w:rsidRDefault="00000000">
      <w:pPr>
        <w:pStyle w:val="BodyText"/>
        <w:spacing w:before="3"/>
        <w:rPr>
          <w:rFonts w:ascii="Arial"/>
          <w:sz w:val="12"/>
        </w:rPr>
      </w:pPr>
      <w:r>
        <w:rPr>
          <w:noProof/>
        </w:rPr>
        <mc:AlternateContent>
          <mc:Choice Requires="wps">
            <w:drawing>
              <wp:anchor distT="0" distB="0" distL="0" distR="0" simplePos="0" relativeHeight="487706624" behindDoc="1" locked="0" layoutInCell="1" allowOverlap="1" wp14:anchorId="3F84AF91" wp14:editId="605019A7">
                <wp:simplePos x="0" y="0"/>
                <wp:positionH relativeFrom="page">
                  <wp:posOffset>1257935</wp:posOffset>
                </wp:positionH>
                <wp:positionV relativeFrom="paragraph">
                  <wp:posOffset>104958</wp:posOffset>
                </wp:positionV>
                <wp:extent cx="5949315" cy="743585"/>
                <wp:effectExtent l="0" t="0" r="0" b="0"/>
                <wp:wrapTopAndBottom/>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743585"/>
                        </a:xfrm>
                        <a:prstGeom prst="rect">
                          <a:avLst/>
                        </a:prstGeom>
                        <a:solidFill>
                          <a:srgbClr val="F1F1F1"/>
                        </a:solidFill>
                      </wps:spPr>
                      <wps:txbx>
                        <w:txbxContent>
                          <w:p w14:paraId="0B7A9A7C" w14:textId="77777777" w:rsidR="00992683" w:rsidRDefault="00000000">
                            <w:pPr>
                              <w:spacing w:before="83"/>
                              <w:ind w:left="470" w:hanging="360"/>
                              <w:rPr>
                                <w:rFonts w:ascii="Arial"/>
                                <w:color w:val="000000"/>
                              </w:rPr>
                            </w:pPr>
                            <w:r>
                              <w:rPr>
                                <w:rFonts w:ascii="Arial"/>
                                <w:color w:val="000000"/>
                              </w:rPr>
                              <w:t>c.</w:t>
                            </w:r>
                            <w:r>
                              <w:rPr>
                                <w:rFonts w:ascii="Arial"/>
                                <w:color w:val="000000"/>
                                <w:spacing w:val="80"/>
                              </w:rPr>
                              <w:t xml:space="preserve"> </w:t>
                            </w:r>
                            <w:r>
                              <w:rPr>
                                <w:rFonts w:ascii="Arial"/>
                                <w:color w:val="000000"/>
                              </w:rPr>
                              <w:t>For institutions with</w:t>
                            </w:r>
                            <w:r>
                              <w:rPr>
                                <w:rFonts w:ascii="Arial"/>
                                <w:color w:val="000000"/>
                                <w:spacing w:val="-1"/>
                              </w:rPr>
                              <w:t xml:space="preserve"> </w:t>
                            </w:r>
                            <w:r>
                              <w:rPr>
                                <w:rFonts w:ascii="Arial"/>
                                <w:color w:val="000000"/>
                              </w:rPr>
                              <w:t>non-traditional courses in alternative</w:t>
                            </w:r>
                            <w:r>
                              <w:rPr>
                                <w:rFonts w:ascii="Arial"/>
                                <w:color w:val="000000"/>
                                <w:spacing w:val="-1"/>
                              </w:rPr>
                              <w:t xml:space="preserve"> </w:t>
                            </w:r>
                            <w:r>
                              <w:rPr>
                                <w:rFonts w:ascii="Arial"/>
                                <w:color w:val="000000"/>
                              </w:rPr>
                              <w:t>formats or with</w:t>
                            </w:r>
                            <w:r>
                              <w:rPr>
                                <w:rFonts w:ascii="Arial"/>
                                <w:color w:val="000000"/>
                                <w:spacing w:val="-1"/>
                              </w:rPr>
                              <w:t xml:space="preserve"> </w:t>
                            </w:r>
                            <w:r>
                              <w:rPr>
                                <w:rFonts w:ascii="Arial"/>
                                <w:color w:val="000000"/>
                              </w:rPr>
                              <w:t>less instructional and</w:t>
                            </w:r>
                            <w:r>
                              <w:rPr>
                                <w:rFonts w:ascii="Arial"/>
                                <w:color w:val="000000"/>
                                <w:spacing w:val="-2"/>
                              </w:rPr>
                              <w:t xml:space="preserve"> </w:t>
                            </w:r>
                            <w:r>
                              <w:rPr>
                                <w:rFonts w:ascii="Arial"/>
                                <w:color w:val="000000"/>
                              </w:rPr>
                              <w:t>homework</w:t>
                            </w:r>
                            <w:r>
                              <w:rPr>
                                <w:rFonts w:ascii="Arial"/>
                                <w:color w:val="000000"/>
                                <w:spacing w:val="-5"/>
                              </w:rPr>
                              <w:t xml:space="preserve"> </w:t>
                            </w:r>
                            <w:r>
                              <w:rPr>
                                <w:rFonts w:ascii="Arial"/>
                                <w:color w:val="000000"/>
                              </w:rPr>
                              <w:t>time</w:t>
                            </w:r>
                            <w:r>
                              <w:rPr>
                                <w:rFonts w:ascii="Arial"/>
                                <w:color w:val="000000"/>
                                <w:spacing w:val="-7"/>
                              </w:rPr>
                              <w:t xml:space="preserve"> </w:t>
                            </w:r>
                            <w:r>
                              <w:rPr>
                                <w:rFonts w:ascii="Arial"/>
                                <w:color w:val="000000"/>
                              </w:rPr>
                              <w:t>than</w:t>
                            </w:r>
                            <w:r>
                              <w:rPr>
                                <w:rFonts w:ascii="Arial"/>
                                <w:color w:val="000000"/>
                                <w:spacing w:val="-7"/>
                              </w:rPr>
                              <w:t xml:space="preserve"> </w:t>
                            </w:r>
                            <w:r>
                              <w:rPr>
                                <w:rFonts w:ascii="Arial"/>
                                <w:color w:val="000000"/>
                              </w:rPr>
                              <w:t>would</w:t>
                            </w:r>
                            <w:r>
                              <w:rPr>
                                <w:rFonts w:ascii="Arial"/>
                                <w:color w:val="000000"/>
                                <w:spacing w:val="-7"/>
                              </w:rPr>
                              <w:t xml:space="preserve"> </w:t>
                            </w:r>
                            <w:r>
                              <w:rPr>
                                <w:rFonts w:ascii="Arial"/>
                                <w:color w:val="000000"/>
                              </w:rPr>
                              <w:t>be</w:t>
                            </w:r>
                            <w:r>
                              <w:rPr>
                                <w:rFonts w:ascii="Arial"/>
                                <w:color w:val="000000"/>
                                <w:spacing w:val="-2"/>
                              </w:rPr>
                              <w:t xml:space="preserve"> </w:t>
                            </w:r>
                            <w:r>
                              <w:rPr>
                                <w:rFonts w:ascii="Arial"/>
                                <w:color w:val="000000"/>
                              </w:rPr>
                              <w:t>typically</w:t>
                            </w:r>
                            <w:r>
                              <w:rPr>
                                <w:rFonts w:ascii="Arial"/>
                                <w:color w:val="000000"/>
                                <w:spacing w:val="-5"/>
                              </w:rPr>
                              <w:t xml:space="preserve"> </w:t>
                            </w:r>
                            <w:r>
                              <w:rPr>
                                <w:rFonts w:ascii="Arial"/>
                                <w:color w:val="000000"/>
                              </w:rPr>
                              <w:t>expected,</w:t>
                            </w:r>
                            <w:r>
                              <w:rPr>
                                <w:rFonts w:ascii="Arial"/>
                                <w:color w:val="000000"/>
                                <w:spacing w:val="-6"/>
                              </w:rPr>
                              <w:t xml:space="preserve"> </w:t>
                            </w:r>
                            <w:r>
                              <w:rPr>
                                <w:rFonts w:ascii="Arial"/>
                                <w:color w:val="000000"/>
                              </w:rPr>
                              <w:t>does that</w:t>
                            </w:r>
                            <w:r>
                              <w:rPr>
                                <w:rFonts w:ascii="Arial"/>
                                <w:color w:val="000000"/>
                                <w:spacing w:val="-6"/>
                              </w:rPr>
                              <w:t xml:space="preserve"> </w:t>
                            </w:r>
                            <w:r>
                              <w:rPr>
                                <w:rFonts w:ascii="Arial"/>
                                <w:color w:val="000000"/>
                              </w:rPr>
                              <w:t>policy</w:t>
                            </w:r>
                            <w:r>
                              <w:rPr>
                                <w:rFonts w:ascii="Arial"/>
                                <w:color w:val="000000"/>
                                <w:spacing w:val="-10"/>
                              </w:rPr>
                              <w:t xml:space="preserve"> </w:t>
                            </w:r>
                            <w:r>
                              <w:rPr>
                                <w:rFonts w:ascii="Arial"/>
                                <w:color w:val="000000"/>
                              </w:rPr>
                              <w:t>equate</w:t>
                            </w:r>
                            <w:r>
                              <w:rPr>
                                <w:rFonts w:ascii="Arial"/>
                                <w:color w:val="000000"/>
                                <w:spacing w:val="-2"/>
                              </w:rPr>
                              <w:t xml:space="preserve"> </w:t>
                            </w:r>
                            <w:r>
                              <w:rPr>
                                <w:rFonts w:ascii="Arial"/>
                                <w:color w:val="000000"/>
                              </w:rPr>
                              <w:t>credit</w:t>
                            </w:r>
                            <w:r>
                              <w:rPr>
                                <w:rFonts w:ascii="Arial"/>
                                <w:color w:val="000000"/>
                                <w:spacing w:val="-1"/>
                              </w:rPr>
                              <w:t xml:space="preserve"> </w:t>
                            </w:r>
                            <w:r>
                              <w:rPr>
                                <w:rFonts w:ascii="Arial"/>
                                <w:color w:val="000000"/>
                              </w:rPr>
                              <w:t>hours with intended learning outcomes and student achievement that could be reasonably achieved by a student in the time frame and utilizing the activities allotted for the course?</w:t>
                            </w:r>
                          </w:p>
                        </w:txbxContent>
                      </wps:txbx>
                      <wps:bodyPr wrap="square" lIns="0" tIns="0" rIns="0" bIns="0" rtlCol="0">
                        <a:noAutofit/>
                      </wps:bodyPr>
                    </wps:wsp>
                  </a:graphicData>
                </a:graphic>
              </wp:anchor>
            </w:drawing>
          </mc:Choice>
          <mc:Fallback>
            <w:pict>
              <v:shape w14:anchorId="3F84AF91" id="Textbox 386" o:spid="_x0000_s1057" type="#_x0000_t202" style="position:absolute;margin-left:99.05pt;margin-top:8.25pt;width:468.45pt;height:58.55pt;z-index:-15609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" fillcolor="#f1f1f1" stroked="f">
                <v:textbox inset="0,0,0,0">
                  <w:txbxContent>
                    <w:p w14:paraId="0B7A9A7C" w14:textId="77777777" w:rsidR="00992683" w:rsidRDefault="00000000">
                      <w:pPr>
                        <w:spacing w:before="83"/>
                        <w:ind w:left="470" w:hanging="360"/>
                        <w:rPr>
                          <w:rFonts w:ascii="Arial"/>
                          <w:color w:val="000000"/>
                        </w:rPr>
                      </w:pPr>
                      <w:r>
                        <w:rPr>
                          <w:rFonts w:ascii="Arial"/>
                          <w:color w:val="000000"/>
                        </w:rPr>
                        <w:t>c.</w:t>
                      </w:r>
                      <w:r>
                        <w:rPr>
                          <w:rFonts w:ascii="Arial"/>
                          <w:color w:val="000000"/>
                          <w:spacing w:val="80"/>
                        </w:rPr>
                        <w:t xml:space="preserve"> </w:t>
                      </w:r>
                      <w:r>
                        <w:rPr>
                          <w:rFonts w:ascii="Arial"/>
                          <w:color w:val="000000"/>
                        </w:rPr>
                        <w:t>For institutions with</w:t>
                      </w:r>
                      <w:r>
                        <w:rPr>
                          <w:rFonts w:ascii="Arial"/>
                          <w:color w:val="000000"/>
                          <w:spacing w:val="-1"/>
                        </w:rPr>
                        <w:t xml:space="preserve"> </w:t>
                      </w:r>
                      <w:r>
                        <w:rPr>
                          <w:rFonts w:ascii="Arial"/>
                          <w:color w:val="000000"/>
                        </w:rPr>
                        <w:t>non-traditional courses in alternative</w:t>
                      </w:r>
                      <w:r>
                        <w:rPr>
                          <w:rFonts w:ascii="Arial"/>
                          <w:color w:val="000000"/>
                          <w:spacing w:val="-1"/>
                        </w:rPr>
                        <w:t xml:space="preserve"> </w:t>
                      </w:r>
                      <w:r>
                        <w:rPr>
                          <w:rFonts w:ascii="Arial"/>
                          <w:color w:val="000000"/>
                        </w:rPr>
                        <w:t>formats or with</w:t>
                      </w:r>
                      <w:r>
                        <w:rPr>
                          <w:rFonts w:ascii="Arial"/>
                          <w:color w:val="000000"/>
                          <w:spacing w:val="-1"/>
                        </w:rPr>
                        <w:t xml:space="preserve"> </w:t>
                      </w:r>
                      <w:r>
                        <w:rPr>
                          <w:rFonts w:ascii="Arial"/>
                          <w:color w:val="000000"/>
                        </w:rPr>
                        <w:t>less instructional and</w:t>
                      </w:r>
                      <w:r>
                        <w:rPr>
                          <w:rFonts w:ascii="Arial"/>
                          <w:color w:val="000000"/>
                          <w:spacing w:val="-2"/>
                        </w:rPr>
                        <w:t xml:space="preserve"> </w:t>
                      </w:r>
                      <w:r>
                        <w:rPr>
                          <w:rFonts w:ascii="Arial"/>
                          <w:color w:val="000000"/>
                        </w:rPr>
                        <w:t>homework</w:t>
                      </w:r>
                      <w:r>
                        <w:rPr>
                          <w:rFonts w:ascii="Arial"/>
                          <w:color w:val="000000"/>
                          <w:spacing w:val="-5"/>
                        </w:rPr>
                        <w:t xml:space="preserve"> </w:t>
                      </w:r>
                      <w:r>
                        <w:rPr>
                          <w:rFonts w:ascii="Arial"/>
                          <w:color w:val="000000"/>
                        </w:rPr>
                        <w:t>time</w:t>
                      </w:r>
                      <w:r>
                        <w:rPr>
                          <w:rFonts w:ascii="Arial"/>
                          <w:color w:val="000000"/>
                          <w:spacing w:val="-7"/>
                        </w:rPr>
                        <w:t xml:space="preserve"> </w:t>
                      </w:r>
                      <w:r>
                        <w:rPr>
                          <w:rFonts w:ascii="Arial"/>
                          <w:color w:val="000000"/>
                        </w:rPr>
                        <w:t>than</w:t>
                      </w:r>
                      <w:r>
                        <w:rPr>
                          <w:rFonts w:ascii="Arial"/>
                          <w:color w:val="000000"/>
                          <w:spacing w:val="-7"/>
                        </w:rPr>
                        <w:t xml:space="preserve"> </w:t>
                      </w:r>
                      <w:r>
                        <w:rPr>
                          <w:rFonts w:ascii="Arial"/>
                          <w:color w:val="000000"/>
                        </w:rPr>
                        <w:t>would</w:t>
                      </w:r>
                      <w:r>
                        <w:rPr>
                          <w:rFonts w:ascii="Arial"/>
                          <w:color w:val="000000"/>
                          <w:spacing w:val="-7"/>
                        </w:rPr>
                        <w:t xml:space="preserve"> </w:t>
                      </w:r>
                      <w:r>
                        <w:rPr>
                          <w:rFonts w:ascii="Arial"/>
                          <w:color w:val="000000"/>
                        </w:rPr>
                        <w:t>be</w:t>
                      </w:r>
                      <w:r>
                        <w:rPr>
                          <w:rFonts w:ascii="Arial"/>
                          <w:color w:val="000000"/>
                          <w:spacing w:val="-2"/>
                        </w:rPr>
                        <w:t xml:space="preserve"> </w:t>
                      </w:r>
                      <w:r>
                        <w:rPr>
                          <w:rFonts w:ascii="Arial"/>
                          <w:color w:val="000000"/>
                        </w:rPr>
                        <w:t>typically</w:t>
                      </w:r>
                      <w:r>
                        <w:rPr>
                          <w:rFonts w:ascii="Arial"/>
                          <w:color w:val="000000"/>
                          <w:spacing w:val="-5"/>
                        </w:rPr>
                        <w:t xml:space="preserve"> </w:t>
                      </w:r>
                      <w:r>
                        <w:rPr>
                          <w:rFonts w:ascii="Arial"/>
                          <w:color w:val="000000"/>
                        </w:rPr>
                        <w:t>expected,</w:t>
                      </w:r>
                      <w:r>
                        <w:rPr>
                          <w:rFonts w:ascii="Arial"/>
                          <w:color w:val="000000"/>
                          <w:spacing w:val="-6"/>
                        </w:rPr>
                        <w:t xml:space="preserve"> </w:t>
                      </w:r>
                      <w:r>
                        <w:rPr>
                          <w:rFonts w:ascii="Arial"/>
                          <w:color w:val="000000"/>
                        </w:rPr>
                        <w:t>does that</w:t>
                      </w:r>
                      <w:r>
                        <w:rPr>
                          <w:rFonts w:ascii="Arial"/>
                          <w:color w:val="000000"/>
                          <w:spacing w:val="-6"/>
                        </w:rPr>
                        <w:t xml:space="preserve"> </w:t>
                      </w:r>
                      <w:r>
                        <w:rPr>
                          <w:rFonts w:ascii="Arial"/>
                          <w:color w:val="000000"/>
                        </w:rPr>
                        <w:t>policy</w:t>
                      </w:r>
                      <w:r>
                        <w:rPr>
                          <w:rFonts w:ascii="Arial"/>
                          <w:color w:val="000000"/>
                          <w:spacing w:val="-10"/>
                        </w:rPr>
                        <w:t xml:space="preserve"> </w:t>
                      </w:r>
                      <w:r>
                        <w:rPr>
                          <w:rFonts w:ascii="Arial"/>
                          <w:color w:val="000000"/>
                        </w:rPr>
                        <w:t>equate</w:t>
                      </w:r>
                      <w:r>
                        <w:rPr>
                          <w:rFonts w:ascii="Arial"/>
                          <w:color w:val="000000"/>
                          <w:spacing w:val="-2"/>
                        </w:rPr>
                        <w:t xml:space="preserve"> </w:t>
                      </w:r>
                      <w:r>
                        <w:rPr>
                          <w:rFonts w:ascii="Arial"/>
                          <w:color w:val="000000"/>
                        </w:rPr>
                        <w:t>credit</w:t>
                      </w:r>
                      <w:r>
                        <w:rPr>
                          <w:rFonts w:ascii="Arial"/>
                          <w:color w:val="000000"/>
                          <w:spacing w:val="-1"/>
                        </w:rPr>
                        <w:t xml:space="preserve"> </w:t>
                      </w:r>
                      <w:r>
                        <w:rPr>
                          <w:rFonts w:ascii="Arial"/>
                          <w:color w:val="000000"/>
                        </w:rPr>
                        <w:t>hours with intended learning outcomes and student achievement that could be reasonably achieved by a student in the time frame and utilizing the activities allotted for the course?</w:t>
                      </w:r>
                    </w:p>
                  </w:txbxContent>
                </v:textbox>
                <w10:wrap type="topAndBottom" anchorx="page"/>
              </v:shape>
            </w:pict>
          </mc:Fallback>
        </mc:AlternateContent>
      </w:r>
    </w:p>
    <w:p w14:paraId="487EDED8" w14:textId="77777777" w:rsidR="00992683" w:rsidRDefault="00992683">
      <w:pPr>
        <w:pStyle w:val="BodyText"/>
        <w:rPr>
          <w:rFonts w:ascii="Arial"/>
          <w:sz w:val="7"/>
        </w:rPr>
      </w:pPr>
    </w:p>
    <w:p w14:paraId="4637DBE9"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3120" behindDoc="1" locked="0" layoutInCell="1" allowOverlap="1" wp14:anchorId="7BF4FC8C" wp14:editId="008981BF">
                <wp:simplePos x="0" y="0"/>
                <wp:positionH relativeFrom="page">
                  <wp:posOffset>2941320</wp:posOffset>
                </wp:positionH>
                <wp:positionV relativeFrom="paragraph">
                  <wp:posOffset>69442</wp:posOffset>
                </wp:positionV>
                <wp:extent cx="130175" cy="130175"/>
                <wp:effectExtent l="0" t="0" r="0" b="0"/>
                <wp:wrapNone/>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A48B1" id="Graphic 387" o:spid="_x0000_s1026" style="position:absolute;margin-left:231.6pt;margin-top:5.45pt;width:10.25pt;height:10.25pt;z-index:-1742336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" path="m,130174r130175,l130175,,,,,130174xe" filled="f">
                <v:path arrowok="t"/>
                <w10:wrap anchorx="page"/>
              </v:shape>
            </w:pict>
          </mc:Fallback>
        </mc:AlternateContent>
      </w:r>
      <w:r>
        <w:rPr>
          <w:noProof/>
          <w:position w:val="-2"/>
        </w:rPr>
        <w:drawing>
          <wp:inline distT="0" distB="0" distL="0" distR="0" wp14:anchorId="36432BAB" wp14:editId="49EF0A33">
            <wp:extent cx="141287" cy="141287"/>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67FC5282" w14:textId="77777777" w:rsidR="00992683" w:rsidRDefault="00992683">
      <w:pPr>
        <w:pStyle w:val="BodyText"/>
        <w:spacing w:before="2"/>
        <w:rPr>
          <w:rFonts w:ascii="Arial"/>
          <w:sz w:val="28"/>
        </w:rPr>
      </w:pPr>
    </w:p>
    <w:p w14:paraId="55F62F66" w14:textId="77777777" w:rsidR="00992683" w:rsidRDefault="00000000">
      <w:pPr>
        <w:spacing w:before="93"/>
        <w:ind w:left="2071"/>
        <w:rPr>
          <w:rFonts w:ascii="Arial"/>
        </w:rPr>
      </w:pPr>
      <w:r>
        <w:rPr>
          <w:rFonts w:ascii="Arial"/>
          <w:spacing w:val="-2"/>
        </w:rPr>
        <w:t>Comments:</w:t>
      </w:r>
    </w:p>
    <w:p w14:paraId="608544A7" w14:textId="77777777" w:rsidR="00992683" w:rsidRDefault="00992683">
      <w:pPr>
        <w:rPr>
          <w:rFonts w:ascii="Arial"/>
        </w:rPr>
        <w:sectPr w:rsidR="00992683">
          <w:headerReference w:type="default" r:id="rId100"/>
          <w:footerReference w:type="default" r:id="rId101"/>
          <w:pgSz w:w="12240" w:h="15840"/>
          <w:pgMar w:top="1380" w:right="360" w:bottom="1420" w:left="380" w:header="0" w:footer="1236" w:gutter="0"/>
          <w:cols w:space="720"/>
        </w:sectPr>
      </w:pPr>
    </w:p>
    <w:p w14:paraId="73A7AA62" w14:textId="77777777" w:rsidR="00992683" w:rsidRDefault="00000000">
      <w:pPr>
        <w:pStyle w:val="BodyText"/>
        <w:ind w:left="1601"/>
        <w:rPr>
          <w:rFonts w:ascii="Arial"/>
          <w:sz w:val="20"/>
        </w:rPr>
      </w:pPr>
      <w:r>
        <w:rPr>
          <w:rFonts w:ascii="Arial"/>
          <w:noProof/>
          <w:sz w:val="20"/>
        </w:rPr>
        <mc:AlternateContent>
          <mc:Choice Requires="wps">
            <w:drawing>
              <wp:inline distT="0" distB="0" distL="0" distR="0" wp14:anchorId="72672BFA" wp14:editId="7B0F13C6">
                <wp:extent cx="5949315" cy="743585"/>
                <wp:effectExtent l="0" t="0" r="0" b="0"/>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743585"/>
                        </a:xfrm>
                        <a:prstGeom prst="rect">
                          <a:avLst/>
                        </a:prstGeom>
                        <a:solidFill>
                          <a:srgbClr val="F1F1F1"/>
                        </a:solidFill>
                      </wps:spPr>
                      <wps:txbx>
                        <w:txbxContent>
                          <w:p w14:paraId="07CC90BA" w14:textId="77777777" w:rsidR="00992683" w:rsidRDefault="00000000">
                            <w:pPr>
                              <w:spacing w:before="83"/>
                              <w:ind w:left="470" w:hanging="360"/>
                              <w:rPr>
                                <w:rFonts w:ascii="Arial"/>
                                <w:color w:val="000000"/>
                              </w:rPr>
                            </w:pPr>
                            <w:r>
                              <w:rPr>
                                <w:rFonts w:ascii="Arial"/>
                                <w:color w:val="000000"/>
                              </w:rPr>
                              <w:t>d.</w:t>
                            </w:r>
                            <w:r>
                              <w:rPr>
                                <w:rFonts w:ascii="Arial"/>
                                <w:color w:val="000000"/>
                                <w:spacing w:val="80"/>
                              </w:rPr>
                              <w:t xml:space="preserve"> </w:t>
                            </w:r>
                            <w:r>
                              <w:rPr>
                                <w:rFonts w:ascii="Arial"/>
                                <w:color w:val="000000"/>
                              </w:rPr>
                              <w:t>Is the policy reasonable within the federal definition as well as within the range of good practice</w:t>
                            </w:r>
                            <w:r>
                              <w:rPr>
                                <w:rFonts w:ascii="Arial"/>
                                <w:color w:val="000000"/>
                                <w:spacing w:val="-7"/>
                              </w:rPr>
                              <w:t xml:space="preserve"> </w:t>
                            </w:r>
                            <w:r>
                              <w:rPr>
                                <w:rFonts w:ascii="Arial"/>
                                <w:color w:val="000000"/>
                              </w:rPr>
                              <w:t>in</w:t>
                            </w:r>
                            <w:r>
                              <w:rPr>
                                <w:rFonts w:ascii="Arial"/>
                                <w:color w:val="000000"/>
                                <w:spacing w:val="-7"/>
                              </w:rPr>
                              <w:t xml:space="preserve"> </w:t>
                            </w:r>
                            <w:r>
                              <w:rPr>
                                <w:rFonts w:ascii="Arial"/>
                                <w:color w:val="000000"/>
                              </w:rPr>
                              <w:t>higher education?</w:t>
                            </w:r>
                            <w:r>
                              <w:rPr>
                                <w:rFonts w:ascii="Arial"/>
                                <w:color w:val="000000"/>
                                <w:spacing w:val="-7"/>
                              </w:rPr>
                              <w:t xml:space="preserve"> </w:t>
                            </w:r>
                            <w:r>
                              <w:rPr>
                                <w:rFonts w:ascii="Arial"/>
                                <w:color w:val="000000"/>
                              </w:rPr>
                              <w:t>(Note</w:t>
                            </w:r>
                            <w:r>
                              <w:rPr>
                                <w:rFonts w:ascii="Arial"/>
                                <w:color w:val="000000"/>
                                <w:spacing w:val="-1"/>
                              </w:rPr>
                              <w:t xml:space="preserve"> </w:t>
                            </w:r>
                            <w:r>
                              <w:rPr>
                                <w:rFonts w:ascii="Arial"/>
                                <w:color w:val="000000"/>
                              </w:rPr>
                              <w:t>that HLC</w:t>
                            </w:r>
                            <w:r>
                              <w:rPr>
                                <w:rFonts w:ascii="Arial"/>
                                <w:color w:val="000000"/>
                                <w:spacing w:val="-2"/>
                              </w:rPr>
                              <w:t xml:space="preserve"> </w:t>
                            </w:r>
                            <w:r>
                              <w:rPr>
                                <w:rFonts w:ascii="Arial"/>
                                <w:color w:val="000000"/>
                              </w:rPr>
                              <w:t>will</w:t>
                            </w:r>
                            <w:r>
                              <w:rPr>
                                <w:rFonts w:ascii="Arial"/>
                                <w:color w:val="000000"/>
                                <w:spacing w:val="-3"/>
                              </w:rPr>
                              <w:t xml:space="preserve"> </w:t>
                            </w:r>
                            <w:r>
                              <w:rPr>
                                <w:rFonts w:ascii="Arial"/>
                                <w:color w:val="000000"/>
                              </w:rPr>
                              <w:t>expect</w:t>
                            </w:r>
                            <w:r>
                              <w:rPr>
                                <w:rFonts w:ascii="Arial"/>
                                <w:color w:val="000000"/>
                                <w:spacing w:val="-5"/>
                              </w:rPr>
                              <w:t xml:space="preserve"> </w:t>
                            </w:r>
                            <w:r>
                              <w:rPr>
                                <w:rFonts w:ascii="Arial"/>
                                <w:color w:val="000000"/>
                              </w:rPr>
                              <w:t>that</w:t>
                            </w:r>
                            <w:r>
                              <w:rPr>
                                <w:rFonts w:ascii="Arial"/>
                                <w:color w:val="000000"/>
                                <w:spacing w:val="-5"/>
                              </w:rPr>
                              <w:t xml:space="preserve"> </w:t>
                            </w:r>
                            <w:r>
                              <w:rPr>
                                <w:rFonts w:ascii="Arial"/>
                                <w:color w:val="000000"/>
                              </w:rPr>
                              <w:t>credit</w:t>
                            </w:r>
                            <w:r>
                              <w:rPr>
                                <w:rFonts w:ascii="Arial"/>
                                <w:color w:val="000000"/>
                                <w:spacing w:val="-5"/>
                              </w:rPr>
                              <w:t xml:space="preserve"> </w:t>
                            </w:r>
                            <w:r>
                              <w:rPr>
                                <w:rFonts w:ascii="Arial"/>
                                <w:color w:val="000000"/>
                              </w:rPr>
                              <w:t>hour</w:t>
                            </w:r>
                            <w:r>
                              <w:rPr>
                                <w:rFonts w:ascii="Arial"/>
                                <w:color w:val="000000"/>
                                <w:spacing w:val="-2"/>
                              </w:rPr>
                              <w:t xml:space="preserve"> </w:t>
                            </w:r>
                            <w:r>
                              <w:rPr>
                                <w:rFonts w:ascii="Arial"/>
                                <w:color w:val="000000"/>
                              </w:rPr>
                              <w:t>policies at</w:t>
                            </w:r>
                            <w:r>
                              <w:rPr>
                                <w:rFonts w:ascii="Arial"/>
                                <w:color w:val="000000"/>
                                <w:spacing w:val="-5"/>
                              </w:rPr>
                              <w:t xml:space="preserve"> </w:t>
                            </w:r>
                            <w:r>
                              <w:rPr>
                                <w:rFonts w:ascii="Arial"/>
                                <w:color w:val="000000"/>
                              </w:rPr>
                              <w:t>public institutions that meet state regulatory requirements or are dictated by the state will likely meet federal definitions as well.)</w:t>
                            </w:r>
                          </w:p>
                        </w:txbxContent>
                      </wps:txbx>
                      <wps:bodyPr wrap="square" lIns="0" tIns="0" rIns="0" bIns="0" rtlCol="0">
                        <a:noAutofit/>
                      </wps:bodyPr>
                    </wps:wsp>
                  </a:graphicData>
                </a:graphic>
              </wp:inline>
            </w:drawing>
          </mc:Choice>
          <mc:Fallback>
            <w:pict>
              <v:shape w14:anchorId="72672BFA" id="Textbox 392" o:spid="_x0000_s1058" type="#_x0000_t202" style="width:468.45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" fillcolor="#f1f1f1" stroked="f">
                <v:textbox inset="0,0,0,0">
                  <w:txbxContent>
                    <w:p w14:paraId="07CC90BA" w14:textId="77777777" w:rsidR="00992683" w:rsidRDefault="00000000">
                      <w:pPr>
                        <w:spacing w:before="83"/>
                        <w:ind w:left="470" w:hanging="360"/>
                        <w:rPr>
                          <w:rFonts w:ascii="Arial"/>
                          <w:color w:val="000000"/>
                        </w:rPr>
                      </w:pPr>
                      <w:r>
                        <w:rPr>
                          <w:rFonts w:ascii="Arial"/>
                          <w:color w:val="000000"/>
                        </w:rPr>
                        <w:t>d.</w:t>
                      </w:r>
                      <w:r>
                        <w:rPr>
                          <w:rFonts w:ascii="Arial"/>
                          <w:color w:val="000000"/>
                          <w:spacing w:val="80"/>
                        </w:rPr>
                        <w:t xml:space="preserve"> </w:t>
                      </w:r>
                      <w:r>
                        <w:rPr>
                          <w:rFonts w:ascii="Arial"/>
                          <w:color w:val="000000"/>
                        </w:rPr>
                        <w:t>Is the policy reasonable within the federal definition as well as within the range of good practice</w:t>
                      </w:r>
                      <w:r>
                        <w:rPr>
                          <w:rFonts w:ascii="Arial"/>
                          <w:color w:val="000000"/>
                          <w:spacing w:val="-7"/>
                        </w:rPr>
                        <w:t xml:space="preserve"> </w:t>
                      </w:r>
                      <w:r>
                        <w:rPr>
                          <w:rFonts w:ascii="Arial"/>
                          <w:color w:val="000000"/>
                        </w:rPr>
                        <w:t>in</w:t>
                      </w:r>
                      <w:r>
                        <w:rPr>
                          <w:rFonts w:ascii="Arial"/>
                          <w:color w:val="000000"/>
                          <w:spacing w:val="-7"/>
                        </w:rPr>
                        <w:t xml:space="preserve"> </w:t>
                      </w:r>
                      <w:r>
                        <w:rPr>
                          <w:rFonts w:ascii="Arial"/>
                          <w:color w:val="000000"/>
                        </w:rPr>
                        <w:t>higher education?</w:t>
                      </w:r>
                      <w:r>
                        <w:rPr>
                          <w:rFonts w:ascii="Arial"/>
                          <w:color w:val="000000"/>
                          <w:spacing w:val="-7"/>
                        </w:rPr>
                        <w:t xml:space="preserve"> </w:t>
                      </w:r>
                      <w:r>
                        <w:rPr>
                          <w:rFonts w:ascii="Arial"/>
                          <w:color w:val="000000"/>
                        </w:rPr>
                        <w:t>(Note</w:t>
                      </w:r>
                      <w:r>
                        <w:rPr>
                          <w:rFonts w:ascii="Arial"/>
                          <w:color w:val="000000"/>
                          <w:spacing w:val="-1"/>
                        </w:rPr>
                        <w:t xml:space="preserve"> </w:t>
                      </w:r>
                      <w:r>
                        <w:rPr>
                          <w:rFonts w:ascii="Arial"/>
                          <w:color w:val="000000"/>
                        </w:rPr>
                        <w:t>that HLC</w:t>
                      </w:r>
                      <w:r>
                        <w:rPr>
                          <w:rFonts w:ascii="Arial"/>
                          <w:color w:val="000000"/>
                          <w:spacing w:val="-2"/>
                        </w:rPr>
                        <w:t xml:space="preserve"> </w:t>
                      </w:r>
                      <w:r>
                        <w:rPr>
                          <w:rFonts w:ascii="Arial"/>
                          <w:color w:val="000000"/>
                        </w:rPr>
                        <w:t>will</w:t>
                      </w:r>
                      <w:r>
                        <w:rPr>
                          <w:rFonts w:ascii="Arial"/>
                          <w:color w:val="000000"/>
                          <w:spacing w:val="-3"/>
                        </w:rPr>
                        <w:t xml:space="preserve"> </w:t>
                      </w:r>
                      <w:r>
                        <w:rPr>
                          <w:rFonts w:ascii="Arial"/>
                          <w:color w:val="000000"/>
                        </w:rPr>
                        <w:t>expect</w:t>
                      </w:r>
                      <w:r>
                        <w:rPr>
                          <w:rFonts w:ascii="Arial"/>
                          <w:color w:val="000000"/>
                          <w:spacing w:val="-5"/>
                        </w:rPr>
                        <w:t xml:space="preserve"> </w:t>
                      </w:r>
                      <w:r>
                        <w:rPr>
                          <w:rFonts w:ascii="Arial"/>
                          <w:color w:val="000000"/>
                        </w:rPr>
                        <w:t>that</w:t>
                      </w:r>
                      <w:r>
                        <w:rPr>
                          <w:rFonts w:ascii="Arial"/>
                          <w:color w:val="000000"/>
                          <w:spacing w:val="-5"/>
                        </w:rPr>
                        <w:t xml:space="preserve"> </w:t>
                      </w:r>
                      <w:r>
                        <w:rPr>
                          <w:rFonts w:ascii="Arial"/>
                          <w:color w:val="000000"/>
                        </w:rPr>
                        <w:t>credit</w:t>
                      </w:r>
                      <w:r>
                        <w:rPr>
                          <w:rFonts w:ascii="Arial"/>
                          <w:color w:val="000000"/>
                          <w:spacing w:val="-5"/>
                        </w:rPr>
                        <w:t xml:space="preserve"> </w:t>
                      </w:r>
                      <w:r>
                        <w:rPr>
                          <w:rFonts w:ascii="Arial"/>
                          <w:color w:val="000000"/>
                        </w:rPr>
                        <w:t>hour</w:t>
                      </w:r>
                      <w:r>
                        <w:rPr>
                          <w:rFonts w:ascii="Arial"/>
                          <w:color w:val="000000"/>
                          <w:spacing w:val="-2"/>
                        </w:rPr>
                        <w:t xml:space="preserve"> </w:t>
                      </w:r>
                      <w:r>
                        <w:rPr>
                          <w:rFonts w:ascii="Arial"/>
                          <w:color w:val="000000"/>
                        </w:rPr>
                        <w:t>policies at</w:t>
                      </w:r>
                      <w:r>
                        <w:rPr>
                          <w:rFonts w:ascii="Arial"/>
                          <w:color w:val="000000"/>
                          <w:spacing w:val="-5"/>
                        </w:rPr>
                        <w:t xml:space="preserve"> </w:t>
                      </w:r>
                      <w:r>
                        <w:rPr>
                          <w:rFonts w:ascii="Arial"/>
                          <w:color w:val="000000"/>
                        </w:rPr>
                        <w:t>public institutions that meet state regulatory requirements or are dictated by the state will likely meet federal definitions as well.)</w:t>
                      </w:r>
                    </w:p>
                  </w:txbxContent>
                </v:textbox>
                <w10:anchorlock/>
              </v:shape>
            </w:pict>
          </mc:Fallback>
        </mc:AlternateContent>
      </w:r>
    </w:p>
    <w:p w14:paraId="02406B24" w14:textId="77777777" w:rsidR="00992683" w:rsidRDefault="00000000">
      <w:pPr>
        <w:tabs>
          <w:tab w:val="left" w:pos="4606"/>
        </w:tabs>
        <w:spacing w:before="134"/>
        <w:ind w:left="2083"/>
        <w:rPr>
          <w:rFonts w:ascii="Arial"/>
        </w:rPr>
      </w:pPr>
      <w:r>
        <w:rPr>
          <w:noProof/>
        </w:rPr>
        <mc:AlternateContent>
          <mc:Choice Requires="wps">
            <w:drawing>
              <wp:anchor distT="0" distB="0" distL="0" distR="0" simplePos="0" relativeHeight="485896192" behindDoc="1" locked="0" layoutInCell="1" allowOverlap="1" wp14:anchorId="0C7679CF" wp14:editId="382BBCD0">
                <wp:simplePos x="0" y="0"/>
                <wp:positionH relativeFrom="page">
                  <wp:posOffset>2941320</wp:posOffset>
                </wp:positionH>
                <wp:positionV relativeFrom="paragraph">
                  <wp:posOffset>95477</wp:posOffset>
                </wp:positionV>
                <wp:extent cx="130175" cy="130175"/>
                <wp:effectExtent l="0" t="0" r="0" b="0"/>
                <wp:wrapNone/>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B2FA6" id="Graphic 393" o:spid="_x0000_s1026" style="position:absolute;margin-left:231.6pt;margin-top:7.5pt;width:10.25pt;height:10.25pt;z-index:-1742028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s+9QBeMAAAAOAQAADwAAAAAAAAAA&#13;&#10;AAAAAACKBAAAZHJzL2Rvd25yZXYueG1sUEsFBgAAAAAEAAQA8wAAAJoFAAAAAA==&#13;&#10;" path="m,130175r130175,l130175,,,,,130175xe" filled="f">
                <v:path arrowok="t"/>
                <w10:wrap anchorx="page"/>
              </v:shape>
            </w:pict>
          </mc:Fallback>
        </mc:AlternateContent>
      </w:r>
      <w:r>
        <w:rPr>
          <w:noProof/>
          <w:position w:val="-2"/>
        </w:rPr>
        <w:drawing>
          <wp:inline distT="0" distB="0" distL="0" distR="0" wp14:anchorId="00F73D66" wp14:editId="27FB309F">
            <wp:extent cx="141287" cy="141287"/>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7C5AE92A" w14:textId="77777777" w:rsidR="00992683" w:rsidRDefault="00992683">
      <w:pPr>
        <w:pStyle w:val="BodyText"/>
        <w:spacing w:before="2"/>
        <w:rPr>
          <w:rFonts w:ascii="Arial"/>
          <w:sz w:val="28"/>
        </w:rPr>
      </w:pPr>
    </w:p>
    <w:p w14:paraId="46AFED17" w14:textId="77777777" w:rsidR="00992683" w:rsidRDefault="00000000">
      <w:pPr>
        <w:spacing w:before="93"/>
        <w:ind w:left="2071"/>
        <w:rPr>
          <w:rFonts w:ascii="Arial"/>
        </w:rPr>
      </w:pPr>
      <w:r>
        <w:rPr>
          <w:rFonts w:ascii="Arial"/>
          <w:spacing w:val="-2"/>
        </w:rPr>
        <w:t>Comments:</w:t>
      </w:r>
    </w:p>
    <w:p w14:paraId="66276D6F" w14:textId="77777777" w:rsidR="00992683" w:rsidRDefault="00992683">
      <w:pPr>
        <w:pStyle w:val="BodyText"/>
        <w:rPr>
          <w:rFonts w:ascii="Arial"/>
        </w:rPr>
      </w:pPr>
    </w:p>
    <w:p w14:paraId="119E329D" w14:textId="77777777" w:rsidR="00992683" w:rsidRDefault="00992683">
      <w:pPr>
        <w:pStyle w:val="BodyText"/>
        <w:spacing w:before="9"/>
        <w:rPr>
          <w:rFonts w:ascii="Arial"/>
          <w:sz w:val="25"/>
        </w:rPr>
      </w:pPr>
    </w:p>
    <w:p w14:paraId="7D086B1A" w14:textId="77777777" w:rsidR="00992683" w:rsidRDefault="00000000">
      <w:pPr>
        <w:pStyle w:val="ListParagraph"/>
        <w:numPr>
          <w:ilvl w:val="1"/>
          <w:numId w:val="2"/>
        </w:numPr>
        <w:tabs>
          <w:tab w:val="left" w:pos="1348"/>
        </w:tabs>
        <w:spacing w:before="1"/>
        <w:ind w:left="1348" w:hanging="358"/>
        <w:jc w:val="left"/>
      </w:pPr>
      <w:r>
        <w:t>Application</w:t>
      </w:r>
      <w:r>
        <w:rPr>
          <w:spacing w:val="-9"/>
        </w:rPr>
        <w:t xml:space="preserve"> </w:t>
      </w:r>
      <w:r>
        <w:t>of</w:t>
      </w:r>
      <w:r>
        <w:rPr>
          <w:spacing w:val="-3"/>
        </w:rPr>
        <w:t xml:space="preserve"> </w:t>
      </w:r>
      <w:r>
        <w:rPr>
          <w:spacing w:val="-2"/>
        </w:rPr>
        <w:t>Policies</w:t>
      </w:r>
    </w:p>
    <w:p w14:paraId="4701BBE2" w14:textId="77777777" w:rsidR="00992683" w:rsidRDefault="00000000">
      <w:pPr>
        <w:pStyle w:val="BodyText"/>
        <w:spacing w:before="1"/>
        <w:rPr>
          <w:rFonts w:ascii="Arial"/>
          <w:sz w:val="12"/>
        </w:rPr>
      </w:pPr>
      <w:r>
        <w:rPr>
          <w:noProof/>
        </w:rPr>
        <mc:AlternateContent>
          <mc:Choice Requires="wps">
            <w:drawing>
              <wp:anchor distT="0" distB="0" distL="0" distR="0" simplePos="0" relativeHeight="487709184" behindDoc="1" locked="0" layoutInCell="1" allowOverlap="1" wp14:anchorId="6A8510F0" wp14:editId="0DE7AFFA">
                <wp:simplePos x="0" y="0"/>
                <wp:positionH relativeFrom="page">
                  <wp:posOffset>1257935</wp:posOffset>
                </wp:positionH>
                <wp:positionV relativeFrom="paragraph">
                  <wp:posOffset>103657</wp:posOffset>
                </wp:positionV>
                <wp:extent cx="5949315" cy="746760"/>
                <wp:effectExtent l="0" t="0" r="0" b="0"/>
                <wp:wrapTopAndBottom/>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746760"/>
                        </a:xfrm>
                        <a:prstGeom prst="rect">
                          <a:avLst/>
                        </a:prstGeom>
                        <a:solidFill>
                          <a:srgbClr val="F1F1F1"/>
                        </a:solidFill>
                      </wps:spPr>
                      <wps:txbx>
                        <w:txbxContent>
                          <w:p w14:paraId="128B6C0E" w14:textId="77777777" w:rsidR="00992683" w:rsidRDefault="00000000">
                            <w:pPr>
                              <w:spacing w:before="83"/>
                              <w:ind w:left="470" w:hanging="360"/>
                              <w:rPr>
                                <w:rFonts w:ascii="Arial" w:hAnsi="Arial"/>
                                <w:color w:val="000000"/>
                              </w:rPr>
                            </w:pPr>
                            <w:r>
                              <w:rPr>
                                <w:rFonts w:ascii="Arial" w:hAnsi="Arial"/>
                                <w:color w:val="000000"/>
                              </w:rPr>
                              <w:t>a.</w:t>
                            </w:r>
                            <w:r>
                              <w:rPr>
                                <w:rFonts w:ascii="Arial" w:hAnsi="Arial"/>
                                <w:color w:val="000000"/>
                                <w:spacing w:val="80"/>
                              </w:rPr>
                              <w:t xml:space="preserve"> </w:t>
                            </w:r>
                            <w:r>
                              <w:rPr>
                                <w:rFonts w:ascii="Arial" w:hAnsi="Arial"/>
                                <w:color w:val="000000"/>
                              </w:rPr>
                              <w:t>Are</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course descriptions and</w:t>
                            </w:r>
                            <w:r>
                              <w:rPr>
                                <w:rFonts w:ascii="Arial" w:hAnsi="Arial"/>
                                <w:color w:val="000000"/>
                                <w:spacing w:val="-5"/>
                              </w:rPr>
                              <w:t xml:space="preserve"> </w:t>
                            </w:r>
                            <w:r>
                              <w:rPr>
                                <w:rFonts w:ascii="Arial" w:hAnsi="Arial"/>
                                <w:color w:val="000000"/>
                              </w:rPr>
                              <w:t>syllabi</w:t>
                            </w:r>
                            <w:r>
                              <w:rPr>
                                <w:rFonts w:ascii="Arial" w:hAnsi="Arial"/>
                                <w:color w:val="000000"/>
                                <w:spacing w:val="-2"/>
                              </w:rPr>
                              <w:t xml:space="preserve"> </w:t>
                            </w:r>
                            <w:r>
                              <w:rPr>
                                <w:rFonts w:ascii="Arial" w:hAnsi="Arial"/>
                                <w:color w:val="000000"/>
                              </w:rPr>
                              <w:t>in</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sample</w:t>
                            </w:r>
                            <w:r>
                              <w:rPr>
                                <w:rFonts w:ascii="Arial" w:hAnsi="Arial"/>
                                <w:color w:val="000000"/>
                                <w:spacing w:val="-5"/>
                              </w:rPr>
                              <w:t xml:space="preserve"> </w:t>
                            </w:r>
                            <w:r>
                              <w:rPr>
                                <w:rFonts w:ascii="Arial" w:hAnsi="Arial"/>
                                <w:color w:val="000000"/>
                              </w:rPr>
                              <w:t>academic</w:t>
                            </w:r>
                            <w:r>
                              <w:rPr>
                                <w:rFonts w:ascii="Arial" w:hAnsi="Arial"/>
                                <w:color w:val="000000"/>
                                <w:spacing w:val="-3"/>
                              </w:rPr>
                              <w:t xml:space="preserve"> </w:t>
                            </w:r>
                            <w:r>
                              <w:rPr>
                                <w:rFonts w:ascii="Arial" w:hAnsi="Arial"/>
                                <w:color w:val="000000"/>
                              </w:rPr>
                              <w:t>programs</w:t>
                            </w:r>
                            <w:r>
                              <w:rPr>
                                <w:rFonts w:ascii="Arial" w:hAnsi="Arial"/>
                                <w:color w:val="000000"/>
                                <w:spacing w:val="-3"/>
                              </w:rPr>
                              <w:t xml:space="preserve"> </w:t>
                            </w:r>
                            <w:r>
                              <w:rPr>
                                <w:rFonts w:ascii="Arial" w:hAnsi="Arial"/>
                                <w:color w:val="000000"/>
                              </w:rPr>
                              <w:t>reviewed</w:t>
                            </w:r>
                            <w:r>
                              <w:rPr>
                                <w:rFonts w:ascii="Arial" w:hAnsi="Arial"/>
                                <w:color w:val="000000"/>
                                <w:spacing w:val="-5"/>
                              </w:rPr>
                              <w:t xml:space="preserve"> </w:t>
                            </w:r>
                            <w:r>
                              <w:rPr>
                                <w:rFonts w:ascii="Arial" w:hAnsi="Arial"/>
                                <w:color w:val="000000"/>
                              </w:rPr>
                              <w:t>by</w:t>
                            </w:r>
                            <w:r>
                              <w:rPr>
                                <w:rFonts w:ascii="Arial" w:hAnsi="Arial"/>
                                <w:color w:val="000000"/>
                                <w:spacing w:val="-3"/>
                              </w:rPr>
                              <w:t xml:space="preserve"> </w:t>
                            </w:r>
                            <w:r>
                              <w:rPr>
                                <w:rFonts w:ascii="Arial" w:hAnsi="Arial"/>
                                <w:color w:val="000000"/>
                              </w:rPr>
                              <w:t>the team appropriate</w:t>
                            </w:r>
                            <w:r>
                              <w:rPr>
                                <w:rFonts w:ascii="Arial" w:hAnsi="Arial"/>
                                <w:color w:val="000000"/>
                                <w:spacing w:val="-7"/>
                              </w:rPr>
                              <w:t xml:space="preserve"> </w:t>
                            </w:r>
                            <w:r>
                              <w:rPr>
                                <w:rFonts w:ascii="Arial" w:hAnsi="Arial"/>
                                <w:color w:val="000000"/>
                              </w:rPr>
                              <w:t>and</w:t>
                            </w:r>
                            <w:r>
                              <w:rPr>
                                <w:rFonts w:ascii="Arial" w:hAnsi="Arial"/>
                                <w:color w:val="000000"/>
                                <w:spacing w:val="-2"/>
                              </w:rPr>
                              <w:t xml:space="preserve"> </w:t>
                            </w:r>
                            <w:r>
                              <w:rPr>
                                <w:rFonts w:ascii="Arial" w:hAnsi="Arial"/>
                                <w:color w:val="000000"/>
                              </w:rPr>
                              <w:t>reflective</w:t>
                            </w:r>
                            <w:r>
                              <w:rPr>
                                <w:rFonts w:ascii="Arial" w:hAnsi="Arial"/>
                                <w:color w:val="000000"/>
                                <w:spacing w:val="-7"/>
                              </w:rPr>
                              <w:t xml:space="preserve"> </w:t>
                            </w:r>
                            <w:r>
                              <w:rPr>
                                <w:rFonts w:ascii="Arial" w:hAnsi="Arial"/>
                                <w:color w:val="000000"/>
                              </w:rPr>
                              <w:t>of</w:t>
                            </w:r>
                            <w:r>
                              <w:rPr>
                                <w:rFonts w:ascii="Arial" w:hAnsi="Arial"/>
                                <w:color w:val="000000"/>
                                <w:spacing w:val="-1"/>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5"/>
                              </w:rPr>
                              <w:t xml:space="preserve"> </w:t>
                            </w:r>
                            <w:r>
                              <w:rPr>
                                <w:rFonts w:ascii="Arial" w:hAnsi="Arial"/>
                                <w:color w:val="000000"/>
                              </w:rPr>
                              <w:t>policy</w:t>
                            </w:r>
                            <w:r>
                              <w:rPr>
                                <w:rFonts w:ascii="Arial" w:hAnsi="Arial"/>
                                <w:color w:val="000000"/>
                                <w:spacing w:val="-10"/>
                              </w:rPr>
                              <w:t xml:space="preserve"> </w:t>
                            </w:r>
                            <w:r>
                              <w:rPr>
                                <w:rFonts w:ascii="Arial" w:hAnsi="Arial"/>
                                <w:color w:val="000000"/>
                              </w:rPr>
                              <w:t>on</w:t>
                            </w:r>
                            <w:r>
                              <w:rPr>
                                <w:rFonts w:ascii="Arial" w:hAnsi="Arial"/>
                                <w:color w:val="000000"/>
                                <w:spacing w:val="-7"/>
                              </w:rPr>
                              <w:t xml:space="preserve"> </w:t>
                            </w:r>
                            <w:r>
                              <w:rPr>
                                <w:rFonts w:ascii="Arial" w:hAnsi="Arial"/>
                                <w:color w:val="000000"/>
                              </w:rPr>
                              <w:t>the</w:t>
                            </w:r>
                            <w:r>
                              <w:rPr>
                                <w:rFonts w:ascii="Arial" w:hAnsi="Arial"/>
                                <w:color w:val="000000"/>
                                <w:spacing w:val="-2"/>
                              </w:rPr>
                              <w:t xml:space="preserve"> </w:t>
                            </w:r>
                            <w:r>
                              <w:rPr>
                                <w:rFonts w:ascii="Arial" w:hAnsi="Arial"/>
                                <w:color w:val="000000"/>
                              </w:rPr>
                              <w:t>award</w:t>
                            </w:r>
                            <w:r>
                              <w:rPr>
                                <w:rFonts w:ascii="Arial" w:hAnsi="Arial"/>
                                <w:color w:val="000000"/>
                                <w:spacing w:val="-7"/>
                              </w:rPr>
                              <w:t xml:space="preserve"> </w:t>
                            </w:r>
                            <w:r>
                              <w:rPr>
                                <w:rFonts w:ascii="Arial" w:hAnsi="Arial"/>
                                <w:color w:val="000000"/>
                              </w:rPr>
                              <w:t>of</w:t>
                            </w:r>
                            <w:r>
                              <w:rPr>
                                <w:rFonts w:ascii="Arial" w:hAnsi="Arial"/>
                                <w:color w:val="000000"/>
                                <w:spacing w:val="-1"/>
                              </w:rPr>
                              <w:t xml:space="preserve"> </w:t>
                            </w:r>
                            <w:r>
                              <w:rPr>
                                <w:rFonts w:ascii="Arial" w:hAnsi="Arial"/>
                                <w:color w:val="000000"/>
                              </w:rPr>
                              <w:t>credit?</w:t>
                            </w:r>
                            <w:r>
                              <w:rPr>
                                <w:rFonts w:ascii="Arial" w:hAnsi="Arial"/>
                                <w:color w:val="000000"/>
                                <w:spacing w:val="-2"/>
                              </w:rPr>
                              <w:t xml:space="preserve"> </w:t>
                            </w:r>
                            <w:r>
                              <w:rPr>
                                <w:rFonts w:ascii="Arial" w:hAnsi="Arial"/>
                                <w:color w:val="000000"/>
                              </w:rPr>
                              <w:t>(Note</w:t>
                            </w:r>
                            <w:r>
                              <w:rPr>
                                <w:rFonts w:ascii="Arial" w:hAnsi="Arial"/>
                                <w:color w:val="000000"/>
                                <w:spacing w:val="-2"/>
                              </w:rPr>
                              <w:t xml:space="preserve"> </w:t>
                            </w:r>
                            <w:r>
                              <w:rPr>
                                <w:rFonts w:ascii="Arial" w:hAnsi="Arial"/>
                                <w:color w:val="000000"/>
                              </w:rPr>
                              <w:t>that HLC will expect that credit hour policies at public institutions that meet state regulatory requirements or are dictated by the state will likely meet federal definitions as well.)</w:t>
                            </w:r>
                          </w:p>
                        </w:txbxContent>
                      </wps:txbx>
                      <wps:bodyPr wrap="square" lIns="0" tIns="0" rIns="0" bIns="0" rtlCol="0">
                        <a:noAutofit/>
                      </wps:bodyPr>
                    </wps:wsp>
                  </a:graphicData>
                </a:graphic>
              </wp:anchor>
            </w:drawing>
          </mc:Choice>
          <mc:Fallback>
            <w:pict>
              <v:shape w14:anchorId="6A8510F0" id="Textbox 395" o:spid="_x0000_s1059" type="#_x0000_t202" style="position:absolute;margin-left:99.05pt;margin-top:8.15pt;width:468.45pt;height:58.8pt;z-index:-1560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" fillcolor="#f1f1f1" stroked="f">
                <v:textbox inset="0,0,0,0">
                  <w:txbxContent>
                    <w:p w14:paraId="128B6C0E" w14:textId="77777777" w:rsidR="00992683" w:rsidRDefault="00000000">
                      <w:pPr>
                        <w:spacing w:before="83"/>
                        <w:ind w:left="470" w:hanging="360"/>
                        <w:rPr>
                          <w:rFonts w:ascii="Arial" w:hAnsi="Arial"/>
                          <w:color w:val="000000"/>
                        </w:rPr>
                      </w:pPr>
                      <w:r>
                        <w:rPr>
                          <w:rFonts w:ascii="Arial" w:hAnsi="Arial"/>
                          <w:color w:val="000000"/>
                        </w:rPr>
                        <w:t>a.</w:t>
                      </w:r>
                      <w:r>
                        <w:rPr>
                          <w:rFonts w:ascii="Arial" w:hAnsi="Arial"/>
                          <w:color w:val="000000"/>
                          <w:spacing w:val="80"/>
                        </w:rPr>
                        <w:t xml:space="preserve"> </w:t>
                      </w:r>
                      <w:r>
                        <w:rPr>
                          <w:rFonts w:ascii="Arial" w:hAnsi="Arial"/>
                          <w:color w:val="000000"/>
                        </w:rPr>
                        <w:t>Are</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course descriptions and</w:t>
                      </w:r>
                      <w:r>
                        <w:rPr>
                          <w:rFonts w:ascii="Arial" w:hAnsi="Arial"/>
                          <w:color w:val="000000"/>
                          <w:spacing w:val="-5"/>
                        </w:rPr>
                        <w:t xml:space="preserve"> </w:t>
                      </w:r>
                      <w:r>
                        <w:rPr>
                          <w:rFonts w:ascii="Arial" w:hAnsi="Arial"/>
                          <w:color w:val="000000"/>
                        </w:rPr>
                        <w:t>syllabi</w:t>
                      </w:r>
                      <w:r>
                        <w:rPr>
                          <w:rFonts w:ascii="Arial" w:hAnsi="Arial"/>
                          <w:color w:val="000000"/>
                          <w:spacing w:val="-2"/>
                        </w:rPr>
                        <w:t xml:space="preserve"> </w:t>
                      </w:r>
                      <w:r>
                        <w:rPr>
                          <w:rFonts w:ascii="Arial" w:hAnsi="Arial"/>
                          <w:color w:val="000000"/>
                        </w:rPr>
                        <w:t>in</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sample</w:t>
                      </w:r>
                      <w:r>
                        <w:rPr>
                          <w:rFonts w:ascii="Arial" w:hAnsi="Arial"/>
                          <w:color w:val="000000"/>
                          <w:spacing w:val="-5"/>
                        </w:rPr>
                        <w:t xml:space="preserve"> </w:t>
                      </w:r>
                      <w:r>
                        <w:rPr>
                          <w:rFonts w:ascii="Arial" w:hAnsi="Arial"/>
                          <w:color w:val="000000"/>
                        </w:rPr>
                        <w:t>academic</w:t>
                      </w:r>
                      <w:r>
                        <w:rPr>
                          <w:rFonts w:ascii="Arial" w:hAnsi="Arial"/>
                          <w:color w:val="000000"/>
                          <w:spacing w:val="-3"/>
                        </w:rPr>
                        <w:t xml:space="preserve"> </w:t>
                      </w:r>
                      <w:r>
                        <w:rPr>
                          <w:rFonts w:ascii="Arial" w:hAnsi="Arial"/>
                          <w:color w:val="000000"/>
                        </w:rPr>
                        <w:t>programs</w:t>
                      </w:r>
                      <w:r>
                        <w:rPr>
                          <w:rFonts w:ascii="Arial" w:hAnsi="Arial"/>
                          <w:color w:val="000000"/>
                          <w:spacing w:val="-3"/>
                        </w:rPr>
                        <w:t xml:space="preserve"> </w:t>
                      </w:r>
                      <w:r>
                        <w:rPr>
                          <w:rFonts w:ascii="Arial" w:hAnsi="Arial"/>
                          <w:color w:val="000000"/>
                        </w:rPr>
                        <w:t>reviewed</w:t>
                      </w:r>
                      <w:r>
                        <w:rPr>
                          <w:rFonts w:ascii="Arial" w:hAnsi="Arial"/>
                          <w:color w:val="000000"/>
                          <w:spacing w:val="-5"/>
                        </w:rPr>
                        <w:t xml:space="preserve"> </w:t>
                      </w:r>
                      <w:r>
                        <w:rPr>
                          <w:rFonts w:ascii="Arial" w:hAnsi="Arial"/>
                          <w:color w:val="000000"/>
                        </w:rPr>
                        <w:t>by</w:t>
                      </w:r>
                      <w:r>
                        <w:rPr>
                          <w:rFonts w:ascii="Arial" w:hAnsi="Arial"/>
                          <w:color w:val="000000"/>
                          <w:spacing w:val="-3"/>
                        </w:rPr>
                        <w:t xml:space="preserve"> </w:t>
                      </w:r>
                      <w:r>
                        <w:rPr>
                          <w:rFonts w:ascii="Arial" w:hAnsi="Arial"/>
                          <w:color w:val="000000"/>
                        </w:rPr>
                        <w:t>the team appropriate</w:t>
                      </w:r>
                      <w:r>
                        <w:rPr>
                          <w:rFonts w:ascii="Arial" w:hAnsi="Arial"/>
                          <w:color w:val="000000"/>
                          <w:spacing w:val="-7"/>
                        </w:rPr>
                        <w:t xml:space="preserve"> </w:t>
                      </w:r>
                      <w:r>
                        <w:rPr>
                          <w:rFonts w:ascii="Arial" w:hAnsi="Arial"/>
                          <w:color w:val="000000"/>
                        </w:rPr>
                        <w:t>and</w:t>
                      </w:r>
                      <w:r>
                        <w:rPr>
                          <w:rFonts w:ascii="Arial" w:hAnsi="Arial"/>
                          <w:color w:val="000000"/>
                          <w:spacing w:val="-2"/>
                        </w:rPr>
                        <w:t xml:space="preserve"> </w:t>
                      </w:r>
                      <w:r>
                        <w:rPr>
                          <w:rFonts w:ascii="Arial" w:hAnsi="Arial"/>
                          <w:color w:val="000000"/>
                        </w:rPr>
                        <w:t>reflective</w:t>
                      </w:r>
                      <w:r>
                        <w:rPr>
                          <w:rFonts w:ascii="Arial" w:hAnsi="Arial"/>
                          <w:color w:val="000000"/>
                          <w:spacing w:val="-7"/>
                        </w:rPr>
                        <w:t xml:space="preserve"> </w:t>
                      </w:r>
                      <w:r>
                        <w:rPr>
                          <w:rFonts w:ascii="Arial" w:hAnsi="Arial"/>
                          <w:color w:val="000000"/>
                        </w:rPr>
                        <w:t>of</w:t>
                      </w:r>
                      <w:r>
                        <w:rPr>
                          <w:rFonts w:ascii="Arial" w:hAnsi="Arial"/>
                          <w:color w:val="000000"/>
                          <w:spacing w:val="-1"/>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5"/>
                        </w:rPr>
                        <w:t xml:space="preserve"> </w:t>
                      </w:r>
                      <w:r>
                        <w:rPr>
                          <w:rFonts w:ascii="Arial" w:hAnsi="Arial"/>
                          <w:color w:val="000000"/>
                        </w:rPr>
                        <w:t>policy</w:t>
                      </w:r>
                      <w:r>
                        <w:rPr>
                          <w:rFonts w:ascii="Arial" w:hAnsi="Arial"/>
                          <w:color w:val="000000"/>
                          <w:spacing w:val="-10"/>
                        </w:rPr>
                        <w:t xml:space="preserve"> </w:t>
                      </w:r>
                      <w:r>
                        <w:rPr>
                          <w:rFonts w:ascii="Arial" w:hAnsi="Arial"/>
                          <w:color w:val="000000"/>
                        </w:rPr>
                        <w:t>on</w:t>
                      </w:r>
                      <w:r>
                        <w:rPr>
                          <w:rFonts w:ascii="Arial" w:hAnsi="Arial"/>
                          <w:color w:val="000000"/>
                          <w:spacing w:val="-7"/>
                        </w:rPr>
                        <w:t xml:space="preserve"> </w:t>
                      </w:r>
                      <w:r>
                        <w:rPr>
                          <w:rFonts w:ascii="Arial" w:hAnsi="Arial"/>
                          <w:color w:val="000000"/>
                        </w:rPr>
                        <w:t>the</w:t>
                      </w:r>
                      <w:r>
                        <w:rPr>
                          <w:rFonts w:ascii="Arial" w:hAnsi="Arial"/>
                          <w:color w:val="000000"/>
                          <w:spacing w:val="-2"/>
                        </w:rPr>
                        <w:t xml:space="preserve"> </w:t>
                      </w:r>
                      <w:r>
                        <w:rPr>
                          <w:rFonts w:ascii="Arial" w:hAnsi="Arial"/>
                          <w:color w:val="000000"/>
                        </w:rPr>
                        <w:t>award</w:t>
                      </w:r>
                      <w:r>
                        <w:rPr>
                          <w:rFonts w:ascii="Arial" w:hAnsi="Arial"/>
                          <w:color w:val="000000"/>
                          <w:spacing w:val="-7"/>
                        </w:rPr>
                        <w:t xml:space="preserve"> </w:t>
                      </w:r>
                      <w:r>
                        <w:rPr>
                          <w:rFonts w:ascii="Arial" w:hAnsi="Arial"/>
                          <w:color w:val="000000"/>
                        </w:rPr>
                        <w:t>of</w:t>
                      </w:r>
                      <w:r>
                        <w:rPr>
                          <w:rFonts w:ascii="Arial" w:hAnsi="Arial"/>
                          <w:color w:val="000000"/>
                          <w:spacing w:val="-1"/>
                        </w:rPr>
                        <w:t xml:space="preserve"> </w:t>
                      </w:r>
                      <w:r>
                        <w:rPr>
                          <w:rFonts w:ascii="Arial" w:hAnsi="Arial"/>
                          <w:color w:val="000000"/>
                        </w:rPr>
                        <w:t>credit?</w:t>
                      </w:r>
                      <w:r>
                        <w:rPr>
                          <w:rFonts w:ascii="Arial" w:hAnsi="Arial"/>
                          <w:color w:val="000000"/>
                          <w:spacing w:val="-2"/>
                        </w:rPr>
                        <w:t xml:space="preserve"> </w:t>
                      </w:r>
                      <w:r>
                        <w:rPr>
                          <w:rFonts w:ascii="Arial" w:hAnsi="Arial"/>
                          <w:color w:val="000000"/>
                        </w:rPr>
                        <w:t>(Note</w:t>
                      </w:r>
                      <w:r>
                        <w:rPr>
                          <w:rFonts w:ascii="Arial" w:hAnsi="Arial"/>
                          <w:color w:val="000000"/>
                          <w:spacing w:val="-2"/>
                        </w:rPr>
                        <w:t xml:space="preserve"> </w:t>
                      </w:r>
                      <w:r>
                        <w:rPr>
                          <w:rFonts w:ascii="Arial" w:hAnsi="Arial"/>
                          <w:color w:val="000000"/>
                        </w:rPr>
                        <w:t>that HLC will expect that credit hour policies at public institutions that meet state regulatory requirements or are dictated by the state will likely meet federal definitions as well.)</w:t>
                      </w:r>
                    </w:p>
                  </w:txbxContent>
                </v:textbox>
                <w10:wrap type="topAndBottom" anchorx="page"/>
              </v:shape>
            </w:pict>
          </mc:Fallback>
        </mc:AlternateContent>
      </w:r>
    </w:p>
    <w:p w14:paraId="28919542" w14:textId="77777777" w:rsidR="00992683" w:rsidRDefault="00992683">
      <w:pPr>
        <w:pStyle w:val="BodyText"/>
        <w:rPr>
          <w:rFonts w:ascii="Arial"/>
          <w:sz w:val="7"/>
        </w:rPr>
      </w:pPr>
    </w:p>
    <w:p w14:paraId="7417DBBE"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6704" behindDoc="1" locked="0" layoutInCell="1" allowOverlap="1" wp14:anchorId="0C56D175" wp14:editId="79AE1B7D">
                <wp:simplePos x="0" y="0"/>
                <wp:positionH relativeFrom="page">
                  <wp:posOffset>2941320</wp:posOffset>
                </wp:positionH>
                <wp:positionV relativeFrom="paragraph">
                  <wp:posOffset>69441</wp:posOffset>
                </wp:positionV>
                <wp:extent cx="130175" cy="130175"/>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52939" id="Graphic 396" o:spid="_x0000_s1026" style="position:absolute;margin-left:231.6pt;margin-top:5.45pt;width:10.25pt;height:10.25pt;z-index:-1741977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1"/>
        </w:rPr>
        <w:drawing>
          <wp:inline distT="0" distB="0" distL="0" distR="0" wp14:anchorId="27618E23" wp14:editId="649694C7">
            <wp:extent cx="141287" cy="141287"/>
            <wp:effectExtent l="0" t="0" r="0" b="0"/>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5255EEE6" w14:textId="77777777" w:rsidR="00992683" w:rsidRDefault="00992683">
      <w:pPr>
        <w:pStyle w:val="BodyText"/>
        <w:spacing w:before="8"/>
        <w:rPr>
          <w:rFonts w:ascii="Arial"/>
          <w:sz w:val="27"/>
        </w:rPr>
      </w:pPr>
    </w:p>
    <w:p w14:paraId="45BAD687" w14:textId="77777777" w:rsidR="00992683" w:rsidRDefault="00000000">
      <w:pPr>
        <w:spacing w:before="93"/>
        <w:ind w:left="2071"/>
        <w:rPr>
          <w:rFonts w:ascii="Arial"/>
        </w:rPr>
      </w:pPr>
      <w:r>
        <w:rPr>
          <w:rFonts w:ascii="Arial"/>
          <w:spacing w:val="-2"/>
        </w:rPr>
        <w:t>Comments:</w:t>
      </w:r>
    </w:p>
    <w:p w14:paraId="2BC4E53E" w14:textId="77777777" w:rsidR="00992683" w:rsidRDefault="00992683">
      <w:pPr>
        <w:pStyle w:val="BodyText"/>
        <w:rPr>
          <w:rFonts w:ascii="Arial"/>
          <w:sz w:val="20"/>
        </w:rPr>
      </w:pPr>
    </w:p>
    <w:p w14:paraId="3B9B3A17" w14:textId="77777777" w:rsidR="00992683" w:rsidRDefault="00000000">
      <w:pPr>
        <w:pStyle w:val="BodyText"/>
        <w:spacing w:before="3"/>
        <w:rPr>
          <w:rFonts w:ascii="Arial"/>
          <w:sz w:val="28"/>
        </w:rPr>
      </w:pPr>
      <w:r>
        <w:rPr>
          <w:noProof/>
        </w:rPr>
        <mc:AlternateContent>
          <mc:Choice Requires="wps">
            <w:drawing>
              <wp:anchor distT="0" distB="0" distL="0" distR="0" simplePos="0" relativeHeight="487709696" behindDoc="1" locked="0" layoutInCell="1" allowOverlap="1" wp14:anchorId="7FD67BBE" wp14:editId="625625FA">
                <wp:simplePos x="0" y="0"/>
                <wp:positionH relativeFrom="page">
                  <wp:posOffset>1257935</wp:posOffset>
                </wp:positionH>
                <wp:positionV relativeFrom="paragraph">
                  <wp:posOffset>221929</wp:posOffset>
                </wp:positionV>
                <wp:extent cx="5949315" cy="422275"/>
                <wp:effectExtent l="0" t="0" r="0" b="0"/>
                <wp:wrapTopAndBottom/>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422275"/>
                        </a:xfrm>
                        <a:prstGeom prst="rect">
                          <a:avLst/>
                        </a:prstGeom>
                        <a:solidFill>
                          <a:srgbClr val="F1F1F1"/>
                        </a:solidFill>
                      </wps:spPr>
                      <wps:txbx>
                        <w:txbxContent>
                          <w:p w14:paraId="349F46BE" w14:textId="77777777" w:rsidR="00992683" w:rsidRDefault="00000000">
                            <w:pPr>
                              <w:spacing w:before="83" w:line="242" w:lineRule="auto"/>
                              <w:ind w:left="470" w:hanging="360"/>
                              <w:rPr>
                                <w:rFonts w:ascii="Arial" w:hAnsi="Arial"/>
                                <w:color w:val="000000"/>
                              </w:rPr>
                            </w:pPr>
                            <w:r>
                              <w:rPr>
                                <w:rFonts w:ascii="Arial" w:hAnsi="Arial"/>
                                <w:color w:val="000000"/>
                              </w:rPr>
                              <w:t>b.</w:t>
                            </w:r>
                            <w:r>
                              <w:rPr>
                                <w:rFonts w:ascii="Arial" w:hAnsi="Arial"/>
                                <w:color w:val="000000"/>
                                <w:spacing w:val="80"/>
                              </w:rPr>
                              <w:t xml:space="preserve"> </w:t>
                            </w:r>
                            <w:r>
                              <w:rPr>
                                <w:rFonts w:ascii="Arial" w:hAnsi="Arial"/>
                                <w:color w:val="000000"/>
                              </w:rPr>
                              <w:t>Are</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learning</w:t>
                            </w:r>
                            <w:r>
                              <w:rPr>
                                <w:rFonts w:ascii="Arial" w:hAnsi="Arial"/>
                                <w:color w:val="000000"/>
                                <w:spacing w:val="-1"/>
                              </w:rPr>
                              <w:t xml:space="preserve"> </w:t>
                            </w:r>
                            <w:r>
                              <w:rPr>
                                <w:rFonts w:ascii="Arial" w:hAnsi="Arial"/>
                                <w:color w:val="000000"/>
                              </w:rPr>
                              <w:t>outcomes</w:t>
                            </w:r>
                            <w:r>
                              <w:rPr>
                                <w:rFonts w:ascii="Arial" w:hAnsi="Arial"/>
                                <w:color w:val="000000"/>
                                <w:spacing w:val="-3"/>
                              </w:rPr>
                              <w:t xml:space="preserve"> </w:t>
                            </w:r>
                            <w:r>
                              <w:rPr>
                                <w:rFonts w:ascii="Arial" w:hAnsi="Arial"/>
                                <w:color w:val="000000"/>
                              </w:rPr>
                              <w:t>in</w:t>
                            </w:r>
                            <w:r>
                              <w:rPr>
                                <w:rFonts w:ascii="Arial" w:hAnsi="Arial"/>
                                <w:color w:val="000000"/>
                                <w:spacing w:val="-5"/>
                              </w:rPr>
                              <w:t xml:space="preserve"> </w:t>
                            </w:r>
                            <w:r>
                              <w:rPr>
                                <w:rFonts w:ascii="Arial" w:hAnsi="Arial"/>
                                <w:color w:val="000000"/>
                              </w:rPr>
                              <w:t>the</w:t>
                            </w:r>
                            <w:r>
                              <w:rPr>
                                <w:rFonts w:ascii="Arial" w:hAnsi="Arial"/>
                                <w:color w:val="000000"/>
                                <w:spacing w:val="-1"/>
                              </w:rPr>
                              <w:t xml:space="preserve"> </w:t>
                            </w:r>
                            <w:r>
                              <w:rPr>
                                <w:rFonts w:ascii="Arial" w:hAnsi="Arial"/>
                                <w:color w:val="000000"/>
                              </w:rPr>
                              <w:t>sample</w:t>
                            </w:r>
                            <w:r>
                              <w:rPr>
                                <w:rFonts w:ascii="Arial" w:hAnsi="Arial"/>
                                <w:color w:val="000000"/>
                                <w:spacing w:val="-5"/>
                              </w:rPr>
                              <w:t xml:space="preserve"> </w:t>
                            </w:r>
                            <w:r>
                              <w:rPr>
                                <w:rFonts w:ascii="Arial" w:hAnsi="Arial"/>
                                <w:color w:val="000000"/>
                              </w:rPr>
                              <w:t>reviewed</w:t>
                            </w:r>
                            <w:r>
                              <w:rPr>
                                <w:rFonts w:ascii="Arial" w:hAnsi="Arial"/>
                                <w:color w:val="000000"/>
                                <w:spacing w:val="-5"/>
                              </w:rPr>
                              <w:t xml:space="preserve"> </w:t>
                            </w:r>
                            <w:r>
                              <w:rPr>
                                <w:rFonts w:ascii="Arial" w:hAnsi="Arial"/>
                                <w:color w:val="000000"/>
                              </w:rPr>
                              <w:t>by</w:t>
                            </w:r>
                            <w:r>
                              <w:rPr>
                                <w:rFonts w:ascii="Arial" w:hAnsi="Arial"/>
                                <w:color w:val="000000"/>
                                <w:spacing w:val="-8"/>
                              </w:rPr>
                              <w:t xml:space="preserve"> </w:t>
                            </w:r>
                            <w:r>
                              <w:rPr>
                                <w:rFonts w:ascii="Arial" w:hAnsi="Arial"/>
                                <w:color w:val="000000"/>
                              </w:rPr>
                              <w:t>the</w:t>
                            </w:r>
                            <w:r>
                              <w:rPr>
                                <w:rFonts w:ascii="Arial" w:hAnsi="Arial"/>
                                <w:color w:val="000000"/>
                                <w:spacing w:val="-1"/>
                              </w:rPr>
                              <w:t xml:space="preserve"> </w:t>
                            </w:r>
                            <w:r>
                              <w:rPr>
                                <w:rFonts w:ascii="Arial" w:hAnsi="Arial"/>
                                <w:color w:val="000000"/>
                              </w:rPr>
                              <w:t>team appropriate</w:t>
                            </w:r>
                            <w:r>
                              <w:rPr>
                                <w:rFonts w:ascii="Arial" w:hAnsi="Arial"/>
                                <w:color w:val="000000"/>
                                <w:spacing w:val="-5"/>
                              </w:rPr>
                              <w:t xml:space="preserve"> </w:t>
                            </w:r>
                            <w:r>
                              <w:rPr>
                                <w:rFonts w:ascii="Arial" w:hAnsi="Arial"/>
                                <w:color w:val="000000"/>
                              </w:rPr>
                              <w:t>to</w:t>
                            </w:r>
                            <w:r>
                              <w:rPr>
                                <w:rFonts w:ascii="Arial" w:hAnsi="Arial"/>
                                <w:color w:val="000000"/>
                                <w:spacing w:val="-1"/>
                              </w:rPr>
                              <w:t xml:space="preserve"> </w:t>
                            </w:r>
                            <w:r>
                              <w:rPr>
                                <w:rFonts w:ascii="Arial" w:hAnsi="Arial"/>
                                <w:color w:val="000000"/>
                              </w:rPr>
                              <w:t>the</w:t>
                            </w:r>
                            <w:r>
                              <w:rPr>
                                <w:rFonts w:ascii="Arial" w:hAnsi="Arial"/>
                                <w:color w:val="000000"/>
                                <w:spacing w:val="-5"/>
                              </w:rPr>
                              <w:t xml:space="preserve"> </w:t>
                            </w:r>
                            <w:r>
                              <w:rPr>
                                <w:rFonts w:ascii="Arial" w:hAnsi="Arial"/>
                                <w:color w:val="000000"/>
                              </w:rPr>
                              <w:t>courses and</w:t>
                            </w:r>
                            <w:r>
                              <w:rPr>
                                <w:rFonts w:ascii="Arial" w:hAnsi="Arial"/>
                                <w:color w:val="000000"/>
                                <w:spacing w:val="-2"/>
                              </w:rPr>
                              <w:t xml:space="preserve"> </w:t>
                            </w:r>
                            <w:r>
                              <w:rPr>
                                <w:rFonts w:ascii="Arial" w:hAnsi="Arial"/>
                                <w:color w:val="000000"/>
                              </w:rPr>
                              <w:t>programs</w:t>
                            </w:r>
                            <w:r>
                              <w:rPr>
                                <w:rFonts w:ascii="Arial" w:hAnsi="Arial"/>
                                <w:color w:val="000000"/>
                                <w:spacing w:val="-4"/>
                              </w:rPr>
                              <w:t xml:space="preserve"> </w:t>
                            </w:r>
                            <w:r>
                              <w:rPr>
                                <w:rFonts w:ascii="Arial" w:hAnsi="Arial"/>
                                <w:color w:val="000000"/>
                              </w:rPr>
                              <w:t>reviewed</w:t>
                            </w:r>
                            <w:r>
                              <w:rPr>
                                <w:rFonts w:ascii="Arial" w:hAnsi="Arial"/>
                                <w:color w:val="000000"/>
                                <w:spacing w:val="-6"/>
                              </w:rPr>
                              <w:t xml:space="preserve"> </w:t>
                            </w:r>
                            <w:r>
                              <w:rPr>
                                <w:rFonts w:ascii="Arial" w:hAnsi="Arial"/>
                                <w:color w:val="000000"/>
                              </w:rPr>
                              <w:t>and</w:t>
                            </w:r>
                            <w:r>
                              <w:rPr>
                                <w:rFonts w:ascii="Arial" w:hAnsi="Arial"/>
                                <w:color w:val="000000"/>
                                <w:spacing w:val="-1"/>
                              </w:rPr>
                              <w:t xml:space="preserve"> </w:t>
                            </w:r>
                            <w:r>
                              <w:rPr>
                                <w:rFonts w:ascii="Arial" w:hAnsi="Arial"/>
                                <w:color w:val="000000"/>
                              </w:rPr>
                              <w:t>in</w:t>
                            </w:r>
                            <w:r>
                              <w:rPr>
                                <w:rFonts w:ascii="Arial" w:hAnsi="Arial"/>
                                <w:color w:val="000000"/>
                                <w:spacing w:val="-6"/>
                              </w:rPr>
                              <w:t xml:space="preserve"> </w:t>
                            </w:r>
                            <w:r>
                              <w:rPr>
                                <w:rFonts w:ascii="Arial" w:hAnsi="Arial"/>
                                <w:color w:val="000000"/>
                              </w:rPr>
                              <w:t>keeping</w:t>
                            </w:r>
                            <w:r>
                              <w:rPr>
                                <w:rFonts w:ascii="Arial" w:hAnsi="Arial"/>
                                <w:color w:val="000000"/>
                                <w:spacing w:val="-1"/>
                              </w:rPr>
                              <w:t xml:space="preserve"> </w:t>
                            </w:r>
                            <w:r>
                              <w:rPr>
                                <w:rFonts w:ascii="Arial" w:hAnsi="Arial"/>
                                <w:color w:val="000000"/>
                              </w:rPr>
                              <w:t>with</w:t>
                            </w:r>
                            <w:r>
                              <w:rPr>
                                <w:rFonts w:ascii="Arial" w:hAnsi="Arial"/>
                                <w:color w:val="000000"/>
                                <w:spacing w:val="-7"/>
                              </w:rPr>
                              <w:t xml:space="preserve"> </w:t>
                            </w:r>
                            <w:r>
                              <w:rPr>
                                <w:rFonts w:ascii="Arial" w:hAnsi="Arial"/>
                                <w:color w:val="000000"/>
                              </w:rPr>
                              <w:t>the</w:t>
                            </w:r>
                            <w:r>
                              <w:rPr>
                                <w:rFonts w:ascii="Arial" w:hAnsi="Arial"/>
                                <w:color w:val="000000"/>
                                <w:spacing w:val="-6"/>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policy</w:t>
                            </w:r>
                            <w:r>
                              <w:rPr>
                                <w:rFonts w:ascii="Arial" w:hAnsi="Arial"/>
                                <w:color w:val="000000"/>
                                <w:spacing w:val="-4"/>
                              </w:rPr>
                              <w:t xml:space="preserve"> </w:t>
                            </w:r>
                            <w:r>
                              <w:rPr>
                                <w:rFonts w:ascii="Arial" w:hAnsi="Arial"/>
                                <w:color w:val="000000"/>
                              </w:rPr>
                              <w:t>on</w:t>
                            </w:r>
                            <w:r>
                              <w:rPr>
                                <w:rFonts w:ascii="Arial" w:hAnsi="Arial"/>
                                <w:color w:val="000000"/>
                                <w:spacing w:val="-1"/>
                              </w:rPr>
                              <w:t xml:space="preserve"> </w:t>
                            </w:r>
                            <w:r>
                              <w:rPr>
                                <w:rFonts w:ascii="Arial" w:hAnsi="Arial"/>
                                <w:color w:val="000000"/>
                              </w:rPr>
                              <w:t>the</w:t>
                            </w:r>
                            <w:r>
                              <w:rPr>
                                <w:rFonts w:ascii="Arial" w:hAnsi="Arial"/>
                                <w:color w:val="000000"/>
                                <w:spacing w:val="-6"/>
                              </w:rPr>
                              <w:t xml:space="preserve"> </w:t>
                            </w:r>
                            <w:r>
                              <w:rPr>
                                <w:rFonts w:ascii="Arial" w:hAnsi="Arial"/>
                                <w:color w:val="000000"/>
                              </w:rPr>
                              <w:t>award</w:t>
                            </w:r>
                            <w:r>
                              <w:rPr>
                                <w:rFonts w:ascii="Arial" w:hAnsi="Arial"/>
                                <w:color w:val="000000"/>
                                <w:spacing w:val="-6"/>
                              </w:rPr>
                              <w:t xml:space="preserve"> </w:t>
                            </w:r>
                            <w:r>
                              <w:rPr>
                                <w:rFonts w:ascii="Arial" w:hAnsi="Arial"/>
                                <w:color w:val="000000"/>
                              </w:rPr>
                              <w:t xml:space="preserve">of </w:t>
                            </w:r>
                            <w:r>
                              <w:rPr>
                                <w:rFonts w:ascii="Arial" w:hAnsi="Arial"/>
                                <w:color w:val="000000"/>
                                <w:spacing w:val="-2"/>
                              </w:rPr>
                              <w:t>credit?</w:t>
                            </w:r>
                          </w:p>
                        </w:txbxContent>
                      </wps:txbx>
                      <wps:bodyPr wrap="square" lIns="0" tIns="0" rIns="0" bIns="0" rtlCol="0">
                        <a:noAutofit/>
                      </wps:bodyPr>
                    </wps:wsp>
                  </a:graphicData>
                </a:graphic>
              </wp:anchor>
            </w:drawing>
          </mc:Choice>
          <mc:Fallback>
            <w:pict>
              <v:shape w14:anchorId="7FD67BBE" id="Textbox 398" o:spid="_x0000_s1060" type="#_x0000_t202" style="position:absolute;margin-left:99.05pt;margin-top:17.45pt;width:468.45pt;height:33.25pt;z-index:-1560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" fillcolor="#f1f1f1" stroked="f">
                <v:textbox inset="0,0,0,0">
                  <w:txbxContent>
                    <w:p w14:paraId="349F46BE" w14:textId="77777777" w:rsidR="00992683" w:rsidRDefault="00000000">
                      <w:pPr>
                        <w:spacing w:before="83" w:line="242" w:lineRule="auto"/>
                        <w:ind w:left="470" w:hanging="360"/>
                        <w:rPr>
                          <w:rFonts w:ascii="Arial" w:hAnsi="Arial"/>
                          <w:color w:val="000000"/>
                        </w:rPr>
                      </w:pPr>
                      <w:r>
                        <w:rPr>
                          <w:rFonts w:ascii="Arial" w:hAnsi="Arial"/>
                          <w:color w:val="000000"/>
                        </w:rPr>
                        <w:t>b.</w:t>
                      </w:r>
                      <w:r>
                        <w:rPr>
                          <w:rFonts w:ascii="Arial" w:hAnsi="Arial"/>
                          <w:color w:val="000000"/>
                          <w:spacing w:val="80"/>
                        </w:rPr>
                        <w:t xml:space="preserve"> </w:t>
                      </w:r>
                      <w:r>
                        <w:rPr>
                          <w:rFonts w:ascii="Arial" w:hAnsi="Arial"/>
                          <w:color w:val="000000"/>
                        </w:rPr>
                        <w:t>Are</w:t>
                      </w:r>
                      <w:r>
                        <w:rPr>
                          <w:rFonts w:ascii="Arial" w:hAnsi="Arial"/>
                          <w:color w:val="000000"/>
                          <w:spacing w:val="-5"/>
                        </w:rPr>
                        <w:t xml:space="preserve"> </w:t>
                      </w:r>
                      <w:r>
                        <w:rPr>
                          <w:rFonts w:ascii="Arial" w:hAnsi="Arial"/>
                          <w:color w:val="000000"/>
                        </w:rPr>
                        <w:t>the</w:t>
                      </w:r>
                      <w:r>
                        <w:rPr>
                          <w:rFonts w:ascii="Arial" w:hAnsi="Arial"/>
                          <w:color w:val="000000"/>
                          <w:spacing w:val="-5"/>
                        </w:rPr>
                        <w:t xml:space="preserve"> </w:t>
                      </w:r>
                      <w:r>
                        <w:rPr>
                          <w:rFonts w:ascii="Arial" w:hAnsi="Arial"/>
                          <w:color w:val="000000"/>
                        </w:rPr>
                        <w:t>learning</w:t>
                      </w:r>
                      <w:r>
                        <w:rPr>
                          <w:rFonts w:ascii="Arial" w:hAnsi="Arial"/>
                          <w:color w:val="000000"/>
                          <w:spacing w:val="-1"/>
                        </w:rPr>
                        <w:t xml:space="preserve"> </w:t>
                      </w:r>
                      <w:r>
                        <w:rPr>
                          <w:rFonts w:ascii="Arial" w:hAnsi="Arial"/>
                          <w:color w:val="000000"/>
                        </w:rPr>
                        <w:t>outcomes</w:t>
                      </w:r>
                      <w:r>
                        <w:rPr>
                          <w:rFonts w:ascii="Arial" w:hAnsi="Arial"/>
                          <w:color w:val="000000"/>
                          <w:spacing w:val="-3"/>
                        </w:rPr>
                        <w:t xml:space="preserve"> </w:t>
                      </w:r>
                      <w:r>
                        <w:rPr>
                          <w:rFonts w:ascii="Arial" w:hAnsi="Arial"/>
                          <w:color w:val="000000"/>
                        </w:rPr>
                        <w:t>in</w:t>
                      </w:r>
                      <w:r>
                        <w:rPr>
                          <w:rFonts w:ascii="Arial" w:hAnsi="Arial"/>
                          <w:color w:val="000000"/>
                          <w:spacing w:val="-5"/>
                        </w:rPr>
                        <w:t xml:space="preserve"> </w:t>
                      </w:r>
                      <w:r>
                        <w:rPr>
                          <w:rFonts w:ascii="Arial" w:hAnsi="Arial"/>
                          <w:color w:val="000000"/>
                        </w:rPr>
                        <w:t>the</w:t>
                      </w:r>
                      <w:r>
                        <w:rPr>
                          <w:rFonts w:ascii="Arial" w:hAnsi="Arial"/>
                          <w:color w:val="000000"/>
                          <w:spacing w:val="-1"/>
                        </w:rPr>
                        <w:t xml:space="preserve"> </w:t>
                      </w:r>
                      <w:r>
                        <w:rPr>
                          <w:rFonts w:ascii="Arial" w:hAnsi="Arial"/>
                          <w:color w:val="000000"/>
                        </w:rPr>
                        <w:t>sample</w:t>
                      </w:r>
                      <w:r>
                        <w:rPr>
                          <w:rFonts w:ascii="Arial" w:hAnsi="Arial"/>
                          <w:color w:val="000000"/>
                          <w:spacing w:val="-5"/>
                        </w:rPr>
                        <w:t xml:space="preserve"> </w:t>
                      </w:r>
                      <w:r>
                        <w:rPr>
                          <w:rFonts w:ascii="Arial" w:hAnsi="Arial"/>
                          <w:color w:val="000000"/>
                        </w:rPr>
                        <w:t>reviewed</w:t>
                      </w:r>
                      <w:r>
                        <w:rPr>
                          <w:rFonts w:ascii="Arial" w:hAnsi="Arial"/>
                          <w:color w:val="000000"/>
                          <w:spacing w:val="-5"/>
                        </w:rPr>
                        <w:t xml:space="preserve"> </w:t>
                      </w:r>
                      <w:r>
                        <w:rPr>
                          <w:rFonts w:ascii="Arial" w:hAnsi="Arial"/>
                          <w:color w:val="000000"/>
                        </w:rPr>
                        <w:t>by</w:t>
                      </w:r>
                      <w:r>
                        <w:rPr>
                          <w:rFonts w:ascii="Arial" w:hAnsi="Arial"/>
                          <w:color w:val="000000"/>
                          <w:spacing w:val="-8"/>
                        </w:rPr>
                        <w:t xml:space="preserve"> </w:t>
                      </w:r>
                      <w:r>
                        <w:rPr>
                          <w:rFonts w:ascii="Arial" w:hAnsi="Arial"/>
                          <w:color w:val="000000"/>
                        </w:rPr>
                        <w:t>the</w:t>
                      </w:r>
                      <w:r>
                        <w:rPr>
                          <w:rFonts w:ascii="Arial" w:hAnsi="Arial"/>
                          <w:color w:val="000000"/>
                          <w:spacing w:val="-1"/>
                        </w:rPr>
                        <w:t xml:space="preserve"> </w:t>
                      </w:r>
                      <w:r>
                        <w:rPr>
                          <w:rFonts w:ascii="Arial" w:hAnsi="Arial"/>
                          <w:color w:val="000000"/>
                        </w:rPr>
                        <w:t>team appropriate</w:t>
                      </w:r>
                      <w:r>
                        <w:rPr>
                          <w:rFonts w:ascii="Arial" w:hAnsi="Arial"/>
                          <w:color w:val="000000"/>
                          <w:spacing w:val="-5"/>
                        </w:rPr>
                        <w:t xml:space="preserve"> </w:t>
                      </w:r>
                      <w:r>
                        <w:rPr>
                          <w:rFonts w:ascii="Arial" w:hAnsi="Arial"/>
                          <w:color w:val="000000"/>
                        </w:rPr>
                        <w:t>to</w:t>
                      </w:r>
                      <w:r>
                        <w:rPr>
                          <w:rFonts w:ascii="Arial" w:hAnsi="Arial"/>
                          <w:color w:val="000000"/>
                          <w:spacing w:val="-1"/>
                        </w:rPr>
                        <w:t xml:space="preserve"> </w:t>
                      </w:r>
                      <w:r>
                        <w:rPr>
                          <w:rFonts w:ascii="Arial" w:hAnsi="Arial"/>
                          <w:color w:val="000000"/>
                        </w:rPr>
                        <w:t>the</w:t>
                      </w:r>
                      <w:r>
                        <w:rPr>
                          <w:rFonts w:ascii="Arial" w:hAnsi="Arial"/>
                          <w:color w:val="000000"/>
                          <w:spacing w:val="-5"/>
                        </w:rPr>
                        <w:t xml:space="preserve"> </w:t>
                      </w:r>
                      <w:r>
                        <w:rPr>
                          <w:rFonts w:ascii="Arial" w:hAnsi="Arial"/>
                          <w:color w:val="000000"/>
                        </w:rPr>
                        <w:t>courses and</w:t>
                      </w:r>
                      <w:r>
                        <w:rPr>
                          <w:rFonts w:ascii="Arial" w:hAnsi="Arial"/>
                          <w:color w:val="000000"/>
                          <w:spacing w:val="-2"/>
                        </w:rPr>
                        <w:t xml:space="preserve"> </w:t>
                      </w:r>
                      <w:r>
                        <w:rPr>
                          <w:rFonts w:ascii="Arial" w:hAnsi="Arial"/>
                          <w:color w:val="000000"/>
                        </w:rPr>
                        <w:t>programs</w:t>
                      </w:r>
                      <w:r>
                        <w:rPr>
                          <w:rFonts w:ascii="Arial" w:hAnsi="Arial"/>
                          <w:color w:val="000000"/>
                          <w:spacing w:val="-4"/>
                        </w:rPr>
                        <w:t xml:space="preserve"> </w:t>
                      </w:r>
                      <w:r>
                        <w:rPr>
                          <w:rFonts w:ascii="Arial" w:hAnsi="Arial"/>
                          <w:color w:val="000000"/>
                        </w:rPr>
                        <w:t>reviewed</w:t>
                      </w:r>
                      <w:r>
                        <w:rPr>
                          <w:rFonts w:ascii="Arial" w:hAnsi="Arial"/>
                          <w:color w:val="000000"/>
                          <w:spacing w:val="-6"/>
                        </w:rPr>
                        <w:t xml:space="preserve"> </w:t>
                      </w:r>
                      <w:r>
                        <w:rPr>
                          <w:rFonts w:ascii="Arial" w:hAnsi="Arial"/>
                          <w:color w:val="000000"/>
                        </w:rPr>
                        <w:t>and</w:t>
                      </w:r>
                      <w:r>
                        <w:rPr>
                          <w:rFonts w:ascii="Arial" w:hAnsi="Arial"/>
                          <w:color w:val="000000"/>
                          <w:spacing w:val="-1"/>
                        </w:rPr>
                        <w:t xml:space="preserve"> </w:t>
                      </w:r>
                      <w:r>
                        <w:rPr>
                          <w:rFonts w:ascii="Arial" w:hAnsi="Arial"/>
                          <w:color w:val="000000"/>
                        </w:rPr>
                        <w:t>in</w:t>
                      </w:r>
                      <w:r>
                        <w:rPr>
                          <w:rFonts w:ascii="Arial" w:hAnsi="Arial"/>
                          <w:color w:val="000000"/>
                          <w:spacing w:val="-6"/>
                        </w:rPr>
                        <w:t xml:space="preserve"> </w:t>
                      </w:r>
                      <w:r>
                        <w:rPr>
                          <w:rFonts w:ascii="Arial" w:hAnsi="Arial"/>
                          <w:color w:val="000000"/>
                        </w:rPr>
                        <w:t>keeping</w:t>
                      </w:r>
                      <w:r>
                        <w:rPr>
                          <w:rFonts w:ascii="Arial" w:hAnsi="Arial"/>
                          <w:color w:val="000000"/>
                          <w:spacing w:val="-1"/>
                        </w:rPr>
                        <w:t xml:space="preserve"> </w:t>
                      </w:r>
                      <w:r>
                        <w:rPr>
                          <w:rFonts w:ascii="Arial" w:hAnsi="Arial"/>
                          <w:color w:val="000000"/>
                        </w:rPr>
                        <w:t>with</w:t>
                      </w:r>
                      <w:r>
                        <w:rPr>
                          <w:rFonts w:ascii="Arial" w:hAnsi="Arial"/>
                          <w:color w:val="000000"/>
                          <w:spacing w:val="-7"/>
                        </w:rPr>
                        <w:t xml:space="preserve"> </w:t>
                      </w:r>
                      <w:r>
                        <w:rPr>
                          <w:rFonts w:ascii="Arial" w:hAnsi="Arial"/>
                          <w:color w:val="000000"/>
                        </w:rPr>
                        <w:t>the</w:t>
                      </w:r>
                      <w:r>
                        <w:rPr>
                          <w:rFonts w:ascii="Arial" w:hAnsi="Arial"/>
                          <w:color w:val="000000"/>
                          <w:spacing w:val="-6"/>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policy</w:t>
                      </w:r>
                      <w:r>
                        <w:rPr>
                          <w:rFonts w:ascii="Arial" w:hAnsi="Arial"/>
                          <w:color w:val="000000"/>
                          <w:spacing w:val="-4"/>
                        </w:rPr>
                        <w:t xml:space="preserve"> </w:t>
                      </w:r>
                      <w:r>
                        <w:rPr>
                          <w:rFonts w:ascii="Arial" w:hAnsi="Arial"/>
                          <w:color w:val="000000"/>
                        </w:rPr>
                        <w:t>on</w:t>
                      </w:r>
                      <w:r>
                        <w:rPr>
                          <w:rFonts w:ascii="Arial" w:hAnsi="Arial"/>
                          <w:color w:val="000000"/>
                          <w:spacing w:val="-1"/>
                        </w:rPr>
                        <w:t xml:space="preserve"> </w:t>
                      </w:r>
                      <w:r>
                        <w:rPr>
                          <w:rFonts w:ascii="Arial" w:hAnsi="Arial"/>
                          <w:color w:val="000000"/>
                        </w:rPr>
                        <w:t>the</w:t>
                      </w:r>
                      <w:r>
                        <w:rPr>
                          <w:rFonts w:ascii="Arial" w:hAnsi="Arial"/>
                          <w:color w:val="000000"/>
                          <w:spacing w:val="-6"/>
                        </w:rPr>
                        <w:t xml:space="preserve"> </w:t>
                      </w:r>
                      <w:r>
                        <w:rPr>
                          <w:rFonts w:ascii="Arial" w:hAnsi="Arial"/>
                          <w:color w:val="000000"/>
                        </w:rPr>
                        <w:t>award</w:t>
                      </w:r>
                      <w:r>
                        <w:rPr>
                          <w:rFonts w:ascii="Arial" w:hAnsi="Arial"/>
                          <w:color w:val="000000"/>
                          <w:spacing w:val="-6"/>
                        </w:rPr>
                        <w:t xml:space="preserve"> </w:t>
                      </w:r>
                      <w:r>
                        <w:rPr>
                          <w:rFonts w:ascii="Arial" w:hAnsi="Arial"/>
                          <w:color w:val="000000"/>
                        </w:rPr>
                        <w:t xml:space="preserve">of </w:t>
                      </w:r>
                      <w:r>
                        <w:rPr>
                          <w:rFonts w:ascii="Arial" w:hAnsi="Arial"/>
                          <w:color w:val="000000"/>
                          <w:spacing w:val="-2"/>
                        </w:rPr>
                        <w:t>credit?</w:t>
                      </w:r>
                    </w:p>
                  </w:txbxContent>
                </v:textbox>
                <w10:wrap type="topAndBottom" anchorx="page"/>
              </v:shape>
            </w:pict>
          </mc:Fallback>
        </mc:AlternateContent>
      </w:r>
    </w:p>
    <w:p w14:paraId="4D105188" w14:textId="77777777" w:rsidR="00992683" w:rsidRDefault="00992683">
      <w:pPr>
        <w:pStyle w:val="BodyText"/>
        <w:rPr>
          <w:rFonts w:ascii="Arial"/>
          <w:sz w:val="7"/>
        </w:rPr>
      </w:pPr>
    </w:p>
    <w:p w14:paraId="0614ABB2"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7216" behindDoc="1" locked="0" layoutInCell="1" allowOverlap="1" wp14:anchorId="1DFBCEB3" wp14:editId="60356B90">
                <wp:simplePos x="0" y="0"/>
                <wp:positionH relativeFrom="page">
                  <wp:posOffset>2941320</wp:posOffset>
                </wp:positionH>
                <wp:positionV relativeFrom="paragraph">
                  <wp:posOffset>69442</wp:posOffset>
                </wp:positionV>
                <wp:extent cx="130175" cy="130175"/>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62BBC" id="Graphic 399" o:spid="_x0000_s1026" style="position:absolute;margin-left:231.6pt;margin-top:5.45pt;width:10.25pt;height:10.25pt;z-index:-1741926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2"/>
        </w:rPr>
        <w:drawing>
          <wp:inline distT="0" distB="0" distL="0" distR="0" wp14:anchorId="7C6C588A" wp14:editId="638D8F2E">
            <wp:extent cx="141287" cy="141287"/>
            <wp:effectExtent l="0" t="0" r="0" b="0"/>
            <wp:docPr id="400" name="Imag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Image 400"/>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620B849C" w14:textId="77777777" w:rsidR="00992683" w:rsidRDefault="00992683">
      <w:pPr>
        <w:pStyle w:val="BodyText"/>
        <w:spacing w:before="3"/>
        <w:rPr>
          <w:rFonts w:ascii="Arial"/>
          <w:sz w:val="28"/>
        </w:rPr>
      </w:pPr>
    </w:p>
    <w:p w14:paraId="6EEB304E" w14:textId="77777777" w:rsidR="00992683" w:rsidRDefault="00000000">
      <w:pPr>
        <w:spacing w:before="92"/>
        <w:ind w:left="2071"/>
        <w:rPr>
          <w:rFonts w:ascii="Arial"/>
        </w:rPr>
      </w:pPr>
      <w:r>
        <w:rPr>
          <w:rFonts w:ascii="Arial"/>
          <w:spacing w:val="-2"/>
        </w:rPr>
        <w:t>Comments:</w:t>
      </w:r>
    </w:p>
    <w:p w14:paraId="4FA92628" w14:textId="77777777" w:rsidR="00992683" w:rsidRDefault="00000000">
      <w:pPr>
        <w:spacing w:before="158" w:line="242" w:lineRule="auto"/>
        <w:ind w:left="2071" w:right="125"/>
        <w:rPr>
          <w:rFonts w:ascii="Arial" w:hAnsi="Arial"/>
        </w:rPr>
      </w:pPr>
      <w:r>
        <w:rPr>
          <w:rFonts w:ascii="Arial" w:hAnsi="Arial"/>
        </w:rPr>
        <w:t>In</w:t>
      </w:r>
      <w:r>
        <w:rPr>
          <w:rFonts w:ascii="Arial" w:hAnsi="Arial"/>
          <w:spacing w:val="-6"/>
        </w:rPr>
        <w:t xml:space="preserve"> </w:t>
      </w:r>
      <w:r>
        <w:rPr>
          <w:rFonts w:ascii="Arial" w:hAnsi="Arial"/>
        </w:rPr>
        <w:t>some</w:t>
      </w:r>
      <w:r>
        <w:rPr>
          <w:rFonts w:ascii="Arial" w:hAnsi="Arial"/>
          <w:spacing w:val="-6"/>
        </w:rPr>
        <w:t xml:space="preserve"> </w:t>
      </w:r>
      <w:r>
        <w:rPr>
          <w:rFonts w:ascii="Arial" w:hAnsi="Arial"/>
        </w:rPr>
        <w:t>cases</w:t>
      </w:r>
      <w:r>
        <w:rPr>
          <w:rFonts w:ascii="Arial" w:hAnsi="Arial"/>
          <w:spacing w:val="-4"/>
        </w:rPr>
        <w:t xml:space="preserve"> </w:t>
      </w:r>
      <w:r>
        <w:rPr>
          <w:rFonts w:ascii="Arial" w:hAnsi="Arial"/>
        </w:rPr>
        <w:t>learning</w:t>
      </w:r>
      <w:r>
        <w:rPr>
          <w:rFonts w:ascii="Arial" w:hAnsi="Arial"/>
          <w:spacing w:val="-1"/>
        </w:rPr>
        <w:t xml:space="preserve"> </w:t>
      </w:r>
      <w:r>
        <w:rPr>
          <w:rFonts w:ascii="Arial" w:hAnsi="Arial"/>
        </w:rPr>
        <w:t>outcomes</w:t>
      </w:r>
      <w:r>
        <w:rPr>
          <w:rFonts w:ascii="Arial" w:hAnsi="Arial"/>
          <w:spacing w:val="-4"/>
        </w:rPr>
        <w:t xml:space="preserve"> </w:t>
      </w:r>
      <w:r>
        <w:rPr>
          <w:rFonts w:ascii="Arial" w:hAnsi="Arial"/>
        </w:rPr>
        <w:t>were</w:t>
      </w:r>
      <w:r>
        <w:rPr>
          <w:rFonts w:ascii="Arial" w:hAnsi="Arial"/>
          <w:spacing w:val="-6"/>
        </w:rPr>
        <w:t xml:space="preserve"> </w:t>
      </w:r>
      <w:r>
        <w:rPr>
          <w:rFonts w:ascii="Arial" w:hAnsi="Arial"/>
        </w:rPr>
        <w:t>vaguely</w:t>
      </w:r>
      <w:r>
        <w:rPr>
          <w:rFonts w:ascii="Arial" w:hAnsi="Arial"/>
          <w:spacing w:val="-8"/>
        </w:rPr>
        <w:t xml:space="preserve"> </w:t>
      </w:r>
      <w:r>
        <w:rPr>
          <w:rFonts w:ascii="Arial" w:hAnsi="Arial"/>
        </w:rPr>
        <w:t>stated</w:t>
      </w:r>
      <w:r>
        <w:rPr>
          <w:rFonts w:ascii="Arial" w:hAnsi="Arial"/>
          <w:spacing w:val="-1"/>
        </w:rPr>
        <w:t xml:space="preserve"> </w:t>
      </w:r>
      <w:r>
        <w:rPr>
          <w:rFonts w:ascii="Arial" w:hAnsi="Arial"/>
        </w:rPr>
        <w:t>or</w:t>
      </w:r>
      <w:r>
        <w:rPr>
          <w:rFonts w:ascii="Arial" w:hAnsi="Arial"/>
          <w:spacing w:val="-2"/>
        </w:rPr>
        <w:t xml:space="preserve"> </w:t>
      </w:r>
      <w:r>
        <w:rPr>
          <w:rFonts w:ascii="Arial" w:hAnsi="Arial"/>
        </w:rPr>
        <w:t>absent</w:t>
      </w:r>
      <w:r>
        <w:rPr>
          <w:rFonts w:ascii="Arial" w:hAnsi="Arial"/>
          <w:spacing w:val="-5"/>
        </w:rPr>
        <w:t xml:space="preserve"> </w:t>
      </w:r>
      <w:r>
        <w:rPr>
          <w:rFonts w:ascii="Arial" w:hAnsi="Arial"/>
        </w:rPr>
        <w:t>in</w:t>
      </w:r>
      <w:r>
        <w:rPr>
          <w:rFonts w:ascii="Arial" w:hAnsi="Arial"/>
          <w:spacing w:val="-6"/>
        </w:rPr>
        <w:t xml:space="preserve"> </w:t>
      </w:r>
      <w:r>
        <w:rPr>
          <w:rFonts w:ascii="Arial" w:hAnsi="Arial"/>
        </w:rPr>
        <w:t>syllabi,</w:t>
      </w:r>
      <w:r>
        <w:rPr>
          <w:rFonts w:ascii="Arial" w:hAnsi="Arial"/>
          <w:spacing w:val="-5"/>
        </w:rPr>
        <w:t xml:space="preserve"> </w:t>
      </w:r>
      <w:r>
        <w:rPr>
          <w:rFonts w:ascii="Arial" w:hAnsi="Arial"/>
        </w:rPr>
        <w:t>but</w:t>
      </w:r>
      <w:r>
        <w:rPr>
          <w:rFonts w:ascii="Arial" w:hAnsi="Arial"/>
          <w:spacing w:val="-5"/>
        </w:rPr>
        <w:t xml:space="preserve"> </w:t>
      </w:r>
      <w:r>
        <w:rPr>
          <w:rFonts w:ascii="Arial" w:hAnsi="Arial"/>
        </w:rPr>
        <w:t>in general learning outcomes were consistent with the institution’s policy on awarding credit.</w:t>
      </w:r>
    </w:p>
    <w:p w14:paraId="2729B642" w14:textId="77777777" w:rsidR="00992683" w:rsidRDefault="00000000">
      <w:pPr>
        <w:spacing w:before="154"/>
        <w:ind w:left="2071"/>
        <w:rPr>
          <w:rFonts w:ascii="Arial"/>
        </w:rPr>
      </w:pPr>
      <w:r>
        <w:rPr>
          <w:rFonts w:ascii="Arial"/>
        </w:rPr>
        <w:t>This area</w:t>
      </w:r>
      <w:r>
        <w:rPr>
          <w:rFonts w:ascii="Arial"/>
          <w:spacing w:val="-2"/>
        </w:rPr>
        <w:t xml:space="preserve"> </w:t>
      </w:r>
      <w:r>
        <w:rPr>
          <w:rFonts w:ascii="Arial"/>
        </w:rPr>
        <w:t>is</w:t>
      </w:r>
      <w:r>
        <w:rPr>
          <w:rFonts w:ascii="Arial"/>
          <w:spacing w:val="-5"/>
        </w:rPr>
        <w:t xml:space="preserve"> </w:t>
      </w:r>
      <w:r>
        <w:rPr>
          <w:rFonts w:ascii="Arial"/>
        </w:rPr>
        <w:t>dicussed</w:t>
      </w:r>
      <w:r>
        <w:rPr>
          <w:rFonts w:ascii="Arial"/>
          <w:spacing w:val="-2"/>
        </w:rPr>
        <w:t xml:space="preserve"> </w:t>
      </w:r>
      <w:r>
        <w:rPr>
          <w:rFonts w:ascii="Arial"/>
        </w:rPr>
        <w:t>further</w:t>
      </w:r>
      <w:r>
        <w:rPr>
          <w:rFonts w:ascii="Arial"/>
          <w:spacing w:val="-3"/>
        </w:rPr>
        <w:t xml:space="preserve"> </w:t>
      </w:r>
      <w:r>
        <w:rPr>
          <w:rFonts w:ascii="Arial"/>
        </w:rPr>
        <w:t>in</w:t>
      </w:r>
      <w:r>
        <w:rPr>
          <w:rFonts w:ascii="Arial"/>
          <w:spacing w:val="-6"/>
        </w:rPr>
        <w:t xml:space="preserve"> </w:t>
      </w:r>
      <w:r>
        <w:rPr>
          <w:rFonts w:ascii="Arial"/>
        </w:rPr>
        <w:t>Criterion</w:t>
      </w:r>
      <w:r>
        <w:rPr>
          <w:rFonts w:ascii="Arial"/>
          <w:spacing w:val="-7"/>
        </w:rPr>
        <w:t xml:space="preserve"> </w:t>
      </w:r>
      <w:r>
        <w:rPr>
          <w:rFonts w:ascii="Arial"/>
        </w:rPr>
        <w:t>4</w:t>
      </w:r>
      <w:r>
        <w:rPr>
          <w:rFonts w:ascii="Arial"/>
          <w:spacing w:val="-2"/>
        </w:rPr>
        <w:t xml:space="preserve"> </w:t>
      </w:r>
      <w:r>
        <w:rPr>
          <w:rFonts w:ascii="Arial"/>
        </w:rPr>
        <w:t>of</w:t>
      </w:r>
      <w:r>
        <w:rPr>
          <w:rFonts w:ascii="Arial"/>
          <w:spacing w:val="-1"/>
        </w:rPr>
        <w:t xml:space="preserve"> </w:t>
      </w:r>
      <w:r>
        <w:rPr>
          <w:rFonts w:ascii="Arial"/>
        </w:rPr>
        <w:t>the</w:t>
      </w:r>
      <w:r>
        <w:rPr>
          <w:rFonts w:ascii="Arial"/>
          <w:spacing w:val="-6"/>
        </w:rPr>
        <w:t xml:space="preserve"> </w:t>
      </w:r>
      <w:r>
        <w:rPr>
          <w:rFonts w:ascii="Arial"/>
        </w:rPr>
        <w:t>team</w:t>
      </w:r>
      <w:r>
        <w:rPr>
          <w:rFonts w:ascii="Arial"/>
          <w:spacing w:val="2"/>
        </w:rPr>
        <w:t xml:space="preserve"> </w:t>
      </w:r>
      <w:r>
        <w:rPr>
          <w:rFonts w:ascii="Arial"/>
          <w:spacing w:val="-2"/>
        </w:rPr>
        <w:t>report.</w:t>
      </w:r>
    </w:p>
    <w:p w14:paraId="0641C0C5" w14:textId="77777777" w:rsidR="00992683" w:rsidRDefault="00000000">
      <w:pPr>
        <w:pStyle w:val="BodyText"/>
        <w:spacing w:before="6"/>
        <w:rPr>
          <w:rFonts w:ascii="Arial"/>
          <w:sz w:val="12"/>
        </w:rPr>
      </w:pPr>
      <w:r>
        <w:rPr>
          <w:noProof/>
        </w:rPr>
        <mc:AlternateContent>
          <mc:Choice Requires="wps">
            <w:drawing>
              <wp:anchor distT="0" distB="0" distL="0" distR="0" simplePos="0" relativeHeight="487710208" behindDoc="1" locked="0" layoutInCell="1" allowOverlap="1" wp14:anchorId="48BACB06" wp14:editId="410B93ED">
                <wp:simplePos x="0" y="0"/>
                <wp:positionH relativeFrom="page">
                  <wp:posOffset>1257935</wp:posOffset>
                </wp:positionH>
                <wp:positionV relativeFrom="paragraph">
                  <wp:posOffset>107049</wp:posOffset>
                </wp:positionV>
                <wp:extent cx="5949315" cy="584200"/>
                <wp:effectExtent l="0" t="0" r="0" b="0"/>
                <wp:wrapTopAndBottom/>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584200"/>
                        </a:xfrm>
                        <a:prstGeom prst="rect">
                          <a:avLst/>
                        </a:prstGeom>
                        <a:solidFill>
                          <a:srgbClr val="F1F1F1"/>
                        </a:solidFill>
                      </wps:spPr>
                      <wps:txbx>
                        <w:txbxContent>
                          <w:p w14:paraId="3CF071C5" w14:textId="77777777" w:rsidR="00992683" w:rsidRDefault="00000000">
                            <w:pPr>
                              <w:spacing w:before="78" w:line="242" w:lineRule="auto"/>
                              <w:ind w:left="470" w:hanging="360"/>
                              <w:rPr>
                                <w:rFonts w:ascii="Arial" w:hAnsi="Arial"/>
                                <w:color w:val="000000"/>
                              </w:rPr>
                            </w:pPr>
                            <w:r>
                              <w:rPr>
                                <w:rFonts w:ascii="Arial" w:hAnsi="Arial"/>
                                <w:color w:val="000000"/>
                              </w:rPr>
                              <w:t>c.</w:t>
                            </w:r>
                            <w:r>
                              <w:rPr>
                                <w:rFonts w:ascii="Arial" w:hAnsi="Arial"/>
                                <w:color w:val="000000"/>
                                <w:spacing w:val="80"/>
                              </w:rPr>
                              <w:t xml:space="preserve"> </w:t>
                            </w:r>
                            <w:r>
                              <w:rPr>
                                <w:rFonts w:ascii="Arial" w:hAnsi="Arial"/>
                                <w:color w:val="000000"/>
                              </w:rPr>
                              <w:t>If the</w:t>
                            </w:r>
                            <w:r>
                              <w:rPr>
                                <w:rFonts w:ascii="Arial" w:hAnsi="Arial"/>
                                <w:color w:val="000000"/>
                                <w:spacing w:val="-6"/>
                              </w:rPr>
                              <w:t xml:space="preserve"> </w:t>
                            </w:r>
                            <w:r>
                              <w:rPr>
                                <w:rFonts w:ascii="Arial" w:hAnsi="Arial"/>
                                <w:color w:val="000000"/>
                              </w:rPr>
                              <w:t>institution</w:t>
                            </w:r>
                            <w:r>
                              <w:rPr>
                                <w:rFonts w:ascii="Arial" w:hAnsi="Arial"/>
                                <w:color w:val="000000"/>
                                <w:spacing w:val="-1"/>
                              </w:rPr>
                              <w:t xml:space="preserve"> </w:t>
                            </w:r>
                            <w:r>
                              <w:rPr>
                                <w:rFonts w:ascii="Arial" w:hAnsi="Arial"/>
                                <w:color w:val="000000"/>
                              </w:rPr>
                              <w:t>offers</w:t>
                            </w:r>
                            <w:r>
                              <w:rPr>
                                <w:rFonts w:ascii="Arial" w:hAnsi="Arial"/>
                                <w:color w:val="000000"/>
                                <w:spacing w:val="-4"/>
                              </w:rPr>
                              <w:t xml:space="preserve"> </w:t>
                            </w:r>
                            <w:r>
                              <w:rPr>
                                <w:rFonts w:ascii="Arial" w:hAnsi="Arial"/>
                                <w:color w:val="000000"/>
                              </w:rPr>
                              <w:t>any</w:t>
                            </w:r>
                            <w:r>
                              <w:rPr>
                                <w:rFonts w:ascii="Arial" w:hAnsi="Arial"/>
                                <w:color w:val="000000"/>
                                <w:spacing w:val="-4"/>
                              </w:rPr>
                              <w:t xml:space="preserve"> </w:t>
                            </w:r>
                            <w:r>
                              <w:rPr>
                                <w:rFonts w:ascii="Arial" w:hAnsi="Arial"/>
                                <w:color w:val="000000"/>
                              </w:rPr>
                              <w:t>alternative-delivery</w:t>
                            </w:r>
                            <w:r>
                              <w:rPr>
                                <w:rFonts w:ascii="Arial" w:hAnsi="Arial"/>
                                <w:color w:val="000000"/>
                                <w:spacing w:val="-4"/>
                              </w:rPr>
                              <w:t xml:space="preserve"> </w:t>
                            </w:r>
                            <w:r>
                              <w:rPr>
                                <w:rFonts w:ascii="Arial" w:hAnsi="Arial"/>
                                <w:color w:val="000000"/>
                              </w:rPr>
                              <w:t>or</w:t>
                            </w:r>
                            <w:r>
                              <w:rPr>
                                <w:rFonts w:ascii="Arial" w:hAnsi="Arial"/>
                                <w:color w:val="000000"/>
                                <w:spacing w:val="-2"/>
                              </w:rPr>
                              <w:t xml:space="preserve"> </w:t>
                            </w:r>
                            <w:r>
                              <w:rPr>
                                <w:rFonts w:ascii="Arial" w:hAnsi="Arial"/>
                                <w:color w:val="000000"/>
                              </w:rPr>
                              <w:t>compressed-format</w:t>
                            </w:r>
                            <w:r>
                              <w:rPr>
                                <w:rFonts w:ascii="Arial" w:hAnsi="Arial"/>
                                <w:color w:val="000000"/>
                                <w:spacing w:val="-5"/>
                              </w:rPr>
                              <w:t xml:space="preserve"> </w:t>
                            </w:r>
                            <w:r>
                              <w:rPr>
                                <w:rFonts w:ascii="Arial" w:hAnsi="Arial"/>
                                <w:color w:val="000000"/>
                              </w:rPr>
                              <w:t>courses or</w:t>
                            </w:r>
                            <w:r>
                              <w:rPr>
                                <w:rFonts w:ascii="Arial" w:hAnsi="Arial"/>
                                <w:color w:val="000000"/>
                                <w:spacing w:val="-2"/>
                              </w:rPr>
                              <w:t xml:space="preserve"> </w:t>
                            </w:r>
                            <w:r>
                              <w:rPr>
                                <w:rFonts w:ascii="Arial" w:hAnsi="Arial"/>
                                <w:color w:val="000000"/>
                              </w:rPr>
                              <w:t>programs, are the course descriptions and syllabi for those courses appropriate and reflective of the institution’s policy on the award of academic credit?</w:t>
                            </w:r>
                          </w:p>
                        </w:txbxContent>
                      </wps:txbx>
                      <wps:bodyPr wrap="square" lIns="0" tIns="0" rIns="0" bIns="0" rtlCol="0">
                        <a:noAutofit/>
                      </wps:bodyPr>
                    </wps:wsp>
                  </a:graphicData>
                </a:graphic>
              </wp:anchor>
            </w:drawing>
          </mc:Choice>
          <mc:Fallback>
            <w:pict>
              <v:shape w14:anchorId="48BACB06" id="Textbox 401" o:spid="_x0000_s1061" type="#_x0000_t202" style="position:absolute;margin-left:99.05pt;margin-top:8.45pt;width:468.45pt;height:46pt;z-index:-1560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" fillcolor="#f1f1f1" stroked="f">
                <v:textbox inset="0,0,0,0">
                  <w:txbxContent>
                    <w:p w14:paraId="3CF071C5" w14:textId="77777777" w:rsidR="00992683" w:rsidRDefault="00000000">
                      <w:pPr>
                        <w:spacing w:before="78" w:line="242" w:lineRule="auto"/>
                        <w:ind w:left="470" w:hanging="360"/>
                        <w:rPr>
                          <w:rFonts w:ascii="Arial" w:hAnsi="Arial"/>
                          <w:color w:val="000000"/>
                        </w:rPr>
                      </w:pPr>
                      <w:r>
                        <w:rPr>
                          <w:rFonts w:ascii="Arial" w:hAnsi="Arial"/>
                          <w:color w:val="000000"/>
                        </w:rPr>
                        <w:t>c.</w:t>
                      </w:r>
                      <w:r>
                        <w:rPr>
                          <w:rFonts w:ascii="Arial" w:hAnsi="Arial"/>
                          <w:color w:val="000000"/>
                          <w:spacing w:val="80"/>
                        </w:rPr>
                        <w:t xml:space="preserve"> </w:t>
                      </w:r>
                      <w:r>
                        <w:rPr>
                          <w:rFonts w:ascii="Arial" w:hAnsi="Arial"/>
                          <w:color w:val="000000"/>
                        </w:rPr>
                        <w:t>If the</w:t>
                      </w:r>
                      <w:r>
                        <w:rPr>
                          <w:rFonts w:ascii="Arial" w:hAnsi="Arial"/>
                          <w:color w:val="000000"/>
                          <w:spacing w:val="-6"/>
                        </w:rPr>
                        <w:t xml:space="preserve"> </w:t>
                      </w:r>
                      <w:r>
                        <w:rPr>
                          <w:rFonts w:ascii="Arial" w:hAnsi="Arial"/>
                          <w:color w:val="000000"/>
                        </w:rPr>
                        <w:t>institution</w:t>
                      </w:r>
                      <w:r>
                        <w:rPr>
                          <w:rFonts w:ascii="Arial" w:hAnsi="Arial"/>
                          <w:color w:val="000000"/>
                          <w:spacing w:val="-1"/>
                        </w:rPr>
                        <w:t xml:space="preserve"> </w:t>
                      </w:r>
                      <w:r>
                        <w:rPr>
                          <w:rFonts w:ascii="Arial" w:hAnsi="Arial"/>
                          <w:color w:val="000000"/>
                        </w:rPr>
                        <w:t>offers</w:t>
                      </w:r>
                      <w:r>
                        <w:rPr>
                          <w:rFonts w:ascii="Arial" w:hAnsi="Arial"/>
                          <w:color w:val="000000"/>
                          <w:spacing w:val="-4"/>
                        </w:rPr>
                        <w:t xml:space="preserve"> </w:t>
                      </w:r>
                      <w:r>
                        <w:rPr>
                          <w:rFonts w:ascii="Arial" w:hAnsi="Arial"/>
                          <w:color w:val="000000"/>
                        </w:rPr>
                        <w:t>any</w:t>
                      </w:r>
                      <w:r>
                        <w:rPr>
                          <w:rFonts w:ascii="Arial" w:hAnsi="Arial"/>
                          <w:color w:val="000000"/>
                          <w:spacing w:val="-4"/>
                        </w:rPr>
                        <w:t xml:space="preserve"> </w:t>
                      </w:r>
                      <w:r>
                        <w:rPr>
                          <w:rFonts w:ascii="Arial" w:hAnsi="Arial"/>
                          <w:color w:val="000000"/>
                        </w:rPr>
                        <w:t>alternative-delivery</w:t>
                      </w:r>
                      <w:r>
                        <w:rPr>
                          <w:rFonts w:ascii="Arial" w:hAnsi="Arial"/>
                          <w:color w:val="000000"/>
                          <w:spacing w:val="-4"/>
                        </w:rPr>
                        <w:t xml:space="preserve"> </w:t>
                      </w:r>
                      <w:r>
                        <w:rPr>
                          <w:rFonts w:ascii="Arial" w:hAnsi="Arial"/>
                          <w:color w:val="000000"/>
                        </w:rPr>
                        <w:t>or</w:t>
                      </w:r>
                      <w:r>
                        <w:rPr>
                          <w:rFonts w:ascii="Arial" w:hAnsi="Arial"/>
                          <w:color w:val="000000"/>
                          <w:spacing w:val="-2"/>
                        </w:rPr>
                        <w:t xml:space="preserve"> </w:t>
                      </w:r>
                      <w:r>
                        <w:rPr>
                          <w:rFonts w:ascii="Arial" w:hAnsi="Arial"/>
                          <w:color w:val="000000"/>
                        </w:rPr>
                        <w:t>compressed-format</w:t>
                      </w:r>
                      <w:r>
                        <w:rPr>
                          <w:rFonts w:ascii="Arial" w:hAnsi="Arial"/>
                          <w:color w:val="000000"/>
                          <w:spacing w:val="-5"/>
                        </w:rPr>
                        <w:t xml:space="preserve"> </w:t>
                      </w:r>
                      <w:r>
                        <w:rPr>
                          <w:rFonts w:ascii="Arial" w:hAnsi="Arial"/>
                          <w:color w:val="000000"/>
                        </w:rPr>
                        <w:t>courses or</w:t>
                      </w:r>
                      <w:r>
                        <w:rPr>
                          <w:rFonts w:ascii="Arial" w:hAnsi="Arial"/>
                          <w:color w:val="000000"/>
                          <w:spacing w:val="-2"/>
                        </w:rPr>
                        <w:t xml:space="preserve"> </w:t>
                      </w:r>
                      <w:r>
                        <w:rPr>
                          <w:rFonts w:ascii="Arial" w:hAnsi="Arial"/>
                          <w:color w:val="000000"/>
                        </w:rPr>
                        <w:t>programs, are the course descriptions and syllabi for those courses appropriate and reflective of the institution’s policy on the award of academic credit?</w:t>
                      </w:r>
                    </w:p>
                  </w:txbxContent>
                </v:textbox>
                <w10:wrap type="topAndBottom" anchorx="page"/>
              </v:shape>
            </w:pict>
          </mc:Fallback>
        </mc:AlternateContent>
      </w:r>
    </w:p>
    <w:p w14:paraId="238D0149" w14:textId="77777777" w:rsidR="00992683" w:rsidRDefault="00992683">
      <w:pPr>
        <w:pStyle w:val="BodyText"/>
        <w:rPr>
          <w:rFonts w:ascii="Arial"/>
          <w:sz w:val="7"/>
        </w:rPr>
      </w:pPr>
    </w:p>
    <w:p w14:paraId="73771E70"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897728" behindDoc="1" locked="0" layoutInCell="1" allowOverlap="1" wp14:anchorId="7436B067" wp14:editId="711A604B">
                <wp:simplePos x="0" y="0"/>
                <wp:positionH relativeFrom="page">
                  <wp:posOffset>2941320</wp:posOffset>
                </wp:positionH>
                <wp:positionV relativeFrom="paragraph">
                  <wp:posOffset>69441</wp:posOffset>
                </wp:positionV>
                <wp:extent cx="130175" cy="130175"/>
                <wp:effectExtent l="0" t="0" r="0" b="0"/>
                <wp:wrapNone/>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8AA41" id="Graphic 402" o:spid="_x0000_s1026" style="position:absolute;margin-left:231.6pt;margin-top:5.45pt;width:10.25pt;height:10.25pt;z-index:-1741875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2"/>
        </w:rPr>
        <w:drawing>
          <wp:inline distT="0" distB="0" distL="0" distR="0" wp14:anchorId="1BED0746" wp14:editId="6F3CBCCD">
            <wp:extent cx="141287" cy="141287"/>
            <wp:effectExtent l="0" t="0" r="0" b="0"/>
            <wp:docPr id="403" name="Imag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pic:cNvPicPr/>
                  </pic:nvPicPr>
                  <pic:blipFill>
                    <a:blip r:embed="rId47"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3BD7B57C" w14:textId="77777777" w:rsidR="00992683" w:rsidRDefault="00992683">
      <w:pPr>
        <w:pStyle w:val="BodyText"/>
        <w:spacing w:before="9"/>
        <w:rPr>
          <w:rFonts w:ascii="Arial"/>
          <w:sz w:val="27"/>
        </w:rPr>
      </w:pPr>
    </w:p>
    <w:p w14:paraId="5D5A2731" w14:textId="77777777" w:rsidR="00992683" w:rsidRDefault="00000000">
      <w:pPr>
        <w:spacing w:before="93"/>
        <w:ind w:left="2071"/>
        <w:rPr>
          <w:rFonts w:ascii="Arial"/>
        </w:rPr>
      </w:pPr>
      <w:r>
        <w:rPr>
          <w:rFonts w:ascii="Arial"/>
          <w:spacing w:val="-2"/>
        </w:rPr>
        <w:t>Comments:</w:t>
      </w:r>
    </w:p>
    <w:p w14:paraId="669E7823" w14:textId="77777777" w:rsidR="00992683" w:rsidRDefault="00000000">
      <w:pPr>
        <w:spacing w:before="157" w:line="242" w:lineRule="auto"/>
        <w:ind w:left="2071" w:right="1206"/>
        <w:rPr>
          <w:rFonts w:ascii="Arial" w:hAnsi="Arial"/>
        </w:rPr>
      </w:pPr>
      <w:r>
        <w:rPr>
          <w:rFonts w:ascii="Arial" w:hAnsi="Arial"/>
        </w:rPr>
        <w:t>The</w:t>
      </w:r>
      <w:r>
        <w:rPr>
          <w:rFonts w:ascii="Arial" w:hAnsi="Arial"/>
          <w:spacing w:val="-7"/>
        </w:rPr>
        <w:t xml:space="preserve"> </w:t>
      </w:r>
      <w:r>
        <w:rPr>
          <w:rFonts w:ascii="Arial" w:hAnsi="Arial"/>
        </w:rPr>
        <w:t>team verified</w:t>
      </w:r>
      <w:r>
        <w:rPr>
          <w:rFonts w:ascii="Arial" w:hAnsi="Arial"/>
          <w:spacing w:val="-7"/>
        </w:rPr>
        <w:t xml:space="preserve"> </w:t>
      </w:r>
      <w:r>
        <w:rPr>
          <w:rFonts w:ascii="Arial" w:hAnsi="Arial"/>
        </w:rPr>
        <w:t>that</w:t>
      </w:r>
      <w:r>
        <w:rPr>
          <w:rFonts w:ascii="Arial" w:hAnsi="Arial"/>
          <w:spacing w:val="-6"/>
        </w:rPr>
        <w:t xml:space="preserve"> </w:t>
      </w:r>
      <w:r>
        <w:rPr>
          <w:rFonts w:ascii="Arial" w:hAnsi="Arial"/>
        </w:rPr>
        <w:t>that</w:t>
      </w:r>
      <w:r>
        <w:rPr>
          <w:rFonts w:ascii="Arial" w:hAnsi="Arial"/>
          <w:spacing w:val="-1"/>
        </w:rPr>
        <w:t xml:space="preserve"> </w:t>
      </w:r>
      <w:r>
        <w:rPr>
          <w:rFonts w:ascii="Arial" w:hAnsi="Arial"/>
        </w:rPr>
        <w:t>the</w:t>
      </w:r>
      <w:r>
        <w:rPr>
          <w:rFonts w:ascii="Arial" w:hAnsi="Arial"/>
          <w:spacing w:val="-7"/>
        </w:rPr>
        <w:t xml:space="preserve"> </w:t>
      </w:r>
      <w:r>
        <w:rPr>
          <w:rFonts w:ascii="Arial" w:hAnsi="Arial"/>
        </w:rPr>
        <w:t>institution’s</w:t>
      </w:r>
      <w:r>
        <w:rPr>
          <w:rFonts w:ascii="Arial" w:hAnsi="Arial"/>
          <w:spacing w:val="-5"/>
        </w:rPr>
        <w:t xml:space="preserve"> </w:t>
      </w:r>
      <w:r>
        <w:rPr>
          <w:rFonts w:ascii="Arial" w:hAnsi="Arial"/>
        </w:rPr>
        <w:t>policy</w:t>
      </w:r>
      <w:r>
        <w:rPr>
          <w:rFonts w:ascii="Arial" w:hAnsi="Arial"/>
          <w:spacing w:val="-10"/>
        </w:rPr>
        <w:t xml:space="preserve"> </w:t>
      </w:r>
      <w:r>
        <w:rPr>
          <w:rFonts w:ascii="Arial" w:hAnsi="Arial"/>
        </w:rPr>
        <w:t>for awarding</w:t>
      </w:r>
      <w:r>
        <w:rPr>
          <w:rFonts w:ascii="Arial" w:hAnsi="Arial"/>
          <w:spacing w:val="-2"/>
        </w:rPr>
        <w:t xml:space="preserve"> </w:t>
      </w:r>
      <w:r>
        <w:rPr>
          <w:rFonts w:ascii="Arial" w:hAnsi="Arial"/>
        </w:rPr>
        <w:t>academic</w:t>
      </w:r>
      <w:r>
        <w:rPr>
          <w:rFonts w:ascii="Arial" w:hAnsi="Arial"/>
          <w:spacing w:val="-5"/>
        </w:rPr>
        <w:t xml:space="preserve"> </w:t>
      </w:r>
      <w:r>
        <w:rPr>
          <w:rFonts w:ascii="Arial" w:hAnsi="Arial"/>
        </w:rPr>
        <w:t>credit</w:t>
      </w:r>
      <w:r>
        <w:rPr>
          <w:rFonts w:ascii="Arial" w:hAnsi="Arial"/>
          <w:spacing w:val="-6"/>
        </w:rPr>
        <w:t xml:space="preserve"> </w:t>
      </w:r>
      <w:r>
        <w:rPr>
          <w:rFonts w:ascii="Arial" w:hAnsi="Arial"/>
        </w:rPr>
        <w:t>was consistent in courses offered across different delivery formats.</w:t>
      </w:r>
    </w:p>
    <w:p w14:paraId="6873C1C9" w14:textId="77777777" w:rsidR="00992683" w:rsidRDefault="00000000">
      <w:pPr>
        <w:pStyle w:val="BodyText"/>
        <w:spacing w:before="3"/>
        <w:rPr>
          <w:rFonts w:ascii="Arial"/>
          <w:sz w:val="12"/>
        </w:rPr>
      </w:pPr>
      <w:r>
        <w:rPr>
          <w:noProof/>
        </w:rPr>
        <mc:AlternateContent>
          <mc:Choice Requires="wps">
            <w:drawing>
              <wp:anchor distT="0" distB="0" distL="0" distR="0" simplePos="0" relativeHeight="487710720" behindDoc="1" locked="0" layoutInCell="1" allowOverlap="1" wp14:anchorId="08240368" wp14:editId="68A354DE">
                <wp:simplePos x="0" y="0"/>
                <wp:positionH relativeFrom="page">
                  <wp:posOffset>1257935</wp:posOffset>
                </wp:positionH>
                <wp:positionV relativeFrom="paragraph">
                  <wp:posOffset>104767</wp:posOffset>
                </wp:positionV>
                <wp:extent cx="5949315" cy="530860"/>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530860"/>
                        </a:xfrm>
                        <a:prstGeom prst="rect">
                          <a:avLst/>
                        </a:prstGeom>
                        <a:solidFill>
                          <a:srgbClr val="F1F1F1"/>
                        </a:solidFill>
                      </wps:spPr>
                      <wps:txbx>
                        <w:txbxContent>
                          <w:p w14:paraId="6BE54513" w14:textId="77777777" w:rsidR="00992683" w:rsidRDefault="00000000">
                            <w:pPr>
                              <w:spacing w:before="76"/>
                              <w:ind w:left="470" w:hanging="360"/>
                              <w:rPr>
                                <w:rFonts w:ascii="Arial" w:hAnsi="Arial"/>
                                <w:color w:val="000000"/>
                              </w:rPr>
                            </w:pPr>
                            <w:r>
                              <w:rPr>
                                <w:rFonts w:ascii="Arial" w:hAnsi="Arial"/>
                                <w:color w:val="000000"/>
                              </w:rPr>
                              <w:t>d.</w:t>
                            </w:r>
                            <w:r>
                              <w:rPr>
                                <w:rFonts w:ascii="Arial" w:hAnsi="Arial"/>
                                <w:color w:val="000000"/>
                                <w:spacing w:val="80"/>
                              </w:rPr>
                              <w:t xml:space="preserve"> </w:t>
                            </w:r>
                            <w:r>
                              <w:rPr>
                                <w:rFonts w:ascii="Arial" w:hAnsi="Arial"/>
                                <w:color w:val="000000"/>
                              </w:rPr>
                              <w:t>If the</w:t>
                            </w:r>
                            <w:r>
                              <w:rPr>
                                <w:rFonts w:ascii="Arial" w:hAnsi="Arial"/>
                                <w:color w:val="000000"/>
                                <w:spacing w:val="-6"/>
                              </w:rPr>
                              <w:t xml:space="preserve"> </w:t>
                            </w:r>
                            <w:r>
                              <w:rPr>
                                <w:rFonts w:ascii="Arial" w:hAnsi="Arial"/>
                                <w:color w:val="000000"/>
                              </w:rPr>
                              <w:t>institution</w:t>
                            </w:r>
                            <w:r>
                              <w:rPr>
                                <w:rFonts w:ascii="Arial" w:hAnsi="Arial"/>
                                <w:color w:val="000000"/>
                                <w:spacing w:val="-1"/>
                              </w:rPr>
                              <w:t xml:space="preserve"> </w:t>
                            </w:r>
                            <w:r>
                              <w:rPr>
                                <w:rFonts w:ascii="Arial" w:hAnsi="Arial"/>
                                <w:color w:val="000000"/>
                              </w:rPr>
                              <w:t>offers</w:t>
                            </w:r>
                            <w:r>
                              <w:rPr>
                                <w:rFonts w:ascii="Arial" w:hAnsi="Arial"/>
                                <w:color w:val="000000"/>
                                <w:spacing w:val="-4"/>
                              </w:rPr>
                              <w:t xml:space="preserve"> </w:t>
                            </w:r>
                            <w:r>
                              <w:rPr>
                                <w:rFonts w:ascii="Arial" w:hAnsi="Arial"/>
                                <w:color w:val="000000"/>
                              </w:rPr>
                              <w:t>alternative-delivery</w:t>
                            </w:r>
                            <w:r>
                              <w:rPr>
                                <w:rFonts w:ascii="Arial" w:hAnsi="Arial"/>
                                <w:color w:val="000000"/>
                                <w:spacing w:val="-9"/>
                              </w:rPr>
                              <w:t xml:space="preserve"> </w:t>
                            </w:r>
                            <w:r>
                              <w:rPr>
                                <w:rFonts w:ascii="Arial" w:hAnsi="Arial"/>
                                <w:color w:val="000000"/>
                              </w:rPr>
                              <w:t>or</w:t>
                            </w:r>
                            <w:r>
                              <w:rPr>
                                <w:rFonts w:ascii="Arial" w:hAnsi="Arial"/>
                                <w:color w:val="000000"/>
                                <w:spacing w:val="-2"/>
                              </w:rPr>
                              <w:t xml:space="preserve"> </w:t>
                            </w:r>
                            <w:r>
                              <w:rPr>
                                <w:rFonts w:ascii="Arial" w:hAnsi="Arial"/>
                                <w:color w:val="000000"/>
                              </w:rPr>
                              <w:t>compressed-format</w:t>
                            </w:r>
                            <w:r>
                              <w:rPr>
                                <w:rFonts w:ascii="Arial" w:hAnsi="Arial"/>
                                <w:color w:val="000000"/>
                                <w:spacing w:val="-5"/>
                              </w:rPr>
                              <w:t xml:space="preserve"> </w:t>
                            </w:r>
                            <w:r>
                              <w:rPr>
                                <w:rFonts w:ascii="Arial" w:hAnsi="Arial"/>
                                <w:color w:val="000000"/>
                              </w:rPr>
                              <w:t>courses</w:t>
                            </w:r>
                            <w:r>
                              <w:rPr>
                                <w:rFonts w:ascii="Arial" w:hAnsi="Arial"/>
                                <w:color w:val="000000"/>
                                <w:spacing w:val="-4"/>
                              </w:rPr>
                              <w:t xml:space="preserve"> </w:t>
                            </w:r>
                            <w:r>
                              <w:rPr>
                                <w:rFonts w:ascii="Arial" w:hAnsi="Arial"/>
                                <w:color w:val="000000"/>
                              </w:rPr>
                              <w:t>or</w:t>
                            </w:r>
                            <w:r>
                              <w:rPr>
                                <w:rFonts w:ascii="Arial" w:hAnsi="Arial"/>
                                <w:color w:val="000000"/>
                                <w:spacing w:val="-2"/>
                              </w:rPr>
                              <w:t xml:space="preserve"> </w:t>
                            </w:r>
                            <w:r>
                              <w:rPr>
                                <w:rFonts w:ascii="Arial" w:hAnsi="Arial"/>
                                <w:color w:val="000000"/>
                              </w:rPr>
                              <w:t>programs,</w:t>
                            </w:r>
                            <w:r>
                              <w:rPr>
                                <w:rFonts w:ascii="Arial" w:hAnsi="Arial"/>
                                <w:color w:val="000000"/>
                                <w:spacing w:val="-5"/>
                              </w:rPr>
                              <w:t xml:space="preserve"> </w:t>
                            </w:r>
                            <w:r>
                              <w:rPr>
                                <w:rFonts w:ascii="Arial" w:hAnsi="Arial"/>
                                <w:color w:val="000000"/>
                              </w:rPr>
                              <w:t>are the learning outcomes reviewed by the team appropriate to the courses and programs reviewed and in keeping with the institution’s policy on the award of credit? Are the</w:t>
                            </w:r>
                          </w:p>
                        </w:txbxContent>
                      </wps:txbx>
                      <wps:bodyPr wrap="square" lIns="0" tIns="0" rIns="0" bIns="0" rtlCol="0">
                        <a:noAutofit/>
                      </wps:bodyPr>
                    </wps:wsp>
                  </a:graphicData>
                </a:graphic>
              </wp:anchor>
            </w:drawing>
          </mc:Choice>
          <mc:Fallback>
            <w:pict>
              <v:shape w14:anchorId="08240368" id="Textbox 404" o:spid="_x0000_s1062" type="#_x0000_t202" style="position:absolute;margin-left:99.05pt;margin-top:8.25pt;width:468.45pt;height:41.8pt;z-index:-15605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" fillcolor="#f1f1f1" stroked="f">
                <v:textbox inset="0,0,0,0">
                  <w:txbxContent>
                    <w:p w14:paraId="6BE54513" w14:textId="77777777" w:rsidR="00992683" w:rsidRDefault="00000000">
                      <w:pPr>
                        <w:spacing w:before="76"/>
                        <w:ind w:left="470" w:hanging="360"/>
                        <w:rPr>
                          <w:rFonts w:ascii="Arial" w:hAnsi="Arial"/>
                          <w:color w:val="000000"/>
                        </w:rPr>
                      </w:pPr>
                      <w:r>
                        <w:rPr>
                          <w:rFonts w:ascii="Arial" w:hAnsi="Arial"/>
                          <w:color w:val="000000"/>
                        </w:rPr>
                        <w:t>d.</w:t>
                      </w:r>
                      <w:r>
                        <w:rPr>
                          <w:rFonts w:ascii="Arial" w:hAnsi="Arial"/>
                          <w:color w:val="000000"/>
                          <w:spacing w:val="80"/>
                        </w:rPr>
                        <w:t xml:space="preserve"> </w:t>
                      </w:r>
                      <w:r>
                        <w:rPr>
                          <w:rFonts w:ascii="Arial" w:hAnsi="Arial"/>
                          <w:color w:val="000000"/>
                        </w:rPr>
                        <w:t>If the</w:t>
                      </w:r>
                      <w:r>
                        <w:rPr>
                          <w:rFonts w:ascii="Arial" w:hAnsi="Arial"/>
                          <w:color w:val="000000"/>
                          <w:spacing w:val="-6"/>
                        </w:rPr>
                        <w:t xml:space="preserve"> </w:t>
                      </w:r>
                      <w:r>
                        <w:rPr>
                          <w:rFonts w:ascii="Arial" w:hAnsi="Arial"/>
                          <w:color w:val="000000"/>
                        </w:rPr>
                        <w:t>institution</w:t>
                      </w:r>
                      <w:r>
                        <w:rPr>
                          <w:rFonts w:ascii="Arial" w:hAnsi="Arial"/>
                          <w:color w:val="000000"/>
                          <w:spacing w:val="-1"/>
                        </w:rPr>
                        <w:t xml:space="preserve"> </w:t>
                      </w:r>
                      <w:r>
                        <w:rPr>
                          <w:rFonts w:ascii="Arial" w:hAnsi="Arial"/>
                          <w:color w:val="000000"/>
                        </w:rPr>
                        <w:t>offers</w:t>
                      </w:r>
                      <w:r>
                        <w:rPr>
                          <w:rFonts w:ascii="Arial" w:hAnsi="Arial"/>
                          <w:color w:val="000000"/>
                          <w:spacing w:val="-4"/>
                        </w:rPr>
                        <w:t xml:space="preserve"> </w:t>
                      </w:r>
                      <w:r>
                        <w:rPr>
                          <w:rFonts w:ascii="Arial" w:hAnsi="Arial"/>
                          <w:color w:val="000000"/>
                        </w:rPr>
                        <w:t>alternative-delivery</w:t>
                      </w:r>
                      <w:r>
                        <w:rPr>
                          <w:rFonts w:ascii="Arial" w:hAnsi="Arial"/>
                          <w:color w:val="000000"/>
                          <w:spacing w:val="-9"/>
                        </w:rPr>
                        <w:t xml:space="preserve"> </w:t>
                      </w:r>
                      <w:r>
                        <w:rPr>
                          <w:rFonts w:ascii="Arial" w:hAnsi="Arial"/>
                          <w:color w:val="000000"/>
                        </w:rPr>
                        <w:t>or</w:t>
                      </w:r>
                      <w:r>
                        <w:rPr>
                          <w:rFonts w:ascii="Arial" w:hAnsi="Arial"/>
                          <w:color w:val="000000"/>
                          <w:spacing w:val="-2"/>
                        </w:rPr>
                        <w:t xml:space="preserve"> </w:t>
                      </w:r>
                      <w:r>
                        <w:rPr>
                          <w:rFonts w:ascii="Arial" w:hAnsi="Arial"/>
                          <w:color w:val="000000"/>
                        </w:rPr>
                        <w:t>compressed-format</w:t>
                      </w:r>
                      <w:r>
                        <w:rPr>
                          <w:rFonts w:ascii="Arial" w:hAnsi="Arial"/>
                          <w:color w:val="000000"/>
                          <w:spacing w:val="-5"/>
                        </w:rPr>
                        <w:t xml:space="preserve"> </w:t>
                      </w:r>
                      <w:r>
                        <w:rPr>
                          <w:rFonts w:ascii="Arial" w:hAnsi="Arial"/>
                          <w:color w:val="000000"/>
                        </w:rPr>
                        <w:t>courses</w:t>
                      </w:r>
                      <w:r>
                        <w:rPr>
                          <w:rFonts w:ascii="Arial" w:hAnsi="Arial"/>
                          <w:color w:val="000000"/>
                          <w:spacing w:val="-4"/>
                        </w:rPr>
                        <w:t xml:space="preserve"> </w:t>
                      </w:r>
                      <w:r>
                        <w:rPr>
                          <w:rFonts w:ascii="Arial" w:hAnsi="Arial"/>
                          <w:color w:val="000000"/>
                        </w:rPr>
                        <w:t>or</w:t>
                      </w:r>
                      <w:r>
                        <w:rPr>
                          <w:rFonts w:ascii="Arial" w:hAnsi="Arial"/>
                          <w:color w:val="000000"/>
                          <w:spacing w:val="-2"/>
                        </w:rPr>
                        <w:t xml:space="preserve"> </w:t>
                      </w:r>
                      <w:r>
                        <w:rPr>
                          <w:rFonts w:ascii="Arial" w:hAnsi="Arial"/>
                          <w:color w:val="000000"/>
                        </w:rPr>
                        <w:t>programs,</w:t>
                      </w:r>
                      <w:r>
                        <w:rPr>
                          <w:rFonts w:ascii="Arial" w:hAnsi="Arial"/>
                          <w:color w:val="000000"/>
                          <w:spacing w:val="-5"/>
                        </w:rPr>
                        <w:t xml:space="preserve"> </w:t>
                      </w:r>
                      <w:r>
                        <w:rPr>
                          <w:rFonts w:ascii="Arial" w:hAnsi="Arial"/>
                          <w:color w:val="000000"/>
                        </w:rPr>
                        <w:t>are the learning outcomes reviewed by the team appropriate to the courses and programs reviewed and in keeping with the institution’s policy on the award of credit? Are the</w:t>
                      </w:r>
                    </w:p>
                  </w:txbxContent>
                </v:textbox>
                <w10:wrap type="topAndBottom" anchorx="page"/>
              </v:shape>
            </w:pict>
          </mc:Fallback>
        </mc:AlternateContent>
      </w:r>
    </w:p>
    <w:p w14:paraId="3BDE2B83" w14:textId="77777777" w:rsidR="00992683" w:rsidRDefault="00992683">
      <w:pPr>
        <w:rPr>
          <w:rFonts w:ascii="Arial"/>
          <w:sz w:val="12"/>
        </w:rPr>
        <w:sectPr w:rsidR="00992683">
          <w:headerReference w:type="default" r:id="rId102"/>
          <w:footerReference w:type="default" r:id="rId103"/>
          <w:pgSz w:w="12240" w:h="15840"/>
          <w:pgMar w:top="1460" w:right="360" w:bottom="1420" w:left="380" w:header="0" w:footer="1236" w:gutter="0"/>
          <w:cols w:space="720"/>
        </w:sectPr>
      </w:pPr>
    </w:p>
    <w:p w14:paraId="55382538" w14:textId="77777777" w:rsidR="00992683" w:rsidRDefault="00000000">
      <w:pPr>
        <w:pStyle w:val="BodyText"/>
        <w:ind w:left="1601"/>
        <w:rPr>
          <w:rFonts w:ascii="Arial"/>
          <w:sz w:val="20"/>
        </w:rPr>
      </w:pPr>
      <w:r>
        <w:rPr>
          <w:rFonts w:ascii="Arial"/>
          <w:noProof/>
          <w:sz w:val="20"/>
        </w:rPr>
        <mc:AlternateContent>
          <mc:Choice Requires="wps">
            <w:drawing>
              <wp:inline distT="0" distB="0" distL="0" distR="0" wp14:anchorId="5CFBA94E" wp14:editId="3D9AFB50">
                <wp:extent cx="5949315" cy="371475"/>
                <wp:effectExtent l="0" t="0" r="0" b="0"/>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371475"/>
                        </a:xfrm>
                        <a:prstGeom prst="rect">
                          <a:avLst/>
                        </a:prstGeom>
                        <a:solidFill>
                          <a:srgbClr val="F1F1F1"/>
                        </a:solidFill>
                      </wps:spPr>
                      <wps:txbx>
                        <w:txbxContent>
                          <w:p w14:paraId="3F89E4BB" w14:textId="77777777" w:rsidR="00992683" w:rsidRDefault="00000000">
                            <w:pPr>
                              <w:spacing w:before="3" w:line="242" w:lineRule="auto"/>
                              <w:ind w:left="470"/>
                              <w:rPr>
                                <w:rFonts w:ascii="Arial"/>
                                <w:color w:val="000000"/>
                              </w:rPr>
                            </w:pPr>
                            <w:r>
                              <w:rPr>
                                <w:rFonts w:ascii="Arial"/>
                                <w:color w:val="000000"/>
                              </w:rPr>
                              <w:t>learning</w:t>
                            </w:r>
                            <w:r>
                              <w:rPr>
                                <w:rFonts w:ascii="Arial"/>
                                <w:color w:val="000000"/>
                                <w:spacing w:val="-1"/>
                              </w:rPr>
                              <w:t xml:space="preserve"> </w:t>
                            </w:r>
                            <w:r>
                              <w:rPr>
                                <w:rFonts w:ascii="Arial"/>
                                <w:color w:val="000000"/>
                              </w:rPr>
                              <w:t>outcomes</w:t>
                            </w:r>
                            <w:r>
                              <w:rPr>
                                <w:rFonts w:ascii="Arial"/>
                                <w:color w:val="000000"/>
                                <w:spacing w:val="-1"/>
                              </w:rPr>
                              <w:t xml:space="preserve"> </w:t>
                            </w:r>
                            <w:r>
                              <w:rPr>
                                <w:rFonts w:ascii="Arial"/>
                                <w:color w:val="000000"/>
                              </w:rPr>
                              <w:t>reasonable</w:t>
                            </w:r>
                            <w:r>
                              <w:rPr>
                                <w:rFonts w:ascii="Arial"/>
                                <w:color w:val="000000"/>
                                <w:spacing w:val="-5"/>
                              </w:rPr>
                              <w:t xml:space="preserve"> </w:t>
                            </w:r>
                            <w:r>
                              <w:rPr>
                                <w:rFonts w:ascii="Arial"/>
                                <w:color w:val="000000"/>
                              </w:rPr>
                              <w:t>for</w:t>
                            </w:r>
                            <w:r>
                              <w:rPr>
                                <w:rFonts w:ascii="Arial"/>
                                <w:color w:val="000000"/>
                                <w:spacing w:val="-2"/>
                              </w:rPr>
                              <w:t xml:space="preserve"> </w:t>
                            </w:r>
                            <w:r>
                              <w:rPr>
                                <w:rFonts w:ascii="Arial"/>
                                <w:color w:val="000000"/>
                              </w:rPr>
                              <w:t>students</w:t>
                            </w:r>
                            <w:r>
                              <w:rPr>
                                <w:rFonts w:ascii="Arial"/>
                                <w:color w:val="000000"/>
                                <w:spacing w:val="-3"/>
                              </w:rPr>
                              <w:t xml:space="preserve"> </w:t>
                            </w:r>
                            <w:r>
                              <w:rPr>
                                <w:rFonts w:ascii="Arial"/>
                                <w:color w:val="000000"/>
                              </w:rPr>
                              <w:t>to</w:t>
                            </w:r>
                            <w:r>
                              <w:rPr>
                                <w:rFonts w:ascii="Arial"/>
                                <w:color w:val="000000"/>
                                <w:spacing w:val="-5"/>
                              </w:rPr>
                              <w:t xml:space="preserve"> </w:t>
                            </w:r>
                            <w:r>
                              <w:rPr>
                                <w:rFonts w:ascii="Arial"/>
                                <w:color w:val="000000"/>
                              </w:rPr>
                              <w:t>fulfill in</w:t>
                            </w:r>
                            <w:r>
                              <w:rPr>
                                <w:rFonts w:ascii="Arial"/>
                                <w:color w:val="000000"/>
                                <w:spacing w:val="-5"/>
                              </w:rPr>
                              <w:t xml:space="preserve"> </w:t>
                            </w:r>
                            <w:r>
                              <w:rPr>
                                <w:rFonts w:ascii="Arial"/>
                                <w:color w:val="000000"/>
                              </w:rPr>
                              <w:t>the</w:t>
                            </w:r>
                            <w:r>
                              <w:rPr>
                                <w:rFonts w:ascii="Arial"/>
                                <w:color w:val="000000"/>
                                <w:spacing w:val="-5"/>
                              </w:rPr>
                              <w:t xml:space="preserve"> </w:t>
                            </w:r>
                            <w:r>
                              <w:rPr>
                                <w:rFonts w:ascii="Arial"/>
                                <w:color w:val="000000"/>
                              </w:rPr>
                              <w:t>time</w:t>
                            </w:r>
                            <w:r>
                              <w:rPr>
                                <w:rFonts w:ascii="Arial"/>
                                <w:color w:val="000000"/>
                                <w:spacing w:val="-5"/>
                              </w:rPr>
                              <w:t xml:space="preserve"> </w:t>
                            </w:r>
                            <w:r>
                              <w:rPr>
                                <w:rFonts w:ascii="Arial"/>
                                <w:color w:val="000000"/>
                              </w:rPr>
                              <w:t>allocated,</w:t>
                            </w:r>
                            <w:r>
                              <w:rPr>
                                <w:rFonts w:ascii="Arial"/>
                                <w:color w:val="000000"/>
                                <w:spacing w:val="-4"/>
                              </w:rPr>
                              <w:t xml:space="preserve"> </w:t>
                            </w:r>
                            <w:r>
                              <w:rPr>
                                <w:rFonts w:ascii="Arial"/>
                                <w:color w:val="000000"/>
                              </w:rPr>
                              <w:t>such</w:t>
                            </w:r>
                            <w:r>
                              <w:rPr>
                                <w:rFonts w:ascii="Arial"/>
                                <w:color w:val="000000"/>
                                <w:spacing w:val="-5"/>
                              </w:rPr>
                              <w:t xml:space="preserve"> </w:t>
                            </w:r>
                            <w:r>
                              <w:rPr>
                                <w:rFonts w:ascii="Arial"/>
                                <w:color w:val="000000"/>
                              </w:rPr>
                              <w:t>that</w:t>
                            </w:r>
                            <w:r>
                              <w:rPr>
                                <w:rFonts w:ascii="Arial"/>
                                <w:color w:val="000000"/>
                                <w:spacing w:val="-3"/>
                              </w:rPr>
                              <w:t xml:space="preserve"> </w:t>
                            </w:r>
                            <w:r>
                              <w:rPr>
                                <w:rFonts w:ascii="Arial"/>
                                <w:color w:val="000000"/>
                              </w:rPr>
                              <w:t>the allocation of credit is justified?</w:t>
                            </w:r>
                          </w:p>
                        </w:txbxContent>
                      </wps:txbx>
                      <wps:bodyPr wrap="square" lIns="0" tIns="0" rIns="0" bIns="0" rtlCol="0">
                        <a:noAutofit/>
                      </wps:bodyPr>
                    </wps:wsp>
                  </a:graphicData>
                </a:graphic>
              </wp:inline>
            </w:drawing>
          </mc:Choice>
          <mc:Fallback>
            <w:pict>
              <v:shape w14:anchorId="5CFBA94E" id="Textbox 408" o:spid="_x0000_s1063" type="#_x0000_t202" style="width:468.4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" fillcolor="#f1f1f1" stroked="f">
                <v:textbox inset="0,0,0,0">
                  <w:txbxContent>
                    <w:p w14:paraId="3F89E4BB" w14:textId="77777777" w:rsidR="00992683" w:rsidRDefault="00000000">
                      <w:pPr>
                        <w:spacing w:before="3" w:line="242" w:lineRule="auto"/>
                        <w:ind w:left="470"/>
                        <w:rPr>
                          <w:rFonts w:ascii="Arial"/>
                          <w:color w:val="000000"/>
                        </w:rPr>
                      </w:pPr>
                      <w:r>
                        <w:rPr>
                          <w:rFonts w:ascii="Arial"/>
                          <w:color w:val="000000"/>
                        </w:rPr>
                        <w:t>learning</w:t>
                      </w:r>
                      <w:r>
                        <w:rPr>
                          <w:rFonts w:ascii="Arial"/>
                          <w:color w:val="000000"/>
                          <w:spacing w:val="-1"/>
                        </w:rPr>
                        <w:t xml:space="preserve"> </w:t>
                      </w:r>
                      <w:r>
                        <w:rPr>
                          <w:rFonts w:ascii="Arial"/>
                          <w:color w:val="000000"/>
                        </w:rPr>
                        <w:t>outcomes</w:t>
                      </w:r>
                      <w:r>
                        <w:rPr>
                          <w:rFonts w:ascii="Arial"/>
                          <w:color w:val="000000"/>
                          <w:spacing w:val="-1"/>
                        </w:rPr>
                        <w:t xml:space="preserve"> </w:t>
                      </w:r>
                      <w:r>
                        <w:rPr>
                          <w:rFonts w:ascii="Arial"/>
                          <w:color w:val="000000"/>
                        </w:rPr>
                        <w:t>reasonable</w:t>
                      </w:r>
                      <w:r>
                        <w:rPr>
                          <w:rFonts w:ascii="Arial"/>
                          <w:color w:val="000000"/>
                          <w:spacing w:val="-5"/>
                        </w:rPr>
                        <w:t xml:space="preserve"> </w:t>
                      </w:r>
                      <w:r>
                        <w:rPr>
                          <w:rFonts w:ascii="Arial"/>
                          <w:color w:val="000000"/>
                        </w:rPr>
                        <w:t>for</w:t>
                      </w:r>
                      <w:r>
                        <w:rPr>
                          <w:rFonts w:ascii="Arial"/>
                          <w:color w:val="000000"/>
                          <w:spacing w:val="-2"/>
                        </w:rPr>
                        <w:t xml:space="preserve"> </w:t>
                      </w:r>
                      <w:r>
                        <w:rPr>
                          <w:rFonts w:ascii="Arial"/>
                          <w:color w:val="000000"/>
                        </w:rPr>
                        <w:t>students</w:t>
                      </w:r>
                      <w:r>
                        <w:rPr>
                          <w:rFonts w:ascii="Arial"/>
                          <w:color w:val="000000"/>
                          <w:spacing w:val="-3"/>
                        </w:rPr>
                        <w:t xml:space="preserve"> </w:t>
                      </w:r>
                      <w:r>
                        <w:rPr>
                          <w:rFonts w:ascii="Arial"/>
                          <w:color w:val="000000"/>
                        </w:rPr>
                        <w:t>to</w:t>
                      </w:r>
                      <w:r>
                        <w:rPr>
                          <w:rFonts w:ascii="Arial"/>
                          <w:color w:val="000000"/>
                          <w:spacing w:val="-5"/>
                        </w:rPr>
                        <w:t xml:space="preserve"> </w:t>
                      </w:r>
                      <w:r>
                        <w:rPr>
                          <w:rFonts w:ascii="Arial"/>
                          <w:color w:val="000000"/>
                        </w:rPr>
                        <w:t>fulfill in</w:t>
                      </w:r>
                      <w:r>
                        <w:rPr>
                          <w:rFonts w:ascii="Arial"/>
                          <w:color w:val="000000"/>
                          <w:spacing w:val="-5"/>
                        </w:rPr>
                        <w:t xml:space="preserve"> </w:t>
                      </w:r>
                      <w:r>
                        <w:rPr>
                          <w:rFonts w:ascii="Arial"/>
                          <w:color w:val="000000"/>
                        </w:rPr>
                        <w:t>the</w:t>
                      </w:r>
                      <w:r>
                        <w:rPr>
                          <w:rFonts w:ascii="Arial"/>
                          <w:color w:val="000000"/>
                          <w:spacing w:val="-5"/>
                        </w:rPr>
                        <w:t xml:space="preserve"> </w:t>
                      </w:r>
                      <w:r>
                        <w:rPr>
                          <w:rFonts w:ascii="Arial"/>
                          <w:color w:val="000000"/>
                        </w:rPr>
                        <w:t>time</w:t>
                      </w:r>
                      <w:r>
                        <w:rPr>
                          <w:rFonts w:ascii="Arial"/>
                          <w:color w:val="000000"/>
                          <w:spacing w:val="-5"/>
                        </w:rPr>
                        <w:t xml:space="preserve"> </w:t>
                      </w:r>
                      <w:r>
                        <w:rPr>
                          <w:rFonts w:ascii="Arial"/>
                          <w:color w:val="000000"/>
                        </w:rPr>
                        <w:t>allocated,</w:t>
                      </w:r>
                      <w:r>
                        <w:rPr>
                          <w:rFonts w:ascii="Arial"/>
                          <w:color w:val="000000"/>
                          <w:spacing w:val="-4"/>
                        </w:rPr>
                        <w:t xml:space="preserve"> </w:t>
                      </w:r>
                      <w:r>
                        <w:rPr>
                          <w:rFonts w:ascii="Arial"/>
                          <w:color w:val="000000"/>
                        </w:rPr>
                        <w:t>such</w:t>
                      </w:r>
                      <w:r>
                        <w:rPr>
                          <w:rFonts w:ascii="Arial"/>
                          <w:color w:val="000000"/>
                          <w:spacing w:val="-5"/>
                        </w:rPr>
                        <w:t xml:space="preserve"> </w:t>
                      </w:r>
                      <w:r>
                        <w:rPr>
                          <w:rFonts w:ascii="Arial"/>
                          <w:color w:val="000000"/>
                        </w:rPr>
                        <w:t>that</w:t>
                      </w:r>
                      <w:r>
                        <w:rPr>
                          <w:rFonts w:ascii="Arial"/>
                          <w:color w:val="000000"/>
                          <w:spacing w:val="-3"/>
                        </w:rPr>
                        <w:t xml:space="preserve"> </w:t>
                      </w:r>
                      <w:r>
                        <w:rPr>
                          <w:rFonts w:ascii="Arial"/>
                          <w:color w:val="000000"/>
                        </w:rPr>
                        <w:t>the allocation of credit is justified?</w:t>
                      </w:r>
                    </w:p>
                  </w:txbxContent>
                </v:textbox>
                <w10:anchorlock/>
              </v:shape>
            </w:pict>
          </mc:Fallback>
        </mc:AlternateContent>
      </w:r>
    </w:p>
    <w:p w14:paraId="65F8AD02" w14:textId="77777777" w:rsidR="00992683" w:rsidRDefault="00000000">
      <w:pPr>
        <w:tabs>
          <w:tab w:val="left" w:pos="4606"/>
        </w:tabs>
        <w:spacing w:before="159"/>
        <w:ind w:left="2083"/>
        <w:rPr>
          <w:rFonts w:ascii="Arial"/>
        </w:rPr>
      </w:pPr>
      <w:r>
        <w:rPr>
          <w:noProof/>
        </w:rPr>
        <mc:AlternateContent>
          <mc:Choice Requires="wps">
            <w:drawing>
              <wp:anchor distT="0" distB="0" distL="0" distR="0" simplePos="0" relativeHeight="485900288" behindDoc="1" locked="0" layoutInCell="1" allowOverlap="1" wp14:anchorId="7DA80E11" wp14:editId="3330927F">
                <wp:simplePos x="0" y="0"/>
                <wp:positionH relativeFrom="page">
                  <wp:posOffset>2941320</wp:posOffset>
                </wp:positionH>
                <wp:positionV relativeFrom="paragraph">
                  <wp:posOffset>111034</wp:posOffset>
                </wp:positionV>
                <wp:extent cx="130175" cy="130810"/>
                <wp:effectExtent l="0" t="0" r="0" b="0"/>
                <wp:wrapNone/>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810"/>
                        </a:xfrm>
                        <a:custGeom>
                          <a:avLst/>
                          <a:gdLst/>
                          <a:ahLst/>
                          <a:cxnLst/>
                          <a:rect l="l" t="t" r="r" b="b"/>
                          <a:pathLst>
                            <a:path w="130175" h="130810">
                              <a:moveTo>
                                <a:pt x="0" y="130492"/>
                              </a:moveTo>
                              <a:lnTo>
                                <a:pt x="130175" y="130492"/>
                              </a:lnTo>
                              <a:lnTo>
                                <a:pt x="130175" y="0"/>
                              </a:lnTo>
                              <a:lnTo>
                                <a:pt x="0" y="0"/>
                              </a:lnTo>
                              <a:lnTo>
                                <a:pt x="0" y="130492"/>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48222" id="Graphic 409" o:spid="_x0000_s1026" style="position:absolute;margin-left:231.6pt;margin-top:8.75pt;width:10.25pt;height:10.3pt;z-index:-17416192;visibility:visible;mso-wrap-style:square;mso-wrap-distance-left:0;mso-wrap-distance-top:0;mso-wrap-distance-right:0;mso-wrap-distance-bottom:0;mso-position-horizontal:absolute;mso-position-horizontal-relative:page;mso-position-vertical:absolute;mso-position-vertical-relative:text;v-text-anchor:top" coordsize="130175,130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" path="m,130492r130175,l130175,,,,,130492xe" filled="f">
                <v:path arrowok="t"/>
                <w10:wrap anchorx="page"/>
              </v:shape>
            </w:pict>
          </mc:Fallback>
        </mc:AlternateContent>
      </w:r>
      <w:r>
        <w:rPr>
          <w:noProof/>
          <w:position w:val="-2"/>
        </w:rPr>
        <w:drawing>
          <wp:inline distT="0" distB="0" distL="0" distR="0" wp14:anchorId="6970D066" wp14:editId="27F7D716">
            <wp:extent cx="141287" cy="141604"/>
            <wp:effectExtent l="0" t="0" r="0" b="0"/>
            <wp:docPr id="410"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60" cstate="print"/>
                    <a:stretch>
                      <a:fillRect/>
                    </a:stretch>
                  </pic:blipFill>
                  <pic:spPr>
                    <a:xfrm>
                      <a:off x="0" y="0"/>
                      <a:ext cx="141287" cy="141604"/>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10121380" w14:textId="77777777" w:rsidR="00992683" w:rsidRDefault="00992683">
      <w:pPr>
        <w:pStyle w:val="BodyText"/>
        <w:spacing w:before="8"/>
        <w:rPr>
          <w:rFonts w:ascii="Arial"/>
          <w:sz w:val="27"/>
        </w:rPr>
      </w:pPr>
    </w:p>
    <w:p w14:paraId="2082CCF3" w14:textId="77777777" w:rsidR="00992683" w:rsidRDefault="00000000">
      <w:pPr>
        <w:spacing w:before="93"/>
        <w:ind w:left="2071"/>
        <w:rPr>
          <w:rFonts w:ascii="Arial"/>
        </w:rPr>
      </w:pPr>
      <w:r>
        <w:rPr>
          <w:rFonts w:ascii="Arial"/>
          <w:spacing w:val="-2"/>
        </w:rPr>
        <w:t>Comments:</w:t>
      </w:r>
    </w:p>
    <w:p w14:paraId="54FD49A3" w14:textId="77777777" w:rsidR="00992683" w:rsidRDefault="00992683">
      <w:pPr>
        <w:pStyle w:val="BodyText"/>
        <w:rPr>
          <w:rFonts w:ascii="Arial"/>
          <w:sz w:val="20"/>
        </w:rPr>
      </w:pPr>
    </w:p>
    <w:p w14:paraId="13FED75F" w14:textId="77777777" w:rsidR="00992683" w:rsidRDefault="00000000">
      <w:pPr>
        <w:pStyle w:val="BodyText"/>
        <w:spacing w:before="7"/>
        <w:rPr>
          <w:rFonts w:ascii="Arial"/>
          <w:sz w:val="28"/>
        </w:rPr>
      </w:pPr>
      <w:r>
        <w:rPr>
          <w:noProof/>
        </w:rPr>
        <mc:AlternateContent>
          <mc:Choice Requires="wps">
            <w:drawing>
              <wp:anchor distT="0" distB="0" distL="0" distR="0" simplePos="0" relativeHeight="487713792" behindDoc="1" locked="0" layoutInCell="1" allowOverlap="1" wp14:anchorId="6A032E66" wp14:editId="1717DCDE">
                <wp:simplePos x="0" y="0"/>
                <wp:positionH relativeFrom="page">
                  <wp:posOffset>1257935</wp:posOffset>
                </wp:positionH>
                <wp:positionV relativeFrom="paragraph">
                  <wp:posOffset>224719</wp:posOffset>
                </wp:positionV>
                <wp:extent cx="5949315" cy="581660"/>
                <wp:effectExtent l="0" t="0" r="0" b="0"/>
                <wp:wrapTopAndBottom/>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581660"/>
                        </a:xfrm>
                        <a:prstGeom prst="rect">
                          <a:avLst/>
                        </a:prstGeom>
                        <a:solidFill>
                          <a:srgbClr val="F1F1F1"/>
                        </a:solidFill>
                      </wps:spPr>
                      <wps:txbx>
                        <w:txbxContent>
                          <w:p w14:paraId="53A4C7E8" w14:textId="77777777" w:rsidR="00992683" w:rsidRDefault="00000000">
                            <w:pPr>
                              <w:spacing w:before="78" w:line="242" w:lineRule="auto"/>
                              <w:ind w:left="470" w:right="128" w:hanging="360"/>
                              <w:rPr>
                                <w:rFonts w:ascii="Arial" w:hAnsi="Arial"/>
                                <w:color w:val="000000"/>
                              </w:rPr>
                            </w:pPr>
                            <w:r>
                              <w:rPr>
                                <w:rFonts w:ascii="Arial" w:hAnsi="Arial"/>
                                <w:color w:val="000000"/>
                              </w:rPr>
                              <w:t>e.</w:t>
                            </w:r>
                            <w:r>
                              <w:rPr>
                                <w:rFonts w:ascii="Arial" w:hAnsi="Arial"/>
                                <w:color w:val="000000"/>
                                <w:spacing w:val="80"/>
                              </w:rPr>
                              <w:t xml:space="preserve"> </w:t>
                            </w:r>
                            <w:r>
                              <w:rPr>
                                <w:rFonts w:ascii="Arial" w:hAnsi="Arial"/>
                                <w:color w:val="000000"/>
                              </w:rPr>
                              <w:t>Is the institution’s actual assignment of credit to courses and programs across the institution</w:t>
                            </w:r>
                            <w:r>
                              <w:rPr>
                                <w:rFonts w:ascii="Arial" w:hAnsi="Arial"/>
                                <w:color w:val="000000"/>
                                <w:spacing w:val="-5"/>
                              </w:rPr>
                              <w:t xml:space="preserve"> </w:t>
                            </w:r>
                            <w:r>
                              <w:rPr>
                                <w:rFonts w:ascii="Arial" w:hAnsi="Arial"/>
                                <w:color w:val="000000"/>
                              </w:rPr>
                              <w:t>reflective</w:t>
                            </w:r>
                            <w:r>
                              <w:rPr>
                                <w:rFonts w:ascii="Arial" w:hAnsi="Arial"/>
                                <w:color w:val="000000"/>
                                <w:spacing w:val="-5"/>
                              </w:rPr>
                              <w:t xml:space="preserve"> </w:t>
                            </w:r>
                            <w:r>
                              <w:rPr>
                                <w:rFonts w:ascii="Arial" w:hAnsi="Arial"/>
                                <w:color w:val="000000"/>
                              </w:rPr>
                              <w:t>of its</w:t>
                            </w:r>
                            <w:r>
                              <w:rPr>
                                <w:rFonts w:ascii="Arial" w:hAnsi="Arial"/>
                                <w:color w:val="000000"/>
                                <w:spacing w:val="-3"/>
                              </w:rPr>
                              <w:t xml:space="preserve"> </w:t>
                            </w:r>
                            <w:r>
                              <w:rPr>
                                <w:rFonts w:ascii="Arial" w:hAnsi="Arial"/>
                                <w:color w:val="000000"/>
                              </w:rPr>
                              <w:t>policy</w:t>
                            </w:r>
                            <w:r>
                              <w:rPr>
                                <w:rFonts w:ascii="Arial" w:hAnsi="Arial"/>
                                <w:color w:val="000000"/>
                                <w:spacing w:val="-3"/>
                              </w:rPr>
                              <w:t xml:space="preserve"> </w:t>
                            </w:r>
                            <w:r>
                              <w:rPr>
                                <w:rFonts w:ascii="Arial" w:hAnsi="Arial"/>
                                <w:color w:val="000000"/>
                              </w:rPr>
                              <w:t>on the</w:t>
                            </w:r>
                            <w:r>
                              <w:rPr>
                                <w:rFonts w:ascii="Arial" w:hAnsi="Arial"/>
                                <w:color w:val="000000"/>
                                <w:spacing w:val="-5"/>
                              </w:rPr>
                              <w:t xml:space="preserve"> </w:t>
                            </w:r>
                            <w:r>
                              <w:rPr>
                                <w:rFonts w:ascii="Arial" w:hAnsi="Arial"/>
                                <w:color w:val="000000"/>
                              </w:rPr>
                              <w:t>award</w:t>
                            </w:r>
                            <w:r>
                              <w:rPr>
                                <w:rFonts w:ascii="Arial" w:hAnsi="Arial"/>
                                <w:color w:val="000000"/>
                                <w:spacing w:val="-5"/>
                              </w:rPr>
                              <w:t xml:space="preserve"> </w:t>
                            </w:r>
                            <w:r>
                              <w:rPr>
                                <w:rFonts w:ascii="Arial" w:hAnsi="Arial"/>
                                <w:color w:val="000000"/>
                              </w:rPr>
                              <w:t>of credit</w:t>
                            </w:r>
                            <w:r>
                              <w:rPr>
                                <w:rFonts w:ascii="Arial" w:hAnsi="Arial"/>
                                <w:color w:val="000000"/>
                                <w:spacing w:val="-4"/>
                              </w:rPr>
                              <w:t xml:space="preserve"> </w:t>
                            </w:r>
                            <w:r>
                              <w:rPr>
                                <w:rFonts w:ascii="Arial" w:hAnsi="Arial"/>
                                <w:color w:val="000000"/>
                              </w:rPr>
                              <w:t>and</w:t>
                            </w:r>
                            <w:r>
                              <w:rPr>
                                <w:rFonts w:ascii="Arial" w:hAnsi="Arial"/>
                                <w:color w:val="000000"/>
                                <w:spacing w:val="-5"/>
                              </w:rPr>
                              <w:t xml:space="preserve"> </w:t>
                            </w:r>
                            <w:r>
                              <w:rPr>
                                <w:rFonts w:ascii="Arial" w:hAnsi="Arial"/>
                                <w:color w:val="000000"/>
                              </w:rPr>
                              <w:t>reasonable</w:t>
                            </w:r>
                            <w:r>
                              <w:rPr>
                                <w:rFonts w:ascii="Arial" w:hAnsi="Arial"/>
                                <w:color w:val="000000"/>
                                <w:spacing w:val="-5"/>
                              </w:rPr>
                              <w:t xml:space="preserve"> </w:t>
                            </w:r>
                            <w:r>
                              <w:rPr>
                                <w:rFonts w:ascii="Arial" w:hAnsi="Arial"/>
                                <w:color w:val="000000"/>
                              </w:rPr>
                              <w:t>and appropriate within commonly accepted practice in higher education?</w:t>
                            </w:r>
                          </w:p>
                        </w:txbxContent>
                      </wps:txbx>
                      <wps:bodyPr wrap="square" lIns="0" tIns="0" rIns="0" bIns="0" rtlCol="0">
                        <a:noAutofit/>
                      </wps:bodyPr>
                    </wps:wsp>
                  </a:graphicData>
                </a:graphic>
              </wp:anchor>
            </w:drawing>
          </mc:Choice>
          <mc:Fallback>
            <w:pict>
              <v:shape w14:anchorId="6A032E66" id="Textbox 411" o:spid="_x0000_s1064" type="#_x0000_t202" style="position:absolute;margin-left:99.05pt;margin-top:17.7pt;width:468.45pt;height:45.8pt;z-index:-1560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" fillcolor="#f1f1f1" stroked="f">
                <v:textbox inset="0,0,0,0">
                  <w:txbxContent>
                    <w:p w14:paraId="53A4C7E8" w14:textId="77777777" w:rsidR="00992683" w:rsidRDefault="00000000">
                      <w:pPr>
                        <w:spacing w:before="78" w:line="242" w:lineRule="auto"/>
                        <w:ind w:left="470" w:right="128" w:hanging="360"/>
                        <w:rPr>
                          <w:rFonts w:ascii="Arial" w:hAnsi="Arial"/>
                          <w:color w:val="000000"/>
                        </w:rPr>
                      </w:pPr>
                      <w:r>
                        <w:rPr>
                          <w:rFonts w:ascii="Arial" w:hAnsi="Arial"/>
                          <w:color w:val="000000"/>
                        </w:rPr>
                        <w:t>e.</w:t>
                      </w:r>
                      <w:r>
                        <w:rPr>
                          <w:rFonts w:ascii="Arial" w:hAnsi="Arial"/>
                          <w:color w:val="000000"/>
                          <w:spacing w:val="80"/>
                        </w:rPr>
                        <w:t xml:space="preserve"> </w:t>
                      </w:r>
                      <w:r>
                        <w:rPr>
                          <w:rFonts w:ascii="Arial" w:hAnsi="Arial"/>
                          <w:color w:val="000000"/>
                        </w:rPr>
                        <w:t>Is the institution’s actual assignment of credit to courses and programs across the institution</w:t>
                      </w:r>
                      <w:r>
                        <w:rPr>
                          <w:rFonts w:ascii="Arial" w:hAnsi="Arial"/>
                          <w:color w:val="000000"/>
                          <w:spacing w:val="-5"/>
                        </w:rPr>
                        <w:t xml:space="preserve"> </w:t>
                      </w:r>
                      <w:r>
                        <w:rPr>
                          <w:rFonts w:ascii="Arial" w:hAnsi="Arial"/>
                          <w:color w:val="000000"/>
                        </w:rPr>
                        <w:t>reflective</w:t>
                      </w:r>
                      <w:r>
                        <w:rPr>
                          <w:rFonts w:ascii="Arial" w:hAnsi="Arial"/>
                          <w:color w:val="000000"/>
                          <w:spacing w:val="-5"/>
                        </w:rPr>
                        <w:t xml:space="preserve"> </w:t>
                      </w:r>
                      <w:r>
                        <w:rPr>
                          <w:rFonts w:ascii="Arial" w:hAnsi="Arial"/>
                          <w:color w:val="000000"/>
                        </w:rPr>
                        <w:t>of its</w:t>
                      </w:r>
                      <w:r>
                        <w:rPr>
                          <w:rFonts w:ascii="Arial" w:hAnsi="Arial"/>
                          <w:color w:val="000000"/>
                          <w:spacing w:val="-3"/>
                        </w:rPr>
                        <w:t xml:space="preserve"> </w:t>
                      </w:r>
                      <w:r>
                        <w:rPr>
                          <w:rFonts w:ascii="Arial" w:hAnsi="Arial"/>
                          <w:color w:val="000000"/>
                        </w:rPr>
                        <w:t>policy</w:t>
                      </w:r>
                      <w:r>
                        <w:rPr>
                          <w:rFonts w:ascii="Arial" w:hAnsi="Arial"/>
                          <w:color w:val="000000"/>
                          <w:spacing w:val="-3"/>
                        </w:rPr>
                        <w:t xml:space="preserve"> </w:t>
                      </w:r>
                      <w:r>
                        <w:rPr>
                          <w:rFonts w:ascii="Arial" w:hAnsi="Arial"/>
                          <w:color w:val="000000"/>
                        </w:rPr>
                        <w:t>on the</w:t>
                      </w:r>
                      <w:r>
                        <w:rPr>
                          <w:rFonts w:ascii="Arial" w:hAnsi="Arial"/>
                          <w:color w:val="000000"/>
                          <w:spacing w:val="-5"/>
                        </w:rPr>
                        <w:t xml:space="preserve"> </w:t>
                      </w:r>
                      <w:r>
                        <w:rPr>
                          <w:rFonts w:ascii="Arial" w:hAnsi="Arial"/>
                          <w:color w:val="000000"/>
                        </w:rPr>
                        <w:t>award</w:t>
                      </w:r>
                      <w:r>
                        <w:rPr>
                          <w:rFonts w:ascii="Arial" w:hAnsi="Arial"/>
                          <w:color w:val="000000"/>
                          <w:spacing w:val="-5"/>
                        </w:rPr>
                        <w:t xml:space="preserve"> </w:t>
                      </w:r>
                      <w:r>
                        <w:rPr>
                          <w:rFonts w:ascii="Arial" w:hAnsi="Arial"/>
                          <w:color w:val="000000"/>
                        </w:rPr>
                        <w:t>of credit</w:t>
                      </w:r>
                      <w:r>
                        <w:rPr>
                          <w:rFonts w:ascii="Arial" w:hAnsi="Arial"/>
                          <w:color w:val="000000"/>
                          <w:spacing w:val="-4"/>
                        </w:rPr>
                        <w:t xml:space="preserve"> </w:t>
                      </w:r>
                      <w:r>
                        <w:rPr>
                          <w:rFonts w:ascii="Arial" w:hAnsi="Arial"/>
                          <w:color w:val="000000"/>
                        </w:rPr>
                        <w:t>and</w:t>
                      </w:r>
                      <w:r>
                        <w:rPr>
                          <w:rFonts w:ascii="Arial" w:hAnsi="Arial"/>
                          <w:color w:val="000000"/>
                          <w:spacing w:val="-5"/>
                        </w:rPr>
                        <w:t xml:space="preserve"> </w:t>
                      </w:r>
                      <w:r>
                        <w:rPr>
                          <w:rFonts w:ascii="Arial" w:hAnsi="Arial"/>
                          <w:color w:val="000000"/>
                        </w:rPr>
                        <w:t>reasonable</w:t>
                      </w:r>
                      <w:r>
                        <w:rPr>
                          <w:rFonts w:ascii="Arial" w:hAnsi="Arial"/>
                          <w:color w:val="000000"/>
                          <w:spacing w:val="-5"/>
                        </w:rPr>
                        <w:t xml:space="preserve"> </w:t>
                      </w:r>
                      <w:r>
                        <w:rPr>
                          <w:rFonts w:ascii="Arial" w:hAnsi="Arial"/>
                          <w:color w:val="000000"/>
                        </w:rPr>
                        <w:t>and appropriate within commonly accepted practice in higher education?</w:t>
                      </w:r>
                    </w:p>
                  </w:txbxContent>
                </v:textbox>
                <w10:wrap type="topAndBottom" anchorx="page"/>
              </v:shape>
            </w:pict>
          </mc:Fallback>
        </mc:AlternateContent>
      </w:r>
    </w:p>
    <w:p w14:paraId="3299133B" w14:textId="77777777" w:rsidR="00992683" w:rsidRDefault="00992683">
      <w:pPr>
        <w:pStyle w:val="BodyText"/>
        <w:rPr>
          <w:rFonts w:ascii="Arial"/>
          <w:sz w:val="7"/>
        </w:rPr>
      </w:pPr>
    </w:p>
    <w:p w14:paraId="35838F5B" w14:textId="77777777" w:rsidR="00992683" w:rsidRDefault="00000000">
      <w:pPr>
        <w:tabs>
          <w:tab w:val="left" w:pos="4606"/>
        </w:tabs>
        <w:spacing w:before="93"/>
        <w:ind w:left="2083"/>
        <w:rPr>
          <w:rFonts w:ascii="Arial"/>
        </w:rPr>
      </w:pPr>
      <w:r>
        <w:rPr>
          <w:noProof/>
        </w:rPr>
        <mc:AlternateContent>
          <mc:Choice Requires="wps">
            <w:drawing>
              <wp:anchor distT="0" distB="0" distL="0" distR="0" simplePos="0" relativeHeight="485900800" behindDoc="1" locked="0" layoutInCell="1" allowOverlap="1" wp14:anchorId="0980F403" wp14:editId="331DD5E2">
                <wp:simplePos x="0" y="0"/>
                <wp:positionH relativeFrom="page">
                  <wp:posOffset>2941320</wp:posOffset>
                </wp:positionH>
                <wp:positionV relativeFrom="paragraph">
                  <wp:posOffset>69441</wp:posOffset>
                </wp:positionV>
                <wp:extent cx="130175" cy="130175"/>
                <wp:effectExtent l="0" t="0" r="0" b="0"/>
                <wp:wrapNone/>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54669" id="Graphic 412" o:spid="_x0000_s1026" style="position:absolute;margin-left:231.6pt;margin-top:5.45pt;width:10.25pt;height:10.25pt;z-index:-1741568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qaAsl+IAAAAOAQAADwAAAGRycy9k&#13;&#10;b3ducmV2LnhtbExPy07DMBC8I/EP1iJxQdRpE6VtGqdCII4g0fIB22SJo8Z2sN007deznOAy0mpm&#13;&#10;51FuJ9OLkXzonFUwnyUgyNau6Wyr4HP/+rgCESLaBntnScGFAmyr25sSi8ad7QeNu9gKNrGhQAU6&#13;&#10;xqGQMtSaDIaZG8gy9+W8wcinb2Xj8czmppeLJMmlwc5ygsaBnjXVx93JKLimx/B+qfd+wGt8+KZ8&#13;&#10;PS71m1L3d9PLhuFpAyLSFP8+4HcD94eKix3cyTZB9AqyPF2wlIlkDYIF2SpdgjgoSOcZyKqU/2dU&#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CpoCyX4gAAAA4BAAAPAAAAAAAAAAAA&#13;&#10;AAAAAIoEAABkcnMvZG93bnJldi54bWxQSwUGAAAAAAQABADzAAAAmQUAAAAA&#13;&#10;" path="m,130175r130175,l130175,,,,,130175xe" filled="f">
                <v:path arrowok="t"/>
                <w10:wrap anchorx="page"/>
              </v:shape>
            </w:pict>
          </mc:Fallback>
        </mc:AlternateContent>
      </w:r>
      <w:r>
        <w:rPr>
          <w:noProof/>
          <w:position w:val="-1"/>
        </w:rPr>
        <w:drawing>
          <wp:inline distT="0" distB="0" distL="0" distR="0" wp14:anchorId="1AA2FAD2" wp14:editId="797D1B35">
            <wp:extent cx="141287" cy="141287"/>
            <wp:effectExtent l="0" t="0" r="0" b="0"/>
            <wp:docPr id="413" name="Imag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pic:cNvPicPr/>
                  </pic:nvPicPr>
                  <pic:blipFill>
                    <a:blip r:embed="rId32" cstate="print"/>
                    <a:stretch>
                      <a:fillRect/>
                    </a:stretch>
                  </pic:blipFill>
                  <pic:spPr>
                    <a:xfrm>
                      <a:off x="0" y="0"/>
                      <a:ext cx="141287" cy="141287"/>
                    </a:xfrm>
                    <a:prstGeom prst="rect">
                      <a:avLst/>
                    </a:prstGeom>
                  </pic:spPr>
                </pic:pic>
              </a:graphicData>
            </a:graphic>
          </wp:inline>
        </w:drawing>
      </w:r>
      <w:r>
        <w:rPr>
          <w:spacing w:val="80"/>
          <w:sz w:val="20"/>
        </w:rPr>
        <w:t xml:space="preserve"> </w:t>
      </w:r>
      <w:r>
        <w:rPr>
          <w:rFonts w:ascii="Arial"/>
        </w:rPr>
        <w:t>Yes</w:t>
      </w:r>
      <w:r>
        <w:rPr>
          <w:rFonts w:ascii="Arial"/>
        </w:rPr>
        <w:tab/>
      </w:r>
      <w:r>
        <w:rPr>
          <w:rFonts w:ascii="Arial"/>
          <w:spacing w:val="-5"/>
        </w:rPr>
        <w:t>No</w:t>
      </w:r>
    </w:p>
    <w:p w14:paraId="131F767F" w14:textId="77777777" w:rsidR="00992683" w:rsidRDefault="00992683">
      <w:pPr>
        <w:pStyle w:val="BodyText"/>
        <w:spacing w:before="2"/>
        <w:rPr>
          <w:rFonts w:ascii="Arial"/>
          <w:sz w:val="28"/>
        </w:rPr>
      </w:pPr>
    </w:p>
    <w:p w14:paraId="391190D9" w14:textId="77777777" w:rsidR="00992683" w:rsidRDefault="00000000">
      <w:pPr>
        <w:spacing w:before="93"/>
        <w:ind w:left="2071"/>
        <w:rPr>
          <w:rFonts w:ascii="Arial"/>
        </w:rPr>
      </w:pPr>
      <w:r>
        <w:rPr>
          <w:rFonts w:ascii="Arial"/>
          <w:spacing w:val="-2"/>
        </w:rPr>
        <w:t>Comments:</w:t>
      </w:r>
    </w:p>
    <w:p w14:paraId="71EE9CD6" w14:textId="77777777" w:rsidR="00992683" w:rsidRDefault="00992683">
      <w:pPr>
        <w:pStyle w:val="BodyText"/>
        <w:rPr>
          <w:rFonts w:ascii="Arial"/>
        </w:rPr>
      </w:pPr>
    </w:p>
    <w:p w14:paraId="6A03ACEF" w14:textId="77777777" w:rsidR="00992683" w:rsidRDefault="00992683">
      <w:pPr>
        <w:pStyle w:val="BodyText"/>
        <w:spacing w:before="9"/>
        <w:rPr>
          <w:rFonts w:ascii="Arial"/>
          <w:sz w:val="25"/>
        </w:rPr>
      </w:pPr>
    </w:p>
    <w:p w14:paraId="2A0E3BF2" w14:textId="77777777" w:rsidR="00992683" w:rsidRDefault="00000000">
      <w:pPr>
        <w:pStyle w:val="ListParagraph"/>
        <w:numPr>
          <w:ilvl w:val="0"/>
          <w:numId w:val="2"/>
        </w:numPr>
        <w:tabs>
          <w:tab w:val="left" w:pos="1350"/>
        </w:tabs>
        <w:rPr>
          <w:b/>
        </w:rPr>
      </w:pPr>
      <w:r>
        <w:rPr>
          <w:b/>
        </w:rPr>
        <w:t>Recommend</w:t>
      </w:r>
      <w:r>
        <w:rPr>
          <w:b/>
          <w:spacing w:val="-4"/>
        </w:rPr>
        <w:t xml:space="preserve"> </w:t>
      </w:r>
      <w:r>
        <w:rPr>
          <w:b/>
        </w:rPr>
        <w:t>HLC</w:t>
      </w:r>
      <w:r>
        <w:rPr>
          <w:b/>
          <w:spacing w:val="-4"/>
        </w:rPr>
        <w:t xml:space="preserve"> </w:t>
      </w:r>
      <w:r>
        <w:rPr>
          <w:b/>
        </w:rPr>
        <w:t>Follow-up,</w:t>
      </w:r>
      <w:r>
        <w:rPr>
          <w:b/>
          <w:spacing w:val="-5"/>
        </w:rPr>
        <w:t xml:space="preserve"> </w:t>
      </w:r>
      <w:r>
        <w:rPr>
          <w:b/>
        </w:rPr>
        <w:t>If</w:t>
      </w:r>
      <w:r>
        <w:rPr>
          <w:b/>
          <w:spacing w:val="-3"/>
        </w:rPr>
        <w:t xml:space="preserve"> </w:t>
      </w:r>
      <w:r>
        <w:rPr>
          <w:b/>
          <w:spacing w:val="-2"/>
        </w:rPr>
        <w:t>Appropriate</w:t>
      </w:r>
    </w:p>
    <w:p w14:paraId="7F1E74B3" w14:textId="77777777" w:rsidR="00992683" w:rsidRDefault="00000000">
      <w:pPr>
        <w:spacing w:before="157" w:line="242" w:lineRule="auto"/>
        <w:ind w:left="1350" w:right="692"/>
        <w:rPr>
          <w:rFonts w:ascii="Arial" w:hAnsi="Arial"/>
        </w:rPr>
      </w:pPr>
      <w:r>
        <w:rPr>
          <w:rFonts w:ascii="Arial" w:hAnsi="Arial"/>
        </w:rPr>
        <w:t>Review the responses provided in this worksheet. If the team has responded “no” to any of the questions above,</w:t>
      </w:r>
      <w:r>
        <w:rPr>
          <w:rFonts w:ascii="Arial" w:hAnsi="Arial"/>
          <w:spacing w:val="-5"/>
        </w:rPr>
        <w:t xml:space="preserve"> </w:t>
      </w:r>
      <w:r>
        <w:rPr>
          <w:rFonts w:ascii="Arial" w:hAnsi="Arial"/>
        </w:rPr>
        <w:t>the</w:t>
      </w:r>
      <w:r>
        <w:rPr>
          <w:rFonts w:ascii="Arial" w:hAnsi="Arial"/>
          <w:spacing w:val="-1"/>
        </w:rPr>
        <w:t xml:space="preserve"> </w:t>
      </w:r>
      <w:r>
        <w:rPr>
          <w:rFonts w:ascii="Arial" w:hAnsi="Arial"/>
        </w:rPr>
        <w:t>team will</w:t>
      </w:r>
      <w:r>
        <w:rPr>
          <w:rFonts w:ascii="Arial" w:hAnsi="Arial"/>
          <w:spacing w:val="-3"/>
        </w:rPr>
        <w:t xml:space="preserve"> </w:t>
      </w:r>
      <w:r>
        <w:rPr>
          <w:rFonts w:ascii="Arial" w:hAnsi="Arial"/>
        </w:rPr>
        <w:t>need</w:t>
      </w:r>
      <w:r>
        <w:rPr>
          <w:rFonts w:ascii="Arial" w:hAnsi="Arial"/>
          <w:spacing w:val="-6"/>
        </w:rPr>
        <w:t xml:space="preserve"> </w:t>
      </w:r>
      <w:r>
        <w:rPr>
          <w:rFonts w:ascii="Arial" w:hAnsi="Arial"/>
        </w:rPr>
        <w:t>to</w:t>
      </w:r>
      <w:r>
        <w:rPr>
          <w:rFonts w:ascii="Arial" w:hAnsi="Arial"/>
          <w:spacing w:val="-1"/>
        </w:rPr>
        <w:t xml:space="preserve"> </w:t>
      </w:r>
      <w:r>
        <w:rPr>
          <w:rFonts w:ascii="Arial" w:hAnsi="Arial"/>
        </w:rPr>
        <w:t>assign HLC</w:t>
      </w:r>
      <w:r>
        <w:rPr>
          <w:rFonts w:ascii="Arial" w:hAnsi="Arial"/>
          <w:spacing w:val="-2"/>
        </w:rPr>
        <w:t xml:space="preserve"> </w:t>
      </w:r>
      <w:r>
        <w:rPr>
          <w:rFonts w:ascii="Arial" w:hAnsi="Arial"/>
        </w:rPr>
        <w:t>follow-up</w:t>
      </w:r>
      <w:r>
        <w:rPr>
          <w:rFonts w:ascii="Arial" w:hAnsi="Arial"/>
          <w:spacing w:val="-1"/>
        </w:rPr>
        <w:t xml:space="preserve"> </w:t>
      </w:r>
      <w:r>
        <w:rPr>
          <w:rFonts w:ascii="Arial" w:hAnsi="Arial"/>
        </w:rPr>
        <w:t>to</w:t>
      </w:r>
      <w:r>
        <w:rPr>
          <w:rFonts w:ascii="Arial" w:hAnsi="Arial"/>
          <w:spacing w:val="-6"/>
        </w:rPr>
        <w:t xml:space="preserve"> </w:t>
      </w:r>
      <w:r>
        <w:rPr>
          <w:rFonts w:ascii="Arial" w:hAnsi="Arial"/>
        </w:rPr>
        <w:t>assure</w:t>
      </w:r>
      <w:r>
        <w:rPr>
          <w:rFonts w:ascii="Arial" w:hAnsi="Arial"/>
          <w:spacing w:val="-1"/>
        </w:rPr>
        <w:t xml:space="preserve"> </w:t>
      </w:r>
      <w:r>
        <w:rPr>
          <w:rFonts w:ascii="Arial" w:hAnsi="Arial"/>
        </w:rPr>
        <w:t>that</w:t>
      </w:r>
      <w:r>
        <w:rPr>
          <w:rFonts w:ascii="Arial" w:hAnsi="Arial"/>
          <w:spacing w:val="-5"/>
        </w:rPr>
        <w:t xml:space="preserve"> </w:t>
      </w:r>
      <w:r>
        <w:rPr>
          <w:rFonts w:ascii="Arial" w:hAnsi="Arial"/>
        </w:rPr>
        <w:t>the</w:t>
      </w:r>
      <w:r>
        <w:rPr>
          <w:rFonts w:ascii="Arial" w:hAnsi="Arial"/>
          <w:spacing w:val="-6"/>
        </w:rPr>
        <w:t xml:space="preserve"> </w:t>
      </w:r>
      <w:r>
        <w:rPr>
          <w:rFonts w:ascii="Arial" w:hAnsi="Arial"/>
        </w:rPr>
        <w:t>institution</w:t>
      </w:r>
      <w:r>
        <w:rPr>
          <w:rFonts w:ascii="Arial" w:hAnsi="Arial"/>
          <w:spacing w:val="-6"/>
        </w:rPr>
        <w:t xml:space="preserve"> </w:t>
      </w:r>
      <w:r>
        <w:rPr>
          <w:rFonts w:ascii="Arial" w:hAnsi="Arial"/>
        </w:rPr>
        <w:t>comes into compliance with expectations regarding the assignment of credit hours.</w:t>
      </w:r>
    </w:p>
    <w:p w14:paraId="4E6FE34C" w14:textId="77777777" w:rsidR="00992683" w:rsidRDefault="00000000">
      <w:pPr>
        <w:pStyle w:val="BodyText"/>
        <w:spacing w:before="9"/>
        <w:rPr>
          <w:rFonts w:ascii="Arial"/>
          <w:sz w:val="11"/>
        </w:rPr>
      </w:pPr>
      <w:r>
        <w:rPr>
          <w:noProof/>
        </w:rPr>
        <mc:AlternateContent>
          <mc:Choice Requires="wps">
            <w:drawing>
              <wp:anchor distT="0" distB="0" distL="0" distR="0" simplePos="0" relativeHeight="487714304" behindDoc="1" locked="0" layoutInCell="1" allowOverlap="1" wp14:anchorId="4F89C70D" wp14:editId="73A60EDE">
                <wp:simplePos x="0" y="0"/>
                <wp:positionH relativeFrom="page">
                  <wp:posOffset>1029017</wp:posOffset>
                </wp:positionH>
                <wp:positionV relativeFrom="paragraph">
                  <wp:posOffset>101867</wp:posOffset>
                </wp:positionV>
                <wp:extent cx="6177915" cy="263525"/>
                <wp:effectExtent l="0" t="0" r="0" b="0"/>
                <wp:wrapTopAndBottom/>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263525"/>
                        </a:xfrm>
                        <a:prstGeom prst="rect">
                          <a:avLst/>
                        </a:prstGeom>
                        <a:solidFill>
                          <a:srgbClr val="F1F1F1"/>
                        </a:solidFill>
                      </wps:spPr>
                      <wps:txbx>
                        <w:txbxContent>
                          <w:p w14:paraId="5AEBE71C"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5"/>
                              </w:rPr>
                              <w:t xml:space="preserve"> </w:t>
                            </w:r>
                            <w:r>
                              <w:rPr>
                                <w:rFonts w:ascii="Arial" w:hAnsi="Arial"/>
                                <w:color w:val="000000"/>
                              </w:rPr>
                              <w:t>HLC</w:t>
                            </w:r>
                            <w:r>
                              <w:rPr>
                                <w:rFonts w:ascii="Arial" w:hAnsi="Arial"/>
                                <w:color w:val="000000"/>
                                <w:spacing w:val="-4"/>
                              </w:rPr>
                              <w:t xml:space="preserve"> </w:t>
                            </w:r>
                            <w:r>
                              <w:rPr>
                                <w:rFonts w:ascii="Arial" w:hAnsi="Arial"/>
                                <w:color w:val="000000"/>
                              </w:rPr>
                              <w:t>follow-up</w:t>
                            </w:r>
                            <w:r>
                              <w:rPr>
                                <w:rFonts w:ascii="Arial" w:hAnsi="Arial"/>
                                <w:color w:val="000000"/>
                                <w:spacing w:val="-3"/>
                              </w:rPr>
                              <w:t xml:space="preserve"> </w:t>
                            </w:r>
                            <w:r>
                              <w:rPr>
                                <w:rFonts w:ascii="Arial" w:hAnsi="Arial"/>
                                <w:color w:val="000000"/>
                              </w:rPr>
                              <w:t>required</w:t>
                            </w:r>
                            <w:r>
                              <w:rPr>
                                <w:rFonts w:ascii="Arial" w:hAnsi="Arial"/>
                                <w:color w:val="000000"/>
                                <w:spacing w:val="-7"/>
                              </w:rPr>
                              <w:t xml:space="preserve"> </w:t>
                            </w:r>
                            <w:r>
                              <w:rPr>
                                <w:rFonts w:ascii="Arial" w:hAnsi="Arial"/>
                                <w:color w:val="000000"/>
                              </w:rPr>
                              <w:t>related</w:t>
                            </w:r>
                            <w:r>
                              <w:rPr>
                                <w:rFonts w:ascii="Arial" w:hAnsi="Arial"/>
                                <w:color w:val="000000"/>
                                <w:spacing w:val="-3"/>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6"/>
                              </w:rPr>
                              <w:t xml:space="preserve"> </w:t>
                            </w:r>
                            <w:r>
                              <w:rPr>
                                <w:rFonts w:ascii="Arial" w:hAnsi="Arial"/>
                                <w:color w:val="000000"/>
                              </w:rPr>
                              <w:t>credit</w:t>
                            </w:r>
                            <w:r>
                              <w:rPr>
                                <w:rFonts w:ascii="Arial" w:hAnsi="Arial"/>
                                <w:color w:val="000000"/>
                                <w:spacing w:val="-2"/>
                              </w:rPr>
                              <w:t xml:space="preserve"> </w:t>
                            </w:r>
                            <w:r>
                              <w:rPr>
                                <w:rFonts w:ascii="Arial" w:hAnsi="Arial"/>
                                <w:color w:val="000000"/>
                              </w:rPr>
                              <w:t>hour</w:t>
                            </w:r>
                            <w:r>
                              <w:rPr>
                                <w:rFonts w:ascii="Arial" w:hAnsi="Arial"/>
                                <w:color w:val="000000"/>
                                <w:spacing w:val="-4"/>
                              </w:rPr>
                              <w:t xml:space="preserve"> </w:t>
                            </w:r>
                            <w:r>
                              <w:rPr>
                                <w:rFonts w:ascii="Arial" w:hAnsi="Arial"/>
                                <w:color w:val="000000"/>
                              </w:rPr>
                              <w:t>policies</w:t>
                            </w:r>
                            <w:r>
                              <w:rPr>
                                <w:rFonts w:ascii="Arial" w:hAnsi="Arial"/>
                                <w:color w:val="000000"/>
                                <w:spacing w:val="-5"/>
                              </w:rPr>
                              <w:t xml:space="preserve"> </w:t>
                            </w:r>
                            <w:r>
                              <w:rPr>
                                <w:rFonts w:ascii="Arial" w:hAnsi="Arial"/>
                                <w:color w:val="000000"/>
                              </w:rPr>
                              <w:t>and</w:t>
                            </w:r>
                            <w:r>
                              <w:rPr>
                                <w:rFonts w:ascii="Arial" w:hAnsi="Arial"/>
                                <w:color w:val="000000"/>
                                <w:spacing w:val="-8"/>
                              </w:rPr>
                              <w:t xml:space="preserve"> </w:t>
                            </w:r>
                            <w:r>
                              <w:rPr>
                                <w:rFonts w:ascii="Arial" w:hAnsi="Arial"/>
                                <w:color w:val="000000"/>
                                <w:spacing w:val="-2"/>
                              </w:rPr>
                              <w:t>practices?</w:t>
                            </w:r>
                          </w:p>
                        </w:txbxContent>
                      </wps:txbx>
                      <wps:bodyPr wrap="square" lIns="0" tIns="0" rIns="0" bIns="0" rtlCol="0">
                        <a:noAutofit/>
                      </wps:bodyPr>
                    </wps:wsp>
                  </a:graphicData>
                </a:graphic>
              </wp:anchor>
            </w:drawing>
          </mc:Choice>
          <mc:Fallback>
            <w:pict>
              <v:shape w14:anchorId="4F89C70D" id="Textbox 414" o:spid="_x0000_s1065" type="#_x0000_t202" style="position:absolute;margin-left:81pt;margin-top:8pt;width:486.45pt;height:20.75pt;z-index:-1560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" fillcolor="#f1f1f1" stroked="f">
                <v:textbox inset="0,0,0,0">
                  <w:txbxContent>
                    <w:p w14:paraId="5AEBE71C"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5"/>
                        </w:rPr>
                        <w:t xml:space="preserve"> </w:t>
                      </w:r>
                      <w:r>
                        <w:rPr>
                          <w:rFonts w:ascii="Arial" w:hAnsi="Arial"/>
                          <w:color w:val="000000"/>
                        </w:rPr>
                        <w:t>HLC</w:t>
                      </w:r>
                      <w:r>
                        <w:rPr>
                          <w:rFonts w:ascii="Arial" w:hAnsi="Arial"/>
                          <w:color w:val="000000"/>
                          <w:spacing w:val="-4"/>
                        </w:rPr>
                        <w:t xml:space="preserve"> </w:t>
                      </w:r>
                      <w:r>
                        <w:rPr>
                          <w:rFonts w:ascii="Arial" w:hAnsi="Arial"/>
                          <w:color w:val="000000"/>
                        </w:rPr>
                        <w:t>follow-up</w:t>
                      </w:r>
                      <w:r>
                        <w:rPr>
                          <w:rFonts w:ascii="Arial" w:hAnsi="Arial"/>
                          <w:color w:val="000000"/>
                          <w:spacing w:val="-3"/>
                        </w:rPr>
                        <w:t xml:space="preserve"> </w:t>
                      </w:r>
                      <w:r>
                        <w:rPr>
                          <w:rFonts w:ascii="Arial" w:hAnsi="Arial"/>
                          <w:color w:val="000000"/>
                        </w:rPr>
                        <w:t>required</w:t>
                      </w:r>
                      <w:r>
                        <w:rPr>
                          <w:rFonts w:ascii="Arial" w:hAnsi="Arial"/>
                          <w:color w:val="000000"/>
                          <w:spacing w:val="-7"/>
                        </w:rPr>
                        <w:t xml:space="preserve"> </w:t>
                      </w:r>
                      <w:r>
                        <w:rPr>
                          <w:rFonts w:ascii="Arial" w:hAnsi="Arial"/>
                          <w:color w:val="000000"/>
                        </w:rPr>
                        <w:t>related</w:t>
                      </w:r>
                      <w:r>
                        <w:rPr>
                          <w:rFonts w:ascii="Arial" w:hAnsi="Arial"/>
                          <w:color w:val="000000"/>
                          <w:spacing w:val="-3"/>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6"/>
                        </w:rPr>
                        <w:t xml:space="preserve"> </w:t>
                      </w:r>
                      <w:r>
                        <w:rPr>
                          <w:rFonts w:ascii="Arial" w:hAnsi="Arial"/>
                          <w:color w:val="000000"/>
                        </w:rPr>
                        <w:t>credit</w:t>
                      </w:r>
                      <w:r>
                        <w:rPr>
                          <w:rFonts w:ascii="Arial" w:hAnsi="Arial"/>
                          <w:color w:val="000000"/>
                          <w:spacing w:val="-2"/>
                        </w:rPr>
                        <w:t xml:space="preserve"> </w:t>
                      </w:r>
                      <w:r>
                        <w:rPr>
                          <w:rFonts w:ascii="Arial" w:hAnsi="Arial"/>
                          <w:color w:val="000000"/>
                        </w:rPr>
                        <w:t>hour</w:t>
                      </w:r>
                      <w:r>
                        <w:rPr>
                          <w:rFonts w:ascii="Arial" w:hAnsi="Arial"/>
                          <w:color w:val="000000"/>
                          <w:spacing w:val="-4"/>
                        </w:rPr>
                        <w:t xml:space="preserve"> </w:t>
                      </w:r>
                      <w:r>
                        <w:rPr>
                          <w:rFonts w:ascii="Arial" w:hAnsi="Arial"/>
                          <w:color w:val="000000"/>
                        </w:rPr>
                        <w:t>policies</w:t>
                      </w:r>
                      <w:r>
                        <w:rPr>
                          <w:rFonts w:ascii="Arial" w:hAnsi="Arial"/>
                          <w:color w:val="000000"/>
                          <w:spacing w:val="-5"/>
                        </w:rPr>
                        <w:t xml:space="preserve"> </w:t>
                      </w:r>
                      <w:r>
                        <w:rPr>
                          <w:rFonts w:ascii="Arial" w:hAnsi="Arial"/>
                          <w:color w:val="000000"/>
                        </w:rPr>
                        <w:t>and</w:t>
                      </w:r>
                      <w:r>
                        <w:rPr>
                          <w:rFonts w:ascii="Arial" w:hAnsi="Arial"/>
                          <w:color w:val="000000"/>
                          <w:spacing w:val="-8"/>
                        </w:rPr>
                        <w:t xml:space="preserve"> </w:t>
                      </w:r>
                      <w:r>
                        <w:rPr>
                          <w:rFonts w:ascii="Arial" w:hAnsi="Arial"/>
                          <w:color w:val="000000"/>
                          <w:spacing w:val="-2"/>
                        </w:rPr>
                        <w:t>practices?</w:t>
                      </w:r>
                    </w:p>
                  </w:txbxContent>
                </v:textbox>
                <w10:wrap type="topAndBottom" anchorx="page"/>
              </v:shape>
            </w:pict>
          </mc:Fallback>
        </mc:AlternateContent>
      </w:r>
    </w:p>
    <w:p w14:paraId="356FC695" w14:textId="77777777" w:rsidR="00992683" w:rsidRDefault="00992683">
      <w:pPr>
        <w:pStyle w:val="BodyText"/>
        <w:rPr>
          <w:rFonts w:ascii="Arial"/>
          <w:sz w:val="7"/>
        </w:rPr>
      </w:pPr>
    </w:p>
    <w:p w14:paraId="1C221228" w14:textId="77777777" w:rsidR="00992683" w:rsidRDefault="00000000">
      <w:pPr>
        <w:tabs>
          <w:tab w:val="left" w:pos="3524"/>
        </w:tabs>
        <w:spacing w:before="93"/>
        <w:ind w:left="1731"/>
        <w:rPr>
          <w:rFonts w:ascii="Arial"/>
        </w:rPr>
      </w:pPr>
      <w:r>
        <w:rPr>
          <w:noProof/>
        </w:rPr>
        <mc:AlternateContent>
          <mc:Choice Requires="wps">
            <w:drawing>
              <wp:anchor distT="0" distB="0" distL="0" distR="0" simplePos="0" relativeHeight="15857152" behindDoc="0" locked="0" layoutInCell="1" allowOverlap="1" wp14:anchorId="44954FFC" wp14:editId="2F2A61C5">
                <wp:simplePos x="0" y="0"/>
                <wp:positionH relativeFrom="page">
                  <wp:posOffset>1111567</wp:posOffset>
                </wp:positionH>
                <wp:positionV relativeFrom="paragraph">
                  <wp:posOffset>69442</wp:posOffset>
                </wp:positionV>
                <wp:extent cx="130810" cy="130175"/>
                <wp:effectExtent l="0" t="0" r="0" b="0"/>
                <wp:wrapNone/>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175"/>
                        </a:xfrm>
                        <a:custGeom>
                          <a:avLst/>
                          <a:gdLst/>
                          <a:ahLst/>
                          <a:cxnLst/>
                          <a:rect l="l" t="t" r="r" b="b"/>
                          <a:pathLst>
                            <a:path w="130810" h="130175">
                              <a:moveTo>
                                <a:pt x="0" y="130175"/>
                              </a:moveTo>
                              <a:lnTo>
                                <a:pt x="130492" y="130175"/>
                              </a:lnTo>
                              <a:lnTo>
                                <a:pt x="130492"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D2228" id="Graphic 415" o:spid="_x0000_s1026" style="position:absolute;margin-left:87.5pt;margin-top:5.45pt;width:10.3pt;height:10.25pt;z-index:15857152;visibility:visible;mso-wrap-style:square;mso-wrap-distance-left:0;mso-wrap-distance-top:0;mso-wrap-distance-right:0;mso-wrap-distance-bottom:0;mso-position-horizontal:absolute;mso-position-horizontal-relative:page;mso-position-vertical:absolute;mso-position-vertical-relative:text;v-text-anchor:top" coordsize="130810,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" path="m,130175r130492,l130492,,,,,130175xe" filled="f">
                <v:path arrowok="t"/>
                <w10:wrap anchorx="page"/>
              </v:shape>
            </w:pict>
          </mc:Fallback>
        </mc:AlternateContent>
      </w:r>
      <w:r>
        <w:rPr>
          <w:rFonts w:ascii="Arial"/>
          <w:spacing w:val="-5"/>
        </w:rPr>
        <w:t>Yes</w:t>
      </w:r>
      <w:r>
        <w:rPr>
          <w:rFonts w:ascii="Arial"/>
        </w:rPr>
        <w:tab/>
      </w:r>
      <w:r>
        <w:rPr>
          <w:rFonts w:ascii="Arial"/>
          <w:noProof/>
          <w:position w:val="-2"/>
        </w:rPr>
        <w:drawing>
          <wp:inline distT="0" distB="0" distL="0" distR="0" wp14:anchorId="07F599A3" wp14:editId="7413B83C">
            <wp:extent cx="141287" cy="141287"/>
            <wp:effectExtent l="0" t="0" r="0" b="0"/>
            <wp:docPr id="416" name="Imag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pic:cNvPicPr/>
                  </pic:nvPicPr>
                  <pic:blipFill>
                    <a:blip r:embed="rId104" cstate="print"/>
                    <a:stretch>
                      <a:fillRect/>
                    </a:stretch>
                  </pic:blipFill>
                  <pic:spPr>
                    <a:xfrm>
                      <a:off x="0" y="0"/>
                      <a:ext cx="141287" cy="141287"/>
                    </a:xfrm>
                    <a:prstGeom prst="rect">
                      <a:avLst/>
                    </a:prstGeom>
                  </pic:spPr>
                </pic:pic>
              </a:graphicData>
            </a:graphic>
          </wp:inline>
        </w:drawing>
      </w:r>
      <w:r>
        <w:rPr>
          <w:spacing w:val="40"/>
        </w:rPr>
        <w:t xml:space="preserve"> </w:t>
      </w:r>
      <w:r>
        <w:rPr>
          <w:rFonts w:ascii="Arial"/>
        </w:rPr>
        <w:t>No</w:t>
      </w:r>
    </w:p>
    <w:p w14:paraId="621F3BB5" w14:textId="77777777" w:rsidR="00992683" w:rsidRDefault="00992683">
      <w:pPr>
        <w:pStyle w:val="BodyText"/>
        <w:spacing w:before="10"/>
        <w:rPr>
          <w:rFonts w:ascii="Arial"/>
          <w:sz w:val="35"/>
        </w:rPr>
      </w:pPr>
    </w:p>
    <w:p w14:paraId="63426AEA" w14:textId="77777777" w:rsidR="00992683" w:rsidRDefault="00000000">
      <w:pPr>
        <w:ind w:left="1350"/>
        <w:rPr>
          <w:rFonts w:ascii="Arial"/>
        </w:rPr>
      </w:pPr>
      <w:r>
        <w:rPr>
          <w:rFonts w:ascii="Arial"/>
          <w:spacing w:val="-2"/>
        </w:rPr>
        <w:t>Rationale:</w:t>
      </w:r>
    </w:p>
    <w:p w14:paraId="060C7CE3" w14:textId="77777777" w:rsidR="00992683" w:rsidRDefault="00992683">
      <w:pPr>
        <w:pStyle w:val="BodyText"/>
        <w:rPr>
          <w:rFonts w:ascii="Arial"/>
        </w:rPr>
      </w:pPr>
    </w:p>
    <w:p w14:paraId="281FB6D4" w14:textId="77777777" w:rsidR="00992683" w:rsidRDefault="00992683">
      <w:pPr>
        <w:pStyle w:val="BodyText"/>
        <w:rPr>
          <w:rFonts w:ascii="Arial"/>
        </w:rPr>
      </w:pPr>
    </w:p>
    <w:p w14:paraId="63B5BCDA" w14:textId="77777777" w:rsidR="00992683" w:rsidRDefault="00992683">
      <w:pPr>
        <w:pStyle w:val="BodyText"/>
        <w:spacing w:before="10"/>
        <w:rPr>
          <w:rFonts w:ascii="Arial"/>
          <w:sz w:val="23"/>
        </w:rPr>
      </w:pPr>
    </w:p>
    <w:p w14:paraId="4E1AEF3B" w14:textId="77777777" w:rsidR="00992683" w:rsidRDefault="00000000">
      <w:pPr>
        <w:spacing w:before="1"/>
        <w:ind w:left="1350"/>
        <w:rPr>
          <w:rFonts w:ascii="Arial"/>
        </w:rPr>
      </w:pPr>
      <w:r>
        <w:rPr>
          <w:rFonts w:ascii="Arial"/>
        </w:rPr>
        <w:t>Identify</w:t>
      </w:r>
      <w:r>
        <w:rPr>
          <w:rFonts w:ascii="Arial"/>
          <w:spacing w:val="-11"/>
        </w:rPr>
        <w:t xml:space="preserve"> </w:t>
      </w:r>
      <w:r>
        <w:rPr>
          <w:rFonts w:ascii="Arial"/>
        </w:rPr>
        <w:t>the</w:t>
      </w:r>
      <w:r>
        <w:rPr>
          <w:rFonts w:ascii="Arial"/>
          <w:spacing w:val="-2"/>
        </w:rPr>
        <w:t xml:space="preserve"> </w:t>
      </w:r>
      <w:r>
        <w:rPr>
          <w:rFonts w:ascii="Arial"/>
        </w:rPr>
        <w:t>type</w:t>
      </w:r>
      <w:r>
        <w:rPr>
          <w:rFonts w:ascii="Arial"/>
          <w:spacing w:val="-8"/>
        </w:rPr>
        <w:t xml:space="preserve"> </w:t>
      </w:r>
      <w:r>
        <w:rPr>
          <w:rFonts w:ascii="Arial"/>
        </w:rPr>
        <w:t>of</w:t>
      </w:r>
      <w:r>
        <w:rPr>
          <w:rFonts w:ascii="Arial"/>
          <w:spacing w:val="2"/>
        </w:rPr>
        <w:t xml:space="preserve"> </w:t>
      </w:r>
      <w:r>
        <w:rPr>
          <w:rFonts w:ascii="Arial"/>
        </w:rPr>
        <w:t>HLC</w:t>
      </w:r>
      <w:r>
        <w:rPr>
          <w:rFonts w:ascii="Arial"/>
          <w:spacing w:val="-3"/>
        </w:rPr>
        <w:t xml:space="preserve"> </w:t>
      </w:r>
      <w:r>
        <w:rPr>
          <w:rFonts w:ascii="Arial"/>
        </w:rPr>
        <w:t>monitoring</w:t>
      </w:r>
      <w:r>
        <w:rPr>
          <w:rFonts w:ascii="Arial"/>
          <w:spacing w:val="-3"/>
        </w:rPr>
        <w:t xml:space="preserve"> </w:t>
      </w:r>
      <w:r>
        <w:rPr>
          <w:rFonts w:ascii="Arial"/>
        </w:rPr>
        <w:t>required</w:t>
      </w:r>
      <w:r>
        <w:rPr>
          <w:rFonts w:ascii="Arial"/>
          <w:spacing w:val="-2"/>
        </w:rPr>
        <w:t xml:space="preserve"> </w:t>
      </w:r>
      <w:r>
        <w:rPr>
          <w:rFonts w:ascii="Arial"/>
        </w:rPr>
        <w:t>and</w:t>
      </w:r>
      <w:r>
        <w:rPr>
          <w:rFonts w:ascii="Arial"/>
          <w:spacing w:val="-8"/>
        </w:rPr>
        <w:t xml:space="preserve"> </w:t>
      </w:r>
      <w:r>
        <w:rPr>
          <w:rFonts w:ascii="Arial"/>
        </w:rPr>
        <w:t>the</w:t>
      </w:r>
      <w:r>
        <w:rPr>
          <w:rFonts w:ascii="Arial"/>
          <w:spacing w:val="-2"/>
        </w:rPr>
        <w:t xml:space="preserve"> </w:t>
      </w:r>
      <w:r>
        <w:rPr>
          <w:rFonts w:ascii="Arial"/>
        </w:rPr>
        <w:t>due</w:t>
      </w:r>
      <w:r>
        <w:rPr>
          <w:rFonts w:ascii="Arial"/>
          <w:spacing w:val="-3"/>
        </w:rPr>
        <w:t xml:space="preserve"> </w:t>
      </w:r>
      <w:r>
        <w:rPr>
          <w:rFonts w:ascii="Arial"/>
          <w:spacing w:val="-2"/>
        </w:rPr>
        <w:t>date:</w:t>
      </w:r>
    </w:p>
    <w:p w14:paraId="7A5883D2" w14:textId="77777777" w:rsidR="00992683" w:rsidRDefault="00992683">
      <w:pPr>
        <w:pStyle w:val="BodyText"/>
        <w:rPr>
          <w:rFonts w:ascii="Arial"/>
        </w:rPr>
      </w:pPr>
    </w:p>
    <w:p w14:paraId="30C603E1" w14:textId="77777777" w:rsidR="00992683" w:rsidRDefault="00992683">
      <w:pPr>
        <w:pStyle w:val="BodyText"/>
        <w:spacing w:before="3"/>
        <w:rPr>
          <w:rFonts w:ascii="Arial"/>
          <w:sz w:val="25"/>
        </w:rPr>
      </w:pPr>
    </w:p>
    <w:p w14:paraId="378F9A7E" w14:textId="77777777" w:rsidR="00992683" w:rsidRDefault="00000000">
      <w:pPr>
        <w:pStyle w:val="ListParagraph"/>
        <w:numPr>
          <w:ilvl w:val="0"/>
          <w:numId w:val="2"/>
        </w:numPr>
        <w:tabs>
          <w:tab w:val="left" w:pos="1350"/>
        </w:tabs>
        <w:spacing w:before="1" w:line="242" w:lineRule="auto"/>
        <w:ind w:right="1341"/>
        <w:rPr>
          <w:b/>
        </w:rPr>
      </w:pPr>
      <w:r>
        <w:rPr>
          <w:b/>
        </w:rPr>
        <w:t>Systematic</w:t>
      </w:r>
      <w:r>
        <w:rPr>
          <w:b/>
          <w:spacing w:val="-3"/>
        </w:rPr>
        <w:t xml:space="preserve"> </w:t>
      </w:r>
      <w:r>
        <w:rPr>
          <w:b/>
        </w:rPr>
        <w:t>Noncompliance</w:t>
      </w:r>
      <w:r>
        <w:rPr>
          <w:b/>
          <w:spacing w:val="-3"/>
        </w:rPr>
        <w:t xml:space="preserve"> </w:t>
      </w:r>
      <w:r>
        <w:rPr>
          <w:b/>
        </w:rPr>
        <w:t>in</w:t>
      </w:r>
      <w:r>
        <w:rPr>
          <w:b/>
          <w:spacing w:val="-4"/>
        </w:rPr>
        <w:t xml:space="preserve"> </w:t>
      </w:r>
      <w:r>
        <w:rPr>
          <w:b/>
        </w:rPr>
        <w:t>One</w:t>
      </w:r>
      <w:r>
        <w:rPr>
          <w:b/>
          <w:spacing w:val="-3"/>
        </w:rPr>
        <w:t xml:space="preserve"> </w:t>
      </w:r>
      <w:r>
        <w:rPr>
          <w:b/>
        </w:rPr>
        <w:t>or</w:t>
      </w:r>
      <w:r>
        <w:rPr>
          <w:b/>
          <w:spacing w:val="-6"/>
        </w:rPr>
        <w:t xml:space="preserve"> </w:t>
      </w:r>
      <w:r>
        <w:rPr>
          <w:b/>
        </w:rPr>
        <w:t>More</w:t>
      </w:r>
      <w:r>
        <w:rPr>
          <w:b/>
          <w:spacing w:val="-8"/>
        </w:rPr>
        <w:t xml:space="preserve"> </w:t>
      </w:r>
      <w:r>
        <w:rPr>
          <w:b/>
        </w:rPr>
        <w:t>Educational</w:t>
      </w:r>
      <w:r>
        <w:rPr>
          <w:b/>
          <w:spacing w:val="-7"/>
        </w:rPr>
        <w:t xml:space="preserve"> </w:t>
      </w:r>
      <w:r>
        <w:rPr>
          <w:b/>
        </w:rPr>
        <w:t>Programs</w:t>
      </w:r>
      <w:r>
        <w:rPr>
          <w:b/>
          <w:spacing w:val="-8"/>
        </w:rPr>
        <w:t xml:space="preserve"> </w:t>
      </w:r>
      <w:r>
        <w:rPr>
          <w:b/>
        </w:rPr>
        <w:t>With</w:t>
      </w:r>
      <w:r>
        <w:rPr>
          <w:b/>
          <w:spacing w:val="-4"/>
        </w:rPr>
        <w:t xml:space="preserve"> </w:t>
      </w:r>
      <w:r>
        <w:rPr>
          <w:b/>
        </w:rPr>
        <w:t>HLC</w:t>
      </w:r>
      <w:r>
        <w:rPr>
          <w:b/>
          <w:spacing w:val="-5"/>
        </w:rPr>
        <w:t xml:space="preserve"> </w:t>
      </w:r>
      <w:r>
        <w:rPr>
          <w:b/>
        </w:rPr>
        <w:t>Policies Regarding the Credit Hour</w:t>
      </w:r>
    </w:p>
    <w:p w14:paraId="1B269FC1" w14:textId="77777777" w:rsidR="00992683" w:rsidRDefault="00000000">
      <w:pPr>
        <w:pStyle w:val="BodyText"/>
        <w:spacing w:before="3"/>
        <w:rPr>
          <w:rFonts w:ascii="Arial"/>
          <w:b/>
          <w:sz w:val="12"/>
        </w:rPr>
      </w:pPr>
      <w:r>
        <w:rPr>
          <w:noProof/>
        </w:rPr>
        <mc:AlternateContent>
          <mc:Choice Requires="wps">
            <w:drawing>
              <wp:anchor distT="0" distB="0" distL="0" distR="0" simplePos="0" relativeHeight="487714816" behindDoc="1" locked="0" layoutInCell="1" allowOverlap="1" wp14:anchorId="338FD494" wp14:editId="2FDAF221">
                <wp:simplePos x="0" y="0"/>
                <wp:positionH relativeFrom="page">
                  <wp:posOffset>1029017</wp:posOffset>
                </wp:positionH>
                <wp:positionV relativeFrom="paragraph">
                  <wp:posOffset>104905</wp:posOffset>
                </wp:positionV>
                <wp:extent cx="6177915" cy="422909"/>
                <wp:effectExtent l="0" t="0" r="0" b="0"/>
                <wp:wrapTopAndBottom/>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422909"/>
                        </a:xfrm>
                        <a:prstGeom prst="rect">
                          <a:avLst/>
                        </a:prstGeom>
                        <a:solidFill>
                          <a:srgbClr val="F1F1F1"/>
                        </a:solidFill>
                      </wps:spPr>
                      <wps:txbx>
                        <w:txbxContent>
                          <w:p w14:paraId="61C951B8" w14:textId="77777777" w:rsidR="00992683" w:rsidRDefault="00000000">
                            <w:pPr>
                              <w:spacing w:before="84" w:line="242" w:lineRule="auto"/>
                              <w:ind w:left="110" w:right="221"/>
                              <w:rPr>
                                <w:rFonts w:ascii="Arial"/>
                                <w:color w:val="000000"/>
                              </w:rPr>
                            </w:pPr>
                            <w:r>
                              <w:rPr>
                                <w:rFonts w:ascii="Arial"/>
                                <w:color w:val="000000"/>
                              </w:rPr>
                              <w:t>Did</w:t>
                            </w:r>
                            <w:r>
                              <w:rPr>
                                <w:rFonts w:ascii="Arial"/>
                                <w:color w:val="000000"/>
                                <w:spacing w:val="-6"/>
                              </w:rPr>
                              <w:t xml:space="preserve"> </w:t>
                            </w:r>
                            <w:r>
                              <w:rPr>
                                <w:rFonts w:ascii="Arial"/>
                                <w:color w:val="000000"/>
                              </w:rPr>
                              <w:t>the</w:t>
                            </w:r>
                            <w:r>
                              <w:rPr>
                                <w:rFonts w:ascii="Arial"/>
                                <w:color w:val="000000"/>
                                <w:spacing w:val="-2"/>
                              </w:rPr>
                              <w:t xml:space="preserve"> </w:t>
                            </w:r>
                            <w:r>
                              <w:rPr>
                                <w:rFonts w:ascii="Arial"/>
                                <w:color w:val="000000"/>
                              </w:rPr>
                              <w:t>team find</w:t>
                            </w:r>
                            <w:r>
                              <w:rPr>
                                <w:rFonts w:ascii="Arial"/>
                                <w:color w:val="000000"/>
                                <w:spacing w:val="-6"/>
                              </w:rPr>
                              <w:t xml:space="preserve"> </w:t>
                            </w:r>
                            <w:r>
                              <w:rPr>
                                <w:rFonts w:ascii="Arial"/>
                                <w:color w:val="000000"/>
                              </w:rPr>
                              <w:t>systematic</w:t>
                            </w:r>
                            <w:r>
                              <w:rPr>
                                <w:rFonts w:ascii="Arial"/>
                                <w:color w:val="000000"/>
                                <w:spacing w:val="-5"/>
                              </w:rPr>
                              <w:t xml:space="preserve"> </w:t>
                            </w:r>
                            <w:r>
                              <w:rPr>
                                <w:rFonts w:ascii="Arial"/>
                                <w:color w:val="000000"/>
                              </w:rPr>
                              <w:t>noncompliance</w:t>
                            </w:r>
                            <w:r>
                              <w:rPr>
                                <w:rFonts w:ascii="Arial"/>
                                <w:color w:val="000000"/>
                                <w:spacing w:val="-6"/>
                              </w:rPr>
                              <w:t xml:space="preserve"> </w:t>
                            </w:r>
                            <w:r>
                              <w:rPr>
                                <w:rFonts w:ascii="Arial"/>
                                <w:color w:val="000000"/>
                              </w:rPr>
                              <w:t>in</w:t>
                            </w:r>
                            <w:r>
                              <w:rPr>
                                <w:rFonts w:ascii="Arial"/>
                                <w:color w:val="000000"/>
                                <w:spacing w:val="-2"/>
                              </w:rPr>
                              <w:t xml:space="preserve"> </w:t>
                            </w:r>
                            <w:r>
                              <w:rPr>
                                <w:rFonts w:ascii="Arial"/>
                                <w:color w:val="000000"/>
                              </w:rPr>
                              <w:t>one</w:t>
                            </w:r>
                            <w:r>
                              <w:rPr>
                                <w:rFonts w:ascii="Arial"/>
                                <w:color w:val="000000"/>
                                <w:spacing w:val="-2"/>
                              </w:rPr>
                              <w:t xml:space="preserve"> </w:t>
                            </w:r>
                            <w:r>
                              <w:rPr>
                                <w:rFonts w:ascii="Arial"/>
                                <w:color w:val="000000"/>
                              </w:rPr>
                              <w:t>or</w:t>
                            </w:r>
                            <w:r>
                              <w:rPr>
                                <w:rFonts w:ascii="Arial"/>
                                <w:color w:val="000000"/>
                                <w:spacing w:val="-3"/>
                              </w:rPr>
                              <w:t xml:space="preserve"> </w:t>
                            </w:r>
                            <w:r>
                              <w:rPr>
                                <w:rFonts w:ascii="Arial"/>
                                <w:color w:val="000000"/>
                              </w:rPr>
                              <w:t>more</w:t>
                            </w:r>
                            <w:r>
                              <w:rPr>
                                <w:rFonts w:ascii="Arial"/>
                                <w:color w:val="000000"/>
                                <w:spacing w:val="-6"/>
                              </w:rPr>
                              <w:t xml:space="preserve"> </w:t>
                            </w:r>
                            <w:r>
                              <w:rPr>
                                <w:rFonts w:ascii="Arial"/>
                                <w:color w:val="000000"/>
                              </w:rPr>
                              <w:t>education</w:t>
                            </w:r>
                            <w:r>
                              <w:rPr>
                                <w:rFonts w:ascii="Arial"/>
                                <w:color w:val="000000"/>
                                <w:spacing w:val="-6"/>
                              </w:rPr>
                              <w:t xml:space="preserve"> </w:t>
                            </w:r>
                            <w:r>
                              <w:rPr>
                                <w:rFonts w:ascii="Arial"/>
                                <w:color w:val="000000"/>
                              </w:rPr>
                              <w:t>programs</w:t>
                            </w:r>
                            <w:r>
                              <w:rPr>
                                <w:rFonts w:ascii="Arial"/>
                                <w:color w:val="000000"/>
                                <w:spacing w:val="-9"/>
                              </w:rPr>
                              <w:t xml:space="preserve"> </w:t>
                            </w:r>
                            <w:r>
                              <w:rPr>
                                <w:rFonts w:ascii="Arial"/>
                                <w:color w:val="000000"/>
                              </w:rPr>
                              <w:t>with</w:t>
                            </w:r>
                            <w:r>
                              <w:rPr>
                                <w:rFonts w:ascii="Arial"/>
                                <w:color w:val="000000"/>
                                <w:spacing w:val="-6"/>
                              </w:rPr>
                              <w:t xml:space="preserve"> </w:t>
                            </w:r>
                            <w:r>
                              <w:rPr>
                                <w:rFonts w:ascii="Arial"/>
                                <w:color w:val="000000"/>
                              </w:rPr>
                              <w:t>HLC policies regarding the credit hour?</w:t>
                            </w:r>
                          </w:p>
                        </w:txbxContent>
                      </wps:txbx>
                      <wps:bodyPr wrap="square" lIns="0" tIns="0" rIns="0" bIns="0" rtlCol="0">
                        <a:noAutofit/>
                      </wps:bodyPr>
                    </wps:wsp>
                  </a:graphicData>
                </a:graphic>
              </wp:anchor>
            </w:drawing>
          </mc:Choice>
          <mc:Fallback>
            <w:pict>
              <v:shape w14:anchorId="338FD494" id="Textbox 417" o:spid="_x0000_s1066" type="#_x0000_t202" style="position:absolute;margin-left:81pt;margin-top:8.25pt;width:486.45pt;height:33.3pt;z-index:-1560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" fillcolor="#f1f1f1" stroked="f">
                <v:textbox inset="0,0,0,0">
                  <w:txbxContent>
                    <w:p w14:paraId="61C951B8" w14:textId="77777777" w:rsidR="00992683" w:rsidRDefault="00000000">
                      <w:pPr>
                        <w:spacing w:before="84" w:line="242" w:lineRule="auto"/>
                        <w:ind w:left="110" w:right="221"/>
                        <w:rPr>
                          <w:rFonts w:ascii="Arial"/>
                          <w:color w:val="000000"/>
                        </w:rPr>
                      </w:pPr>
                      <w:r>
                        <w:rPr>
                          <w:rFonts w:ascii="Arial"/>
                          <w:color w:val="000000"/>
                        </w:rPr>
                        <w:t>Did</w:t>
                      </w:r>
                      <w:r>
                        <w:rPr>
                          <w:rFonts w:ascii="Arial"/>
                          <w:color w:val="000000"/>
                          <w:spacing w:val="-6"/>
                        </w:rPr>
                        <w:t xml:space="preserve"> </w:t>
                      </w:r>
                      <w:r>
                        <w:rPr>
                          <w:rFonts w:ascii="Arial"/>
                          <w:color w:val="000000"/>
                        </w:rPr>
                        <w:t>the</w:t>
                      </w:r>
                      <w:r>
                        <w:rPr>
                          <w:rFonts w:ascii="Arial"/>
                          <w:color w:val="000000"/>
                          <w:spacing w:val="-2"/>
                        </w:rPr>
                        <w:t xml:space="preserve"> </w:t>
                      </w:r>
                      <w:r>
                        <w:rPr>
                          <w:rFonts w:ascii="Arial"/>
                          <w:color w:val="000000"/>
                        </w:rPr>
                        <w:t>team find</w:t>
                      </w:r>
                      <w:r>
                        <w:rPr>
                          <w:rFonts w:ascii="Arial"/>
                          <w:color w:val="000000"/>
                          <w:spacing w:val="-6"/>
                        </w:rPr>
                        <w:t xml:space="preserve"> </w:t>
                      </w:r>
                      <w:r>
                        <w:rPr>
                          <w:rFonts w:ascii="Arial"/>
                          <w:color w:val="000000"/>
                        </w:rPr>
                        <w:t>systematic</w:t>
                      </w:r>
                      <w:r>
                        <w:rPr>
                          <w:rFonts w:ascii="Arial"/>
                          <w:color w:val="000000"/>
                          <w:spacing w:val="-5"/>
                        </w:rPr>
                        <w:t xml:space="preserve"> </w:t>
                      </w:r>
                      <w:r>
                        <w:rPr>
                          <w:rFonts w:ascii="Arial"/>
                          <w:color w:val="000000"/>
                        </w:rPr>
                        <w:t>noncompliance</w:t>
                      </w:r>
                      <w:r>
                        <w:rPr>
                          <w:rFonts w:ascii="Arial"/>
                          <w:color w:val="000000"/>
                          <w:spacing w:val="-6"/>
                        </w:rPr>
                        <w:t xml:space="preserve"> </w:t>
                      </w:r>
                      <w:r>
                        <w:rPr>
                          <w:rFonts w:ascii="Arial"/>
                          <w:color w:val="000000"/>
                        </w:rPr>
                        <w:t>in</w:t>
                      </w:r>
                      <w:r>
                        <w:rPr>
                          <w:rFonts w:ascii="Arial"/>
                          <w:color w:val="000000"/>
                          <w:spacing w:val="-2"/>
                        </w:rPr>
                        <w:t xml:space="preserve"> </w:t>
                      </w:r>
                      <w:r>
                        <w:rPr>
                          <w:rFonts w:ascii="Arial"/>
                          <w:color w:val="000000"/>
                        </w:rPr>
                        <w:t>one</w:t>
                      </w:r>
                      <w:r>
                        <w:rPr>
                          <w:rFonts w:ascii="Arial"/>
                          <w:color w:val="000000"/>
                          <w:spacing w:val="-2"/>
                        </w:rPr>
                        <w:t xml:space="preserve"> </w:t>
                      </w:r>
                      <w:r>
                        <w:rPr>
                          <w:rFonts w:ascii="Arial"/>
                          <w:color w:val="000000"/>
                        </w:rPr>
                        <w:t>or</w:t>
                      </w:r>
                      <w:r>
                        <w:rPr>
                          <w:rFonts w:ascii="Arial"/>
                          <w:color w:val="000000"/>
                          <w:spacing w:val="-3"/>
                        </w:rPr>
                        <w:t xml:space="preserve"> </w:t>
                      </w:r>
                      <w:r>
                        <w:rPr>
                          <w:rFonts w:ascii="Arial"/>
                          <w:color w:val="000000"/>
                        </w:rPr>
                        <w:t>more</w:t>
                      </w:r>
                      <w:r>
                        <w:rPr>
                          <w:rFonts w:ascii="Arial"/>
                          <w:color w:val="000000"/>
                          <w:spacing w:val="-6"/>
                        </w:rPr>
                        <w:t xml:space="preserve"> </w:t>
                      </w:r>
                      <w:r>
                        <w:rPr>
                          <w:rFonts w:ascii="Arial"/>
                          <w:color w:val="000000"/>
                        </w:rPr>
                        <w:t>education</w:t>
                      </w:r>
                      <w:r>
                        <w:rPr>
                          <w:rFonts w:ascii="Arial"/>
                          <w:color w:val="000000"/>
                          <w:spacing w:val="-6"/>
                        </w:rPr>
                        <w:t xml:space="preserve"> </w:t>
                      </w:r>
                      <w:r>
                        <w:rPr>
                          <w:rFonts w:ascii="Arial"/>
                          <w:color w:val="000000"/>
                        </w:rPr>
                        <w:t>programs</w:t>
                      </w:r>
                      <w:r>
                        <w:rPr>
                          <w:rFonts w:ascii="Arial"/>
                          <w:color w:val="000000"/>
                          <w:spacing w:val="-9"/>
                        </w:rPr>
                        <w:t xml:space="preserve"> </w:t>
                      </w:r>
                      <w:r>
                        <w:rPr>
                          <w:rFonts w:ascii="Arial"/>
                          <w:color w:val="000000"/>
                        </w:rPr>
                        <w:t>with</w:t>
                      </w:r>
                      <w:r>
                        <w:rPr>
                          <w:rFonts w:ascii="Arial"/>
                          <w:color w:val="000000"/>
                          <w:spacing w:val="-6"/>
                        </w:rPr>
                        <w:t xml:space="preserve"> </w:t>
                      </w:r>
                      <w:r>
                        <w:rPr>
                          <w:rFonts w:ascii="Arial"/>
                          <w:color w:val="000000"/>
                        </w:rPr>
                        <w:t>HLC policies regarding the credit hour?</w:t>
                      </w:r>
                    </w:p>
                  </w:txbxContent>
                </v:textbox>
                <w10:wrap type="topAndBottom" anchorx="page"/>
              </v:shape>
            </w:pict>
          </mc:Fallback>
        </mc:AlternateContent>
      </w:r>
    </w:p>
    <w:p w14:paraId="33CB69A2" w14:textId="77777777" w:rsidR="00992683" w:rsidRDefault="00992683">
      <w:pPr>
        <w:pStyle w:val="BodyText"/>
        <w:rPr>
          <w:rFonts w:ascii="Arial"/>
          <w:b/>
          <w:sz w:val="7"/>
        </w:rPr>
      </w:pPr>
    </w:p>
    <w:p w14:paraId="1DA04060" w14:textId="77777777" w:rsidR="00992683" w:rsidRDefault="00000000">
      <w:pPr>
        <w:tabs>
          <w:tab w:val="left" w:pos="3524"/>
        </w:tabs>
        <w:spacing w:before="93"/>
        <w:ind w:left="1731"/>
        <w:rPr>
          <w:rFonts w:ascii="Arial"/>
        </w:rPr>
      </w:pPr>
      <w:r>
        <w:rPr>
          <w:noProof/>
        </w:rPr>
        <mc:AlternateContent>
          <mc:Choice Requires="wps">
            <w:drawing>
              <wp:anchor distT="0" distB="0" distL="0" distR="0" simplePos="0" relativeHeight="15857664" behindDoc="0" locked="0" layoutInCell="1" allowOverlap="1" wp14:anchorId="7D87B6F3" wp14:editId="5A8275BF">
                <wp:simplePos x="0" y="0"/>
                <wp:positionH relativeFrom="page">
                  <wp:posOffset>1111567</wp:posOffset>
                </wp:positionH>
                <wp:positionV relativeFrom="paragraph">
                  <wp:posOffset>69442</wp:posOffset>
                </wp:positionV>
                <wp:extent cx="130810" cy="130175"/>
                <wp:effectExtent l="0" t="0" r="0" b="0"/>
                <wp:wrapNone/>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175"/>
                        </a:xfrm>
                        <a:custGeom>
                          <a:avLst/>
                          <a:gdLst/>
                          <a:ahLst/>
                          <a:cxnLst/>
                          <a:rect l="l" t="t" r="r" b="b"/>
                          <a:pathLst>
                            <a:path w="130810" h="130175">
                              <a:moveTo>
                                <a:pt x="0" y="130174"/>
                              </a:moveTo>
                              <a:lnTo>
                                <a:pt x="130492" y="130174"/>
                              </a:lnTo>
                              <a:lnTo>
                                <a:pt x="130492"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BF952" id="Graphic 418" o:spid="_x0000_s1026" style="position:absolute;margin-left:87.5pt;margin-top:5.45pt;width:10.3pt;height:10.25pt;z-index:15857664;visibility:visible;mso-wrap-style:square;mso-wrap-distance-left:0;mso-wrap-distance-top:0;mso-wrap-distance-right:0;mso-wrap-distance-bottom:0;mso-position-horizontal:absolute;mso-position-horizontal-relative:page;mso-position-vertical:absolute;mso-position-vertical-relative:text;v-text-anchor:top" coordsize="130810,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" path="m,130174r130492,l130492,,,,,130174xe" filled="f">
                <v:path arrowok="t"/>
                <w10:wrap anchorx="page"/>
              </v:shape>
            </w:pict>
          </mc:Fallback>
        </mc:AlternateContent>
      </w:r>
      <w:r>
        <w:rPr>
          <w:rFonts w:ascii="Arial"/>
          <w:spacing w:val="-5"/>
        </w:rPr>
        <w:t>Yes</w:t>
      </w:r>
      <w:r>
        <w:rPr>
          <w:rFonts w:ascii="Arial"/>
        </w:rPr>
        <w:tab/>
      </w:r>
      <w:r>
        <w:rPr>
          <w:rFonts w:ascii="Arial"/>
          <w:noProof/>
          <w:position w:val="-2"/>
        </w:rPr>
        <w:drawing>
          <wp:inline distT="0" distB="0" distL="0" distR="0" wp14:anchorId="59EC08C3" wp14:editId="4F18FBA7">
            <wp:extent cx="141287" cy="141287"/>
            <wp:effectExtent l="0" t="0" r="0" b="0"/>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104" cstate="print"/>
                    <a:stretch>
                      <a:fillRect/>
                    </a:stretch>
                  </pic:blipFill>
                  <pic:spPr>
                    <a:xfrm>
                      <a:off x="0" y="0"/>
                      <a:ext cx="141287" cy="141287"/>
                    </a:xfrm>
                    <a:prstGeom prst="rect">
                      <a:avLst/>
                    </a:prstGeom>
                  </pic:spPr>
                </pic:pic>
              </a:graphicData>
            </a:graphic>
          </wp:inline>
        </w:drawing>
      </w:r>
      <w:r>
        <w:rPr>
          <w:spacing w:val="40"/>
        </w:rPr>
        <w:t xml:space="preserve"> </w:t>
      </w:r>
      <w:r>
        <w:rPr>
          <w:rFonts w:ascii="Arial"/>
        </w:rPr>
        <w:t>No</w:t>
      </w:r>
    </w:p>
    <w:p w14:paraId="27D25228" w14:textId="77777777" w:rsidR="00992683" w:rsidRDefault="00000000">
      <w:pPr>
        <w:spacing w:before="162"/>
        <w:ind w:left="1350"/>
        <w:rPr>
          <w:rFonts w:ascii="Arial"/>
        </w:rPr>
      </w:pPr>
      <w:r>
        <w:rPr>
          <w:rFonts w:ascii="Arial"/>
        </w:rPr>
        <w:t>Identify</w:t>
      </w:r>
      <w:r>
        <w:rPr>
          <w:rFonts w:ascii="Arial"/>
          <w:spacing w:val="-10"/>
        </w:rPr>
        <w:t xml:space="preserve"> </w:t>
      </w:r>
      <w:r>
        <w:rPr>
          <w:rFonts w:ascii="Arial"/>
        </w:rPr>
        <w:t>the</w:t>
      </w:r>
      <w:r>
        <w:rPr>
          <w:rFonts w:ascii="Arial"/>
          <w:spacing w:val="-6"/>
        </w:rPr>
        <w:t xml:space="preserve"> </w:t>
      </w:r>
      <w:r>
        <w:rPr>
          <w:rFonts w:ascii="Arial"/>
          <w:spacing w:val="-2"/>
        </w:rPr>
        <w:t>findings:</w:t>
      </w:r>
    </w:p>
    <w:p w14:paraId="4AA6939C" w14:textId="77777777" w:rsidR="00992683" w:rsidRDefault="00992683">
      <w:pPr>
        <w:pStyle w:val="BodyText"/>
        <w:rPr>
          <w:rFonts w:ascii="Arial"/>
        </w:rPr>
      </w:pPr>
    </w:p>
    <w:p w14:paraId="7379A1A8" w14:textId="77777777" w:rsidR="00992683" w:rsidRDefault="00992683">
      <w:pPr>
        <w:pStyle w:val="BodyText"/>
        <w:rPr>
          <w:rFonts w:ascii="Arial"/>
        </w:rPr>
      </w:pPr>
    </w:p>
    <w:p w14:paraId="1C3BB001" w14:textId="77777777" w:rsidR="00992683" w:rsidRDefault="00992683">
      <w:pPr>
        <w:pStyle w:val="BodyText"/>
        <w:spacing w:before="11"/>
        <w:rPr>
          <w:rFonts w:ascii="Arial"/>
          <w:sz w:val="23"/>
        </w:rPr>
      </w:pPr>
    </w:p>
    <w:p w14:paraId="38DBE783" w14:textId="77777777" w:rsidR="00992683" w:rsidRDefault="00000000">
      <w:pPr>
        <w:ind w:left="1350"/>
        <w:rPr>
          <w:rFonts w:ascii="Arial"/>
        </w:rPr>
      </w:pPr>
      <w:r>
        <w:rPr>
          <w:rFonts w:ascii="Arial"/>
          <w:spacing w:val="-2"/>
        </w:rPr>
        <w:t>Rationale:</w:t>
      </w:r>
    </w:p>
    <w:p w14:paraId="674D5B90" w14:textId="77777777" w:rsidR="00992683" w:rsidRDefault="00992683">
      <w:pPr>
        <w:rPr>
          <w:rFonts w:ascii="Arial"/>
        </w:rPr>
        <w:sectPr w:rsidR="00992683">
          <w:headerReference w:type="default" r:id="rId105"/>
          <w:footerReference w:type="default" r:id="rId106"/>
          <w:pgSz w:w="12240" w:h="15840"/>
          <w:pgMar w:top="1440" w:right="360" w:bottom="1420" w:left="380" w:header="0" w:footer="1236" w:gutter="0"/>
          <w:cols w:space="720"/>
        </w:sectPr>
      </w:pPr>
    </w:p>
    <w:p w14:paraId="1DBE8E63" w14:textId="77777777" w:rsidR="00992683" w:rsidRDefault="00992683">
      <w:pPr>
        <w:pStyle w:val="BodyText"/>
        <w:spacing w:before="10"/>
        <w:rPr>
          <w:rFonts w:ascii="Arial"/>
          <w:sz w:val="17"/>
        </w:rPr>
      </w:pPr>
    </w:p>
    <w:p w14:paraId="32693519" w14:textId="77777777" w:rsidR="00992683" w:rsidRDefault="00000000">
      <w:pPr>
        <w:pStyle w:val="Heading4"/>
        <w:spacing w:before="100"/>
      </w:pPr>
      <w:r>
        <w:t>Part</w:t>
      </w:r>
      <w:r>
        <w:rPr>
          <w:spacing w:val="-4"/>
        </w:rPr>
        <w:t xml:space="preserve"> </w:t>
      </w:r>
      <w:r>
        <w:t>3. Clock</w:t>
      </w:r>
      <w:r>
        <w:rPr>
          <w:spacing w:val="-3"/>
        </w:rPr>
        <w:t xml:space="preserve"> </w:t>
      </w:r>
      <w:r>
        <w:rPr>
          <w:spacing w:val="-4"/>
        </w:rPr>
        <w:t>Hours</w:t>
      </w:r>
    </w:p>
    <w:p w14:paraId="0926BE5A" w14:textId="77777777" w:rsidR="00992683" w:rsidRDefault="00000000">
      <w:pPr>
        <w:pStyle w:val="BodyText"/>
        <w:spacing w:before="2"/>
        <w:rPr>
          <w:rFonts w:ascii="Georgia"/>
          <w:b/>
          <w:sz w:val="5"/>
        </w:rPr>
      </w:pPr>
      <w:r>
        <w:rPr>
          <w:noProof/>
        </w:rPr>
        <mc:AlternateContent>
          <mc:Choice Requires="wps">
            <w:drawing>
              <wp:anchor distT="0" distB="0" distL="0" distR="0" simplePos="0" relativeHeight="487717376" behindDoc="1" locked="0" layoutInCell="1" allowOverlap="1" wp14:anchorId="0C7B1534" wp14:editId="68E93611">
                <wp:simplePos x="0" y="0"/>
                <wp:positionH relativeFrom="page">
                  <wp:posOffset>622617</wp:posOffset>
                </wp:positionH>
                <wp:positionV relativeFrom="paragraph">
                  <wp:posOffset>52591</wp:posOffset>
                </wp:positionV>
                <wp:extent cx="6533515" cy="19050"/>
                <wp:effectExtent l="0" t="0" r="0" b="0"/>
                <wp:wrapTopAndBottom/>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19050"/>
                        </a:xfrm>
                        <a:custGeom>
                          <a:avLst/>
                          <a:gdLst/>
                          <a:ahLst/>
                          <a:cxnLst/>
                          <a:rect l="l" t="t" r="r" b="b"/>
                          <a:pathLst>
                            <a:path w="6533515" h="19050">
                              <a:moveTo>
                                <a:pt x="6533515" y="0"/>
                              </a:moveTo>
                              <a:lnTo>
                                <a:pt x="0" y="0"/>
                              </a:lnTo>
                              <a:lnTo>
                                <a:pt x="0" y="19050"/>
                              </a:lnTo>
                              <a:lnTo>
                                <a:pt x="6533515" y="19050"/>
                              </a:lnTo>
                              <a:lnTo>
                                <a:pt x="653351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D0F71E8" id="Graphic 423" o:spid="_x0000_s1026" style="position:absolute;margin-left:49pt;margin-top:4.15pt;width:514.45pt;height:1.5pt;z-index:-15599104;visibility:visible;mso-wrap-style:square;mso-wrap-distance-left:0;mso-wrap-distance-top:0;mso-wrap-distance-right:0;mso-wrap-distance-bottom:0;mso-position-horizontal:absolute;mso-position-horizontal-relative:page;mso-position-vertical:absolute;mso-position-vertical-relative:text;v-text-anchor:top" coordsize="653351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" path="m6533515,l,,,19050r6533515,l6533515,xe" fillcolor="#bebebe" stroked="f">
                <v:path arrowok="t"/>
                <w10:wrap type="topAndBottom" anchorx="page"/>
              </v:shape>
            </w:pict>
          </mc:Fallback>
        </mc:AlternateContent>
      </w:r>
    </w:p>
    <w:p w14:paraId="2E613400" w14:textId="77777777" w:rsidR="00992683" w:rsidRDefault="00992683">
      <w:pPr>
        <w:pStyle w:val="BodyText"/>
        <w:spacing w:before="4"/>
        <w:rPr>
          <w:rFonts w:ascii="Georgia"/>
          <w:b/>
          <w:sz w:val="22"/>
        </w:rPr>
      </w:pPr>
    </w:p>
    <w:p w14:paraId="6214AB68" w14:textId="77777777" w:rsidR="00992683" w:rsidRDefault="00000000">
      <w:pPr>
        <w:pStyle w:val="Heading5"/>
      </w:pPr>
      <w:r>
        <w:rPr>
          <w:spacing w:val="-2"/>
        </w:rPr>
        <w:t>Instructions</w:t>
      </w:r>
    </w:p>
    <w:p w14:paraId="4E009297" w14:textId="77777777" w:rsidR="00992683" w:rsidRDefault="00000000">
      <w:pPr>
        <w:spacing w:before="6" w:line="242" w:lineRule="auto"/>
        <w:ind w:left="630" w:right="125"/>
        <w:rPr>
          <w:rFonts w:ascii="Arial" w:hAnsi="Arial"/>
        </w:rPr>
      </w:pPr>
      <w:r>
        <w:rPr>
          <w:rFonts w:ascii="Arial" w:hAnsi="Arial"/>
        </w:rPr>
        <w:t>Review Section</w:t>
      </w:r>
      <w:r>
        <w:rPr>
          <w:rFonts w:ascii="Arial" w:hAnsi="Arial"/>
          <w:spacing w:val="-3"/>
        </w:rPr>
        <w:t xml:space="preserve"> </w:t>
      </w:r>
      <w:r>
        <w:rPr>
          <w:rFonts w:ascii="Arial" w:hAnsi="Arial"/>
        </w:rPr>
        <w:t>5</w:t>
      </w:r>
      <w:r>
        <w:rPr>
          <w:rFonts w:ascii="Arial" w:hAnsi="Arial"/>
          <w:spacing w:val="-3"/>
        </w:rPr>
        <w:t xml:space="preserve"> </w:t>
      </w:r>
      <w:r>
        <w:rPr>
          <w:rFonts w:ascii="Arial" w:hAnsi="Arial"/>
        </w:rPr>
        <w:t xml:space="preserve">of </w:t>
      </w:r>
      <w:r>
        <w:rPr>
          <w:rFonts w:ascii="Arial" w:hAnsi="Arial"/>
          <w:i/>
        </w:rPr>
        <w:t>Worksheet</w:t>
      </w:r>
      <w:r>
        <w:rPr>
          <w:rFonts w:ascii="Arial" w:hAnsi="Arial"/>
          <w:i/>
          <w:spacing w:val="-2"/>
        </w:rPr>
        <w:t xml:space="preserve"> </w:t>
      </w:r>
      <w:r>
        <w:rPr>
          <w:rFonts w:ascii="Arial" w:hAnsi="Arial"/>
          <w:i/>
        </w:rPr>
        <w:t>for</w:t>
      </w:r>
      <w:r>
        <w:rPr>
          <w:rFonts w:ascii="Arial" w:hAnsi="Arial"/>
          <w:i/>
          <w:spacing w:val="-4"/>
        </w:rPr>
        <w:t xml:space="preserve"> </w:t>
      </w:r>
      <w:r>
        <w:rPr>
          <w:rFonts w:ascii="Arial" w:hAnsi="Arial"/>
          <w:i/>
        </w:rPr>
        <w:t>Institutions</w:t>
      </w:r>
      <w:r>
        <w:rPr>
          <w:rFonts w:ascii="Arial" w:hAnsi="Arial"/>
        </w:rPr>
        <w:t>,</w:t>
      </w:r>
      <w:r>
        <w:rPr>
          <w:rFonts w:ascii="Arial" w:hAnsi="Arial"/>
          <w:spacing w:val="-7"/>
        </w:rPr>
        <w:t xml:space="preserve"> </w:t>
      </w:r>
      <w:r>
        <w:rPr>
          <w:rFonts w:ascii="Arial" w:hAnsi="Arial"/>
        </w:rPr>
        <w:t>including</w:t>
      </w:r>
      <w:r>
        <w:rPr>
          <w:rFonts w:ascii="Arial" w:hAnsi="Arial"/>
          <w:spacing w:val="-3"/>
        </w:rPr>
        <w:t xml:space="preserve"> </w:t>
      </w:r>
      <w:r>
        <w:rPr>
          <w:rFonts w:ascii="Arial" w:hAnsi="Arial"/>
        </w:rPr>
        <w:t>Supplements</w:t>
      </w:r>
      <w:r>
        <w:rPr>
          <w:rFonts w:ascii="Arial" w:hAnsi="Arial"/>
          <w:spacing w:val="-6"/>
        </w:rPr>
        <w:t xml:space="preserve"> </w:t>
      </w:r>
      <w:r>
        <w:rPr>
          <w:rFonts w:ascii="Arial" w:hAnsi="Arial"/>
        </w:rPr>
        <w:t>A3–A6.</w:t>
      </w:r>
      <w:r>
        <w:rPr>
          <w:rFonts w:ascii="Arial" w:hAnsi="Arial"/>
          <w:spacing w:val="-7"/>
        </w:rPr>
        <w:t xml:space="preserve"> </w:t>
      </w:r>
      <w:r>
        <w:rPr>
          <w:rFonts w:ascii="Arial" w:hAnsi="Arial"/>
        </w:rPr>
        <w:t>Before</w:t>
      </w:r>
      <w:r>
        <w:rPr>
          <w:rFonts w:ascii="Arial" w:hAnsi="Arial"/>
          <w:spacing w:val="-8"/>
        </w:rPr>
        <w:t xml:space="preserve"> </w:t>
      </w:r>
      <w:r>
        <w:rPr>
          <w:rFonts w:ascii="Arial" w:hAnsi="Arial"/>
        </w:rPr>
        <w:t>completing</w:t>
      </w:r>
      <w:r>
        <w:rPr>
          <w:rFonts w:ascii="Arial" w:hAnsi="Arial"/>
          <w:spacing w:val="-3"/>
        </w:rPr>
        <w:t xml:space="preserve"> </w:t>
      </w:r>
      <w:r>
        <w:rPr>
          <w:rFonts w:ascii="Arial" w:hAnsi="Arial"/>
        </w:rPr>
        <w:t>the worksheet below, answer the following question:</w:t>
      </w:r>
    </w:p>
    <w:p w14:paraId="07049495" w14:textId="77777777" w:rsidR="00992683" w:rsidRDefault="00000000">
      <w:pPr>
        <w:pStyle w:val="BodyText"/>
        <w:spacing w:before="9"/>
        <w:rPr>
          <w:rFonts w:ascii="Arial"/>
          <w:sz w:val="11"/>
        </w:rPr>
      </w:pPr>
      <w:r>
        <w:rPr>
          <w:noProof/>
        </w:rPr>
        <mc:AlternateContent>
          <mc:Choice Requires="wps">
            <w:drawing>
              <wp:anchor distT="0" distB="0" distL="0" distR="0" simplePos="0" relativeHeight="487717888" behindDoc="1" locked="0" layoutInCell="1" allowOverlap="1" wp14:anchorId="55CC23A2" wp14:editId="137FE88D">
                <wp:simplePos x="0" y="0"/>
                <wp:positionH relativeFrom="page">
                  <wp:posOffset>1029017</wp:posOffset>
                </wp:positionH>
                <wp:positionV relativeFrom="paragraph">
                  <wp:posOffset>101738</wp:posOffset>
                </wp:positionV>
                <wp:extent cx="6177915" cy="584835"/>
                <wp:effectExtent l="0" t="0" r="0" b="0"/>
                <wp:wrapTopAndBottom/>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584835"/>
                        </a:xfrm>
                        <a:prstGeom prst="rect">
                          <a:avLst/>
                        </a:prstGeom>
                        <a:solidFill>
                          <a:srgbClr val="F1F1F1"/>
                        </a:solidFill>
                      </wps:spPr>
                      <wps:txbx>
                        <w:txbxContent>
                          <w:p w14:paraId="5405EED8" w14:textId="77777777" w:rsidR="00992683" w:rsidRDefault="00000000">
                            <w:pPr>
                              <w:spacing w:before="84" w:line="242" w:lineRule="auto"/>
                              <w:ind w:left="110" w:right="221"/>
                              <w:rPr>
                                <w:rFonts w:ascii="Arial"/>
                                <w:color w:val="000000"/>
                              </w:rPr>
                            </w:pPr>
                            <w:r>
                              <w:rPr>
                                <w:rFonts w:ascii="Arial"/>
                                <w:color w:val="000000"/>
                              </w:rPr>
                              <w:t>Does</w:t>
                            </w:r>
                            <w:r>
                              <w:rPr>
                                <w:rFonts w:ascii="Arial"/>
                                <w:color w:val="000000"/>
                                <w:spacing w:val="-4"/>
                              </w:rPr>
                              <w:t xml:space="preserve"> </w:t>
                            </w:r>
                            <w:r>
                              <w:rPr>
                                <w:rFonts w:ascii="Arial"/>
                                <w:color w:val="000000"/>
                              </w:rPr>
                              <w:t>the</w:t>
                            </w:r>
                            <w:r>
                              <w:rPr>
                                <w:rFonts w:ascii="Arial"/>
                                <w:color w:val="000000"/>
                                <w:spacing w:val="-6"/>
                              </w:rPr>
                              <w:t xml:space="preserve"> </w:t>
                            </w:r>
                            <w:r>
                              <w:rPr>
                                <w:rFonts w:ascii="Arial"/>
                                <w:color w:val="000000"/>
                              </w:rPr>
                              <w:t>institution</w:t>
                            </w:r>
                            <w:r>
                              <w:rPr>
                                <w:rFonts w:ascii="Arial"/>
                                <w:color w:val="000000"/>
                                <w:spacing w:val="-1"/>
                              </w:rPr>
                              <w:t xml:space="preserve"> </w:t>
                            </w:r>
                            <w:r>
                              <w:rPr>
                                <w:rFonts w:ascii="Arial"/>
                                <w:color w:val="000000"/>
                              </w:rPr>
                              <w:t>offer</w:t>
                            </w:r>
                            <w:r>
                              <w:rPr>
                                <w:rFonts w:ascii="Arial"/>
                                <w:color w:val="000000"/>
                                <w:spacing w:val="-2"/>
                              </w:rPr>
                              <w:t xml:space="preserve"> </w:t>
                            </w:r>
                            <w:r>
                              <w:rPr>
                                <w:rFonts w:ascii="Arial"/>
                                <w:color w:val="000000"/>
                              </w:rPr>
                              <w:t>any</w:t>
                            </w:r>
                            <w:r>
                              <w:rPr>
                                <w:rFonts w:ascii="Arial"/>
                                <w:color w:val="000000"/>
                                <w:spacing w:val="-9"/>
                              </w:rPr>
                              <w:t xml:space="preserve"> </w:t>
                            </w:r>
                            <w:r>
                              <w:rPr>
                                <w:rFonts w:ascii="Arial"/>
                                <w:color w:val="000000"/>
                              </w:rPr>
                              <w:t>degree</w:t>
                            </w:r>
                            <w:r>
                              <w:rPr>
                                <w:rFonts w:ascii="Arial"/>
                                <w:color w:val="000000"/>
                                <w:spacing w:val="-1"/>
                              </w:rPr>
                              <w:t xml:space="preserve"> </w:t>
                            </w:r>
                            <w:r>
                              <w:rPr>
                                <w:rFonts w:ascii="Arial"/>
                                <w:color w:val="000000"/>
                              </w:rPr>
                              <w:t>or</w:t>
                            </w:r>
                            <w:r>
                              <w:rPr>
                                <w:rFonts w:ascii="Arial"/>
                                <w:color w:val="000000"/>
                                <w:spacing w:val="-2"/>
                              </w:rPr>
                              <w:t xml:space="preserve"> </w:t>
                            </w:r>
                            <w:r>
                              <w:rPr>
                                <w:rFonts w:ascii="Arial"/>
                                <w:color w:val="000000"/>
                              </w:rPr>
                              <w:t>certificate</w:t>
                            </w:r>
                            <w:r>
                              <w:rPr>
                                <w:rFonts w:ascii="Arial"/>
                                <w:color w:val="000000"/>
                                <w:spacing w:val="-6"/>
                              </w:rPr>
                              <w:t xml:space="preserve"> </w:t>
                            </w:r>
                            <w:r>
                              <w:rPr>
                                <w:rFonts w:ascii="Arial"/>
                                <w:color w:val="000000"/>
                              </w:rPr>
                              <w:t>programs in</w:t>
                            </w:r>
                            <w:r>
                              <w:rPr>
                                <w:rFonts w:ascii="Arial"/>
                                <w:color w:val="000000"/>
                                <w:spacing w:val="-6"/>
                              </w:rPr>
                              <w:t xml:space="preserve"> </w:t>
                            </w:r>
                            <w:r>
                              <w:rPr>
                                <w:rFonts w:ascii="Arial"/>
                                <w:color w:val="000000"/>
                              </w:rPr>
                              <w:t>clock</w:t>
                            </w:r>
                            <w:r>
                              <w:rPr>
                                <w:rFonts w:ascii="Arial"/>
                                <w:color w:val="000000"/>
                                <w:spacing w:val="-4"/>
                              </w:rPr>
                              <w:t xml:space="preserve"> </w:t>
                            </w:r>
                            <w:r>
                              <w:rPr>
                                <w:rFonts w:ascii="Arial"/>
                                <w:color w:val="000000"/>
                              </w:rPr>
                              <w:t>hours or</w:t>
                            </w:r>
                            <w:r>
                              <w:rPr>
                                <w:rFonts w:ascii="Arial"/>
                                <w:color w:val="000000"/>
                                <w:spacing w:val="-2"/>
                              </w:rPr>
                              <w:t xml:space="preserve"> </w:t>
                            </w:r>
                            <w:r>
                              <w:rPr>
                                <w:rFonts w:ascii="Arial"/>
                                <w:color w:val="000000"/>
                              </w:rPr>
                              <w:t>programs that</w:t>
                            </w:r>
                            <w:r>
                              <w:rPr>
                                <w:rFonts w:ascii="Arial"/>
                                <w:color w:val="000000"/>
                                <w:spacing w:val="-5"/>
                              </w:rPr>
                              <w:t xml:space="preserve"> </w:t>
                            </w:r>
                            <w:r>
                              <w:rPr>
                                <w:rFonts w:ascii="Arial"/>
                                <w:color w:val="000000"/>
                              </w:rPr>
                              <w:t>must be reported to the Department of Education in clock hours for Title IV purposes even though students may earn credit hours for graduation from these programs?</w:t>
                            </w:r>
                          </w:p>
                        </w:txbxContent>
                      </wps:txbx>
                      <wps:bodyPr wrap="square" lIns="0" tIns="0" rIns="0" bIns="0" rtlCol="0">
                        <a:noAutofit/>
                      </wps:bodyPr>
                    </wps:wsp>
                  </a:graphicData>
                </a:graphic>
              </wp:anchor>
            </w:drawing>
          </mc:Choice>
          <mc:Fallback>
            <w:pict>
              <v:shape w14:anchorId="55CC23A2" id="Textbox 424" o:spid="_x0000_s1067" type="#_x0000_t202" style="position:absolute;margin-left:81pt;margin-top:8pt;width:486.45pt;height:46.05pt;z-index:-1559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" fillcolor="#f1f1f1" stroked="f">
                <v:textbox inset="0,0,0,0">
                  <w:txbxContent>
                    <w:p w14:paraId="5405EED8" w14:textId="77777777" w:rsidR="00992683" w:rsidRDefault="00000000">
                      <w:pPr>
                        <w:spacing w:before="84" w:line="242" w:lineRule="auto"/>
                        <w:ind w:left="110" w:right="221"/>
                        <w:rPr>
                          <w:rFonts w:ascii="Arial"/>
                          <w:color w:val="000000"/>
                        </w:rPr>
                      </w:pPr>
                      <w:r>
                        <w:rPr>
                          <w:rFonts w:ascii="Arial"/>
                          <w:color w:val="000000"/>
                        </w:rPr>
                        <w:t>Does</w:t>
                      </w:r>
                      <w:r>
                        <w:rPr>
                          <w:rFonts w:ascii="Arial"/>
                          <w:color w:val="000000"/>
                          <w:spacing w:val="-4"/>
                        </w:rPr>
                        <w:t xml:space="preserve"> </w:t>
                      </w:r>
                      <w:r>
                        <w:rPr>
                          <w:rFonts w:ascii="Arial"/>
                          <w:color w:val="000000"/>
                        </w:rPr>
                        <w:t>the</w:t>
                      </w:r>
                      <w:r>
                        <w:rPr>
                          <w:rFonts w:ascii="Arial"/>
                          <w:color w:val="000000"/>
                          <w:spacing w:val="-6"/>
                        </w:rPr>
                        <w:t xml:space="preserve"> </w:t>
                      </w:r>
                      <w:r>
                        <w:rPr>
                          <w:rFonts w:ascii="Arial"/>
                          <w:color w:val="000000"/>
                        </w:rPr>
                        <w:t>institution</w:t>
                      </w:r>
                      <w:r>
                        <w:rPr>
                          <w:rFonts w:ascii="Arial"/>
                          <w:color w:val="000000"/>
                          <w:spacing w:val="-1"/>
                        </w:rPr>
                        <w:t xml:space="preserve"> </w:t>
                      </w:r>
                      <w:r>
                        <w:rPr>
                          <w:rFonts w:ascii="Arial"/>
                          <w:color w:val="000000"/>
                        </w:rPr>
                        <w:t>offer</w:t>
                      </w:r>
                      <w:r>
                        <w:rPr>
                          <w:rFonts w:ascii="Arial"/>
                          <w:color w:val="000000"/>
                          <w:spacing w:val="-2"/>
                        </w:rPr>
                        <w:t xml:space="preserve"> </w:t>
                      </w:r>
                      <w:r>
                        <w:rPr>
                          <w:rFonts w:ascii="Arial"/>
                          <w:color w:val="000000"/>
                        </w:rPr>
                        <w:t>any</w:t>
                      </w:r>
                      <w:r>
                        <w:rPr>
                          <w:rFonts w:ascii="Arial"/>
                          <w:color w:val="000000"/>
                          <w:spacing w:val="-9"/>
                        </w:rPr>
                        <w:t xml:space="preserve"> </w:t>
                      </w:r>
                      <w:r>
                        <w:rPr>
                          <w:rFonts w:ascii="Arial"/>
                          <w:color w:val="000000"/>
                        </w:rPr>
                        <w:t>degree</w:t>
                      </w:r>
                      <w:r>
                        <w:rPr>
                          <w:rFonts w:ascii="Arial"/>
                          <w:color w:val="000000"/>
                          <w:spacing w:val="-1"/>
                        </w:rPr>
                        <w:t xml:space="preserve"> </w:t>
                      </w:r>
                      <w:r>
                        <w:rPr>
                          <w:rFonts w:ascii="Arial"/>
                          <w:color w:val="000000"/>
                        </w:rPr>
                        <w:t>or</w:t>
                      </w:r>
                      <w:r>
                        <w:rPr>
                          <w:rFonts w:ascii="Arial"/>
                          <w:color w:val="000000"/>
                          <w:spacing w:val="-2"/>
                        </w:rPr>
                        <w:t xml:space="preserve"> </w:t>
                      </w:r>
                      <w:r>
                        <w:rPr>
                          <w:rFonts w:ascii="Arial"/>
                          <w:color w:val="000000"/>
                        </w:rPr>
                        <w:t>certificate</w:t>
                      </w:r>
                      <w:r>
                        <w:rPr>
                          <w:rFonts w:ascii="Arial"/>
                          <w:color w:val="000000"/>
                          <w:spacing w:val="-6"/>
                        </w:rPr>
                        <w:t xml:space="preserve"> </w:t>
                      </w:r>
                      <w:r>
                        <w:rPr>
                          <w:rFonts w:ascii="Arial"/>
                          <w:color w:val="000000"/>
                        </w:rPr>
                        <w:t>programs in</w:t>
                      </w:r>
                      <w:r>
                        <w:rPr>
                          <w:rFonts w:ascii="Arial"/>
                          <w:color w:val="000000"/>
                          <w:spacing w:val="-6"/>
                        </w:rPr>
                        <w:t xml:space="preserve"> </w:t>
                      </w:r>
                      <w:r>
                        <w:rPr>
                          <w:rFonts w:ascii="Arial"/>
                          <w:color w:val="000000"/>
                        </w:rPr>
                        <w:t>clock</w:t>
                      </w:r>
                      <w:r>
                        <w:rPr>
                          <w:rFonts w:ascii="Arial"/>
                          <w:color w:val="000000"/>
                          <w:spacing w:val="-4"/>
                        </w:rPr>
                        <w:t xml:space="preserve"> </w:t>
                      </w:r>
                      <w:r>
                        <w:rPr>
                          <w:rFonts w:ascii="Arial"/>
                          <w:color w:val="000000"/>
                        </w:rPr>
                        <w:t>hours or</w:t>
                      </w:r>
                      <w:r>
                        <w:rPr>
                          <w:rFonts w:ascii="Arial"/>
                          <w:color w:val="000000"/>
                          <w:spacing w:val="-2"/>
                        </w:rPr>
                        <w:t xml:space="preserve"> </w:t>
                      </w:r>
                      <w:r>
                        <w:rPr>
                          <w:rFonts w:ascii="Arial"/>
                          <w:color w:val="000000"/>
                        </w:rPr>
                        <w:t>programs that</w:t>
                      </w:r>
                      <w:r>
                        <w:rPr>
                          <w:rFonts w:ascii="Arial"/>
                          <w:color w:val="000000"/>
                          <w:spacing w:val="-5"/>
                        </w:rPr>
                        <w:t xml:space="preserve"> </w:t>
                      </w:r>
                      <w:r>
                        <w:rPr>
                          <w:rFonts w:ascii="Arial"/>
                          <w:color w:val="000000"/>
                        </w:rPr>
                        <w:t>must be reported to the Department of Education in clock hours for Title IV purposes even though students may earn credit hours for graduation from these programs?</w:t>
                      </w:r>
                    </w:p>
                  </w:txbxContent>
                </v:textbox>
                <w10:wrap type="topAndBottom" anchorx="page"/>
              </v:shape>
            </w:pict>
          </mc:Fallback>
        </mc:AlternateContent>
      </w:r>
    </w:p>
    <w:p w14:paraId="55C4D6EB" w14:textId="77777777" w:rsidR="00992683" w:rsidRDefault="00992683">
      <w:pPr>
        <w:pStyle w:val="BodyText"/>
        <w:rPr>
          <w:rFonts w:ascii="Arial"/>
          <w:sz w:val="7"/>
        </w:rPr>
      </w:pPr>
    </w:p>
    <w:p w14:paraId="7B75D773" w14:textId="77777777" w:rsidR="00992683" w:rsidRDefault="00000000">
      <w:pPr>
        <w:tabs>
          <w:tab w:val="left" w:pos="3524"/>
        </w:tabs>
        <w:spacing w:before="93"/>
        <w:ind w:left="1731"/>
        <w:rPr>
          <w:rFonts w:ascii="Arial"/>
        </w:rPr>
      </w:pPr>
      <w:r>
        <w:rPr>
          <w:noProof/>
        </w:rPr>
        <mc:AlternateContent>
          <mc:Choice Requires="wps">
            <w:drawing>
              <wp:anchor distT="0" distB="0" distL="0" distR="0" simplePos="0" relativeHeight="15860224" behindDoc="0" locked="0" layoutInCell="1" allowOverlap="1" wp14:anchorId="2D0935E0" wp14:editId="5564A53F">
                <wp:simplePos x="0" y="0"/>
                <wp:positionH relativeFrom="page">
                  <wp:posOffset>1111567</wp:posOffset>
                </wp:positionH>
                <wp:positionV relativeFrom="paragraph">
                  <wp:posOffset>69441</wp:posOffset>
                </wp:positionV>
                <wp:extent cx="130810" cy="130175"/>
                <wp:effectExtent l="0" t="0" r="0" b="0"/>
                <wp:wrapNone/>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175"/>
                        </a:xfrm>
                        <a:custGeom>
                          <a:avLst/>
                          <a:gdLst/>
                          <a:ahLst/>
                          <a:cxnLst/>
                          <a:rect l="l" t="t" r="r" b="b"/>
                          <a:pathLst>
                            <a:path w="130810" h="130175">
                              <a:moveTo>
                                <a:pt x="0" y="130175"/>
                              </a:moveTo>
                              <a:lnTo>
                                <a:pt x="130492" y="130175"/>
                              </a:lnTo>
                              <a:lnTo>
                                <a:pt x="130492"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04C0B" id="Graphic 425" o:spid="_x0000_s1026" style="position:absolute;margin-left:87.5pt;margin-top:5.45pt;width:10.3pt;height:10.25pt;z-index:15860224;visibility:visible;mso-wrap-style:square;mso-wrap-distance-left:0;mso-wrap-distance-top:0;mso-wrap-distance-right:0;mso-wrap-distance-bottom:0;mso-position-horizontal:absolute;mso-position-horizontal-relative:page;mso-position-vertical:absolute;mso-position-vertical-relative:text;v-text-anchor:top" coordsize="130810,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" path="m,130175r130492,l130492,,,,,130175xe" filled="f">
                <v:path arrowok="t"/>
                <w10:wrap anchorx="page"/>
              </v:shape>
            </w:pict>
          </mc:Fallback>
        </mc:AlternateContent>
      </w:r>
      <w:r>
        <w:rPr>
          <w:rFonts w:ascii="Arial"/>
          <w:spacing w:val="-5"/>
        </w:rPr>
        <w:t>Yes</w:t>
      </w:r>
      <w:r>
        <w:rPr>
          <w:rFonts w:ascii="Arial"/>
        </w:rPr>
        <w:tab/>
      </w:r>
      <w:r>
        <w:rPr>
          <w:rFonts w:ascii="Arial"/>
          <w:noProof/>
          <w:position w:val="-1"/>
        </w:rPr>
        <w:drawing>
          <wp:inline distT="0" distB="0" distL="0" distR="0" wp14:anchorId="112437AF" wp14:editId="3578E73A">
            <wp:extent cx="141287" cy="141287"/>
            <wp:effectExtent l="0" t="0" r="0" b="0"/>
            <wp:docPr id="426" name="Image 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Image 426"/>
                    <pic:cNvPicPr/>
                  </pic:nvPicPr>
                  <pic:blipFill>
                    <a:blip r:embed="rId104" cstate="print"/>
                    <a:stretch>
                      <a:fillRect/>
                    </a:stretch>
                  </pic:blipFill>
                  <pic:spPr>
                    <a:xfrm>
                      <a:off x="0" y="0"/>
                      <a:ext cx="141287" cy="141287"/>
                    </a:xfrm>
                    <a:prstGeom prst="rect">
                      <a:avLst/>
                    </a:prstGeom>
                  </pic:spPr>
                </pic:pic>
              </a:graphicData>
            </a:graphic>
          </wp:inline>
        </w:drawing>
      </w:r>
      <w:r>
        <w:rPr>
          <w:spacing w:val="40"/>
        </w:rPr>
        <w:t xml:space="preserve"> </w:t>
      </w:r>
      <w:r>
        <w:rPr>
          <w:rFonts w:ascii="Arial"/>
        </w:rPr>
        <w:t>No</w:t>
      </w:r>
    </w:p>
    <w:p w14:paraId="72D74E0F" w14:textId="77777777" w:rsidR="00992683" w:rsidRDefault="00000000">
      <w:pPr>
        <w:spacing w:before="162"/>
        <w:ind w:left="1350"/>
        <w:rPr>
          <w:rFonts w:ascii="Arial" w:hAnsi="Arial"/>
          <w:b/>
        </w:rPr>
      </w:pPr>
      <w:r>
        <w:rPr>
          <w:rFonts w:ascii="Arial" w:hAnsi="Arial"/>
          <w:b/>
        </w:rPr>
        <w:t>If</w:t>
      </w:r>
      <w:r>
        <w:rPr>
          <w:rFonts w:ascii="Arial" w:hAnsi="Arial"/>
          <w:b/>
          <w:spacing w:val="-4"/>
        </w:rPr>
        <w:t xml:space="preserve"> </w:t>
      </w:r>
      <w:r>
        <w:rPr>
          <w:rFonts w:ascii="Arial" w:hAnsi="Arial"/>
          <w:b/>
        </w:rPr>
        <w:t>the</w:t>
      </w:r>
      <w:r>
        <w:rPr>
          <w:rFonts w:ascii="Arial" w:hAnsi="Arial"/>
          <w:b/>
          <w:spacing w:val="-5"/>
        </w:rPr>
        <w:t xml:space="preserve"> </w:t>
      </w:r>
      <w:r>
        <w:rPr>
          <w:rFonts w:ascii="Arial" w:hAnsi="Arial"/>
          <w:b/>
        </w:rPr>
        <w:t>answer</w:t>
      </w:r>
      <w:r>
        <w:rPr>
          <w:rFonts w:ascii="Arial" w:hAnsi="Arial"/>
          <w:b/>
          <w:spacing w:val="-3"/>
        </w:rPr>
        <w:t xml:space="preserve"> </w:t>
      </w:r>
      <w:r>
        <w:rPr>
          <w:rFonts w:ascii="Arial" w:hAnsi="Arial"/>
          <w:b/>
        </w:rPr>
        <w:t>is</w:t>
      </w:r>
      <w:r>
        <w:rPr>
          <w:rFonts w:ascii="Arial" w:hAnsi="Arial"/>
          <w:b/>
          <w:spacing w:val="-6"/>
        </w:rPr>
        <w:t xml:space="preserve"> </w:t>
      </w:r>
      <w:r>
        <w:rPr>
          <w:rFonts w:ascii="Arial" w:hAnsi="Arial"/>
          <w:b/>
        </w:rPr>
        <w:t>“Yes,”</w:t>
      </w:r>
      <w:r>
        <w:rPr>
          <w:rFonts w:ascii="Arial" w:hAnsi="Arial"/>
          <w:b/>
          <w:spacing w:val="-3"/>
        </w:rPr>
        <w:t xml:space="preserve"> </w:t>
      </w:r>
      <w:r>
        <w:rPr>
          <w:rFonts w:ascii="Arial" w:hAnsi="Arial"/>
          <w:b/>
        </w:rPr>
        <w:t>complete</w:t>
      </w:r>
      <w:r>
        <w:rPr>
          <w:rFonts w:ascii="Arial" w:hAnsi="Arial"/>
          <w:b/>
          <w:spacing w:val="-6"/>
        </w:rPr>
        <w:t xml:space="preserve"> </w:t>
      </w:r>
      <w:r>
        <w:rPr>
          <w:rFonts w:ascii="Arial" w:hAnsi="Arial"/>
          <w:b/>
        </w:rPr>
        <w:t>the</w:t>
      </w:r>
      <w:r>
        <w:rPr>
          <w:rFonts w:ascii="Arial" w:hAnsi="Arial"/>
          <w:b/>
          <w:spacing w:val="-5"/>
        </w:rPr>
        <w:t xml:space="preserve"> </w:t>
      </w:r>
      <w:r>
        <w:rPr>
          <w:rFonts w:ascii="Arial" w:hAnsi="Arial"/>
          <w:b/>
        </w:rPr>
        <w:t>“Worksheet</w:t>
      </w:r>
      <w:r>
        <w:rPr>
          <w:rFonts w:ascii="Arial" w:hAnsi="Arial"/>
          <w:b/>
          <w:spacing w:val="4"/>
        </w:rPr>
        <w:t xml:space="preserve"> </w:t>
      </w:r>
      <w:r>
        <w:rPr>
          <w:rFonts w:ascii="Arial" w:hAnsi="Arial"/>
          <w:b/>
        </w:rPr>
        <w:t>on</w:t>
      </w:r>
      <w:r>
        <w:rPr>
          <w:rFonts w:ascii="Arial" w:hAnsi="Arial"/>
          <w:b/>
          <w:spacing w:val="-3"/>
        </w:rPr>
        <w:t xml:space="preserve"> </w:t>
      </w:r>
      <w:r>
        <w:rPr>
          <w:rFonts w:ascii="Arial" w:hAnsi="Arial"/>
          <w:b/>
        </w:rPr>
        <w:t>Clock</w:t>
      </w:r>
      <w:r>
        <w:rPr>
          <w:rFonts w:ascii="Arial" w:hAnsi="Arial"/>
          <w:b/>
          <w:spacing w:val="-5"/>
        </w:rPr>
        <w:t xml:space="preserve"> </w:t>
      </w:r>
      <w:r>
        <w:rPr>
          <w:rFonts w:ascii="Arial" w:hAnsi="Arial"/>
          <w:b/>
          <w:spacing w:val="-2"/>
        </w:rPr>
        <w:t>Hours.”</w:t>
      </w:r>
    </w:p>
    <w:p w14:paraId="48DA9C3F" w14:textId="77777777" w:rsidR="00992683" w:rsidRDefault="00000000">
      <w:pPr>
        <w:spacing w:before="157"/>
        <w:ind w:left="630" w:right="840"/>
        <w:rPr>
          <w:rFonts w:ascii="Arial"/>
        </w:rPr>
      </w:pPr>
      <w:r>
        <w:rPr>
          <w:rFonts w:ascii="Arial"/>
          <w:b/>
        </w:rPr>
        <w:t xml:space="preserve">Note: </w:t>
      </w:r>
      <w:r>
        <w:rPr>
          <w:rFonts w:ascii="Arial"/>
        </w:rPr>
        <w:t xml:space="preserve">This worksheet is </w:t>
      </w:r>
      <w:r>
        <w:rPr>
          <w:rFonts w:ascii="Arial"/>
          <w:u w:val="single"/>
        </w:rPr>
        <w:t>not</w:t>
      </w:r>
      <w:r>
        <w:rPr>
          <w:rFonts w:ascii="Arial"/>
        </w:rPr>
        <w:t xml:space="preserve"> intended for teams to evaluate whether an institution has assigned credit hours relative to contact hours in accordance with the Carnegie definition of the credit hour. This worksheet</w:t>
      </w:r>
      <w:r>
        <w:rPr>
          <w:rFonts w:ascii="Arial"/>
          <w:spacing w:val="-6"/>
        </w:rPr>
        <w:t xml:space="preserve"> </w:t>
      </w:r>
      <w:r>
        <w:rPr>
          <w:rFonts w:ascii="Arial"/>
        </w:rPr>
        <w:t>solely</w:t>
      </w:r>
      <w:r>
        <w:rPr>
          <w:rFonts w:ascii="Arial"/>
          <w:spacing w:val="-5"/>
        </w:rPr>
        <w:t xml:space="preserve"> </w:t>
      </w:r>
      <w:r>
        <w:rPr>
          <w:rFonts w:ascii="Arial"/>
        </w:rPr>
        <w:t>addresses those</w:t>
      </w:r>
      <w:r>
        <w:rPr>
          <w:rFonts w:ascii="Arial"/>
          <w:spacing w:val="-2"/>
        </w:rPr>
        <w:t xml:space="preserve"> </w:t>
      </w:r>
      <w:r>
        <w:rPr>
          <w:rFonts w:ascii="Arial"/>
        </w:rPr>
        <w:t>programs</w:t>
      </w:r>
      <w:r>
        <w:rPr>
          <w:rFonts w:ascii="Arial"/>
          <w:spacing w:val="-5"/>
        </w:rPr>
        <w:t xml:space="preserve"> </w:t>
      </w:r>
      <w:r>
        <w:rPr>
          <w:rFonts w:ascii="Arial"/>
        </w:rPr>
        <w:t>reported</w:t>
      </w:r>
      <w:r>
        <w:rPr>
          <w:rFonts w:ascii="Arial"/>
          <w:spacing w:val="-7"/>
        </w:rPr>
        <w:t xml:space="preserve"> </w:t>
      </w:r>
      <w:r>
        <w:rPr>
          <w:rFonts w:ascii="Arial"/>
        </w:rPr>
        <w:t>to</w:t>
      </w:r>
      <w:r>
        <w:rPr>
          <w:rFonts w:ascii="Arial"/>
          <w:spacing w:val="-2"/>
        </w:rPr>
        <w:t xml:space="preserve"> </w:t>
      </w:r>
      <w:r>
        <w:rPr>
          <w:rFonts w:ascii="Arial"/>
        </w:rPr>
        <w:t>the</w:t>
      </w:r>
      <w:r>
        <w:rPr>
          <w:rFonts w:ascii="Arial"/>
          <w:spacing w:val="-7"/>
        </w:rPr>
        <w:t xml:space="preserve"> </w:t>
      </w:r>
      <w:r>
        <w:rPr>
          <w:rFonts w:ascii="Arial"/>
        </w:rPr>
        <w:t>Department</w:t>
      </w:r>
      <w:r>
        <w:rPr>
          <w:rFonts w:ascii="Arial"/>
          <w:spacing w:val="-1"/>
        </w:rPr>
        <w:t xml:space="preserve"> </w:t>
      </w:r>
      <w:r>
        <w:rPr>
          <w:rFonts w:ascii="Arial"/>
        </w:rPr>
        <w:t>of</w:t>
      </w:r>
      <w:r>
        <w:rPr>
          <w:rFonts w:ascii="Arial"/>
          <w:spacing w:val="-1"/>
        </w:rPr>
        <w:t xml:space="preserve"> </w:t>
      </w:r>
      <w:r>
        <w:rPr>
          <w:rFonts w:ascii="Arial"/>
        </w:rPr>
        <w:t>Education</w:t>
      </w:r>
      <w:r>
        <w:rPr>
          <w:rFonts w:ascii="Arial"/>
          <w:spacing w:val="-7"/>
        </w:rPr>
        <w:t xml:space="preserve"> </w:t>
      </w:r>
      <w:r>
        <w:rPr>
          <w:rFonts w:ascii="Arial"/>
        </w:rPr>
        <w:t>in</w:t>
      </w:r>
      <w:r>
        <w:rPr>
          <w:rFonts w:ascii="Arial"/>
          <w:spacing w:val="-7"/>
        </w:rPr>
        <w:t xml:space="preserve"> </w:t>
      </w:r>
      <w:r>
        <w:rPr>
          <w:rFonts w:ascii="Arial"/>
        </w:rPr>
        <w:t>clock</w:t>
      </w:r>
      <w:r>
        <w:rPr>
          <w:rFonts w:ascii="Arial"/>
          <w:spacing w:val="-5"/>
        </w:rPr>
        <w:t xml:space="preserve"> </w:t>
      </w:r>
      <w:r>
        <w:rPr>
          <w:rFonts w:ascii="Arial"/>
        </w:rPr>
        <w:t>hours</w:t>
      </w:r>
      <w:r>
        <w:rPr>
          <w:rFonts w:ascii="Arial"/>
          <w:spacing w:val="-5"/>
        </w:rPr>
        <w:t xml:space="preserve"> </w:t>
      </w:r>
      <w:r>
        <w:rPr>
          <w:rFonts w:ascii="Arial"/>
        </w:rPr>
        <w:t>for Title IV purposes.</w:t>
      </w:r>
    </w:p>
    <w:p w14:paraId="05A8EE0A" w14:textId="77777777" w:rsidR="00992683" w:rsidRDefault="00000000">
      <w:pPr>
        <w:spacing w:before="158"/>
        <w:ind w:left="630" w:right="692"/>
        <w:rPr>
          <w:rFonts w:ascii="Arial"/>
        </w:rPr>
      </w:pPr>
      <w:r>
        <w:rPr>
          <w:rFonts w:ascii="Arial"/>
        </w:rPr>
        <w:t>Non-degree programs</w:t>
      </w:r>
      <w:r>
        <w:rPr>
          <w:rFonts w:ascii="Arial"/>
          <w:spacing w:val="-3"/>
        </w:rPr>
        <w:t xml:space="preserve"> </w:t>
      </w:r>
      <w:r>
        <w:rPr>
          <w:rFonts w:ascii="Arial"/>
        </w:rPr>
        <w:t>subject</w:t>
      </w:r>
      <w:r>
        <w:rPr>
          <w:rFonts w:ascii="Arial"/>
          <w:spacing w:val="-4"/>
        </w:rPr>
        <w:t xml:space="preserve"> </w:t>
      </w:r>
      <w:r>
        <w:rPr>
          <w:rFonts w:ascii="Arial"/>
        </w:rPr>
        <w:t>to</w:t>
      </w:r>
      <w:r>
        <w:rPr>
          <w:rFonts w:ascii="Arial"/>
          <w:spacing w:val="-5"/>
        </w:rPr>
        <w:t xml:space="preserve"> </w:t>
      </w:r>
      <w:r>
        <w:rPr>
          <w:rFonts w:ascii="Arial"/>
        </w:rPr>
        <w:t>clock hour requirements</w:t>
      </w:r>
      <w:r>
        <w:rPr>
          <w:rFonts w:ascii="Arial"/>
          <w:spacing w:val="-3"/>
        </w:rPr>
        <w:t xml:space="preserve"> </w:t>
      </w:r>
      <w:r>
        <w:rPr>
          <w:rFonts w:ascii="Arial"/>
        </w:rPr>
        <w:t>(for</w:t>
      </w:r>
      <w:r>
        <w:rPr>
          <w:rFonts w:ascii="Arial"/>
          <w:spacing w:val="-6"/>
        </w:rPr>
        <w:t xml:space="preserve"> </w:t>
      </w:r>
      <w:r>
        <w:rPr>
          <w:rFonts w:ascii="Arial"/>
        </w:rPr>
        <w:t>which</w:t>
      </w:r>
      <w:r>
        <w:rPr>
          <w:rFonts w:ascii="Arial"/>
          <w:spacing w:val="-3"/>
        </w:rPr>
        <w:t xml:space="preserve"> </w:t>
      </w:r>
      <w:r>
        <w:rPr>
          <w:rFonts w:ascii="Arial"/>
        </w:rPr>
        <w:t>an</w:t>
      </w:r>
      <w:r>
        <w:rPr>
          <w:rFonts w:ascii="Arial"/>
          <w:spacing w:val="-5"/>
        </w:rPr>
        <w:t xml:space="preserve"> </w:t>
      </w:r>
      <w:r>
        <w:rPr>
          <w:rFonts w:ascii="Arial"/>
        </w:rPr>
        <w:t>institution</w:t>
      </w:r>
      <w:r>
        <w:rPr>
          <w:rFonts w:ascii="Arial"/>
          <w:spacing w:val="-5"/>
        </w:rPr>
        <w:t xml:space="preserve"> </w:t>
      </w:r>
      <w:r>
        <w:rPr>
          <w:rFonts w:ascii="Arial"/>
        </w:rPr>
        <w:t>is</w:t>
      </w:r>
      <w:r>
        <w:rPr>
          <w:rFonts w:ascii="Arial"/>
          <w:spacing w:val="-3"/>
        </w:rPr>
        <w:t xml:space="preserve"> </w:t>
      </w:r>
      <w:r>
        <w:rPr>
          <w:rFonts w:ascii="Arial"/>
        </w:rPr>
        <w:t>required</w:t>
      </w:r>
      <w:r>
        <w:rPr>
          <w:rFonts w:ascii="Arial"/>
          <w:spacing w:val="-5"/>
        </w:rPr>
        <w:t xml:space="preserve"> </w:t>
      </w:r>
      <w:r>
        <w:rPr>
          <w:rFonts w:ascii="Arial"/>
        </w:rPr>
        <w:t>to</w:t>
      </w:r>
      <w:r>
        <w:rPr>
          <w:rFonts w:ascii="Arial"/>
          <w:spacing w:val="-5"/>
        </w:rPr>
        <w:t xml:space="preserve"> </w:t>
      </w:r>
      <w:r>
        <w:rPr>
          <w:rFonts w:ascii="Arial"/>
        </w:rPr>
        <w:t>measure student progress in clock hours for federal or state purposes or for graduates to apply</w:t>
      </w:r>
      <w:r>
        <w:rPr>
          <w:rFonts w:ascii="Arial"/>
          <w:spacing w:val="-3"/>
        </w:rPr>
        <w:t xml:space="preserve"> </w:t>
      </w:r>
      <w:r>
        <w:rPr>
          <w:rFonts w:ascii="Arial"/>
        </w:rPr>
        <w:t>for licensure) are not subject to the credit hour definitions per se but will need to provide conversions to semester or quarter hours for Title IV purposes. Clock hour programs</w:t>
      </w:r>
      <w:r>
        <w:rPr>
          <w:rFonts w:ascii="Arial"/>
          <w:spacing w:val="-1"/>
        </w:rPr>
        <w:t xml:space="preserve"> </w:t>
      </w:r>
      <w:r>
        <w:rPr>
          <w:rFonts w:ascii="Arial"/>
        </w:rPr>
        <w:t>might include teacher education, nursing or other programs in licensed fields.</w:t>
      </w:r>
    </w:p>
    <w:p w14:paraId="3CC09E3F" w14:textId="77777777" w:rsidR="00992683" w:rsidRDefault="00000000">
      <w:pPr>
        <w:spacing w:before="161"/>
        <w:ind w:left="630" w:right="544"/>
        <w:rPr>
          <w:rFonts w:ascii="Arial" w:hAnsi="Arial"/>
        </w:rPr>
      </w:pPr>
      <w:r>
        <w:rPr>
          <w:rFonts w:ascii="Arial" w:hAnsi="Arial"/>
        </w:rPr>
        <w:t>Federal regulations require that these programs follow the federal formula listed below. If there are no deficiencies</w:t>
      </w:r>
      <w:r>
        <w:rPr>
          <w:rFonts w:ascii="Arial" w:hAnsi="Arial"/>
          <w:spacing w:val="-3"/>
        </w:rPr>
        <w:t xml:space="preserve"> </w:t>
      </w:r>
      <w:r>
        <w:rPr>
          <w:rFonts w:ascii="Arial" w:hAnsi="Arial"/>
        </w:rPr>
        <w:t>identified</w:t>
      </w:r>
      <w:r>
        <w:rPr>
          <w:rFonts w:ascii="Arial" w:hAnsi="Arial"/>
          <w:spacing w:val="-5"/>
        </w:rPr>
        <w:t xml:space="preserve"> </w:t>
      </w:r>
      <w:r>
        <w:rPr>
          <w:rFonts w:ascii="Arial" w:hAnsi="Arial"/>
        </w:rPr>
        <w:t>by</w:t>
      </w:r>
      <w:r>
        <w:rPr>
          <w:rFonts w:ascii="Arial" w:hAnsi="Arial"/>
          <w:spacing w:val="-8"/>
        </w:rPr>
        <w:t xml:space="preserve"> </w:t>
      </w:r>
      <w:r>
        <w:rPr>
          <w:rFonts w:ascii="Arial" w:hAnsi="Arial"/>
        </w:rPr>
        <w:t>the accrediting agency</w:t>
      </w:r>
      <w:r>
        <w:rPr>
          <w:rFonts w:ascii="Arial" w:hAnsi="Arial"/>
          <w:spacing w:val="-3"/>
        </w:rPr>
        <w:t xml:space="preserve"> </w:t>
      </w:r>
      <w:r>
        <w:rPr>
          <w:rFonts w:ascii="Arial" w:hAnsi="Arial"/>
        </w:rPr>
        <w:t>in</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institution’s overall</w:t>
      </w:r>
      <w:r>
        <w:rPr>
          <w:rFonts w:ascii="Arial" w:hAnsi="Arial"/>
          <w:spacing w:val="-2"/>
        </w:rPr>
        <w:t xml:space="preserve"> </w:t>
      </w:r>
      <w:r>
        <w:rPr>
          <w:rFonts w:ascii="Arial" w:hAnsi="Arial"/>
        </w:rPr>
        <w:t>policy</w:t>
      </w:r>
      <w:r>
        <w:rPr>
          <w:rFonts w:ascii="Arial" w:hAnsi="Arial"/>
          <w:spacing w:val="-8"/>
        </w:rPr>
        <w:t xml:space="preserve"> </w:t>
      </w:r>
      <w:r>
        <w:rPr>
          <w:rFonts w:ascii="Arial" w:hAnsi="Arial"/>
        </w:rPr>
        <w:t>for</w:t>
      </w:r>
      <w:r>
        <w:rPr>
          <w:rFonts w:ascii="Arial" w:hAnsi="Arial"/>
          <w:spacing w:val="-1"/>
        </w:rPr>
        <w:t xml:space="preserve"> </w:t>
      </w:r>
      <w:r>
        <w:rPr>
          <w:rFonts w:ascii="Arial" w:hAnsi="Arial"/>
        </w:rPr>
        <w:t>awarding semester</w:t>
      </w:r>
      <w:r>
        <w:rPr>
          <w:rFonts w:ascii="Arial" w:hAnsi="Arial"/>
          <w:spacing w:val="-1"/>
        </w:rPr>
        <w:t xml:space="preserve"> </w:t>
      </w:r>
      <w:r>
        <w:rPr>
          <w:rFonts w:ascii="Arial" w:hAnsi="Arial"/>
        </w:rPr>
        <w:t>or quarter</w:t>
      </w:r>
      <w:r>
        <w:rPr>
          <w:rFonts w:ascii="Arial" w:hAnsi="Arial"/>
          <w:spacing w:val="-1"/>
        </w:rPr>
        <w:t xml:space="preserve"> </w:t>
      </w:r>
      <w:r>
        <w:rPr>
          <w:rFonts w:ascii="Arial" w:hAnsi="Arial"/>
        </w:rPr>
        <w:t>credit, the accrediting agency</w:t>
      </w:r>
      <w:r>
        <w:rPr>
          <w:rFonts w:ascii="Arial" w:hAnsi="Arial"/>
          <w:spacing w:val="-8"/>
        </w:rPr>
        <w:t xml:space="preserve"> </w:t>
      </w:r>
      <w:r>
        <w:rPr>
          <w:rFonts w:ascii="Arial" w:hAnsi="Arial"/>
        </w:rPr>
        <w:t>may</w:t>
      </w:r>
      <w:r>
        <w:rPr>
          <w:rFonts w:ascii="Arial" w:hAnsi="Arial"/>
          <w:spacing w:val="-3"/>
        </w:rPr>
        <w:t xml:space="preserve"> </w:t>
      </w:r>
      <w:r>
        <w:rPr>
          <w:rFonts w:ascii="Arial" w:hAnsi="Arial"/>
        </w:rPr>
        <w:t>provide</w:t>
      </w:r>
      <w:r>
        <w:rPr>
          <w:rFonts w:ascii="Arial" w:hAnsi="Arial"/>
          <w:spacing w:val="-5"/>
        </w:rPr>
        <w:t xml:space="preserve"> </w:t>
      </w:r>
      <w:r>
        <w:rPr>
          <w:rFonts w:ascii="Arial" w:hAnsi="Arial"/>
        </w:rPr>
        <w:t>permission</w:t>
      </w:r>
      <w:r>
        <w:rPr>
          <w:rFonts w:ascii="Arial" w:hAnsi="Arial"/>
          <w:spacing w:val="-5"/>
        </w:rPr>
        <w:t xml:space="preserve"> </w:t>
      </w:r>
      <w:r>
        <w:rPr>
          <w:rFonts w:ascii="Arial" w:hAnsi="Arial"/>
        </w:rPr>
        <w:t>for</w:t>
      </w:r>
      <w:r>
        <w:rPr>
          <w:rFonts w:ascii="Arial" w:hAnsi="Arial"/>
          <w:spacing w:val="-1"/>
        </w:rPr>
        <w:t xml:space="preserve"> </w:t>
      </w:r>
      <w:r>
        <w:rPr>
          <w:rFonts w:ascii="Arial" w:hAnsi="Arial"/>
        </w:rPr>
        <w:t>the</w:t>
      </w:r>
      <w:r>
        <w:rPr>
          <w:rFonts w:ascii="Arial" w:hAnsi="Arial"/>
          <w:spacing w:val="-5"/>
        </w:rPr>
        <w:t xml:space="preserve"> </w:t>
      </w:r>
      <w:r>
        <w:rPr>
          <w:rFonts w:ascii="Arial" w:hAnsi="Arial"/>
        </w:rPr>
        <w:t>institution to</w:t>
      </w:r>
      <w:r>
        <w:rPr>
          <w:rFonts w:ascii="Arial" w:hAnsi="Arial"/>
          <w:spacing w:val="-5"/>
        </w:rPr>
        <w:t xml:space="preserve"> </w:t>
      </w:r>
      <w:r>
        <w:rPr>
          <w:rFonts w:ascii="Arial" w:hAnsi="Arial"/>
        </w:rPr>
        <w:t>provide</w:t>
      </w:r>
      <w:r>
        <w:rPr>
          <w:rFonts w:ascii="Arial" w:hAnsi="Arial"/>
          <w:spacing w:val="-5"/>
        </w:rPr>
        <w:t xml:space="preserve"> </w:t>
      </w:r>
      <w:r>
        <w:rPr>
          <w:rFonts w:ascii="Arial" w:hAnsi="Arial"/>
        </w:rPr>
        <w:t>less</w:t>
      </w:r>
      <w:r>
        <w:rPr>
          <w:rFonts w:ascii="Arial" w:hAnsi="Arial"/>
          <w:spacing w:val="-3"/>
        </w:rPr>
        <w:t xml:space="preserve"> </w:t>
      </w:r>
      <w:r>
        <w:rPr>
          <w:rFonts w:ascii="Arial" w:hAnsi="Arial"/>
        </w:rPr>
        <w:t>instruction so long as the student’s work outside class in addition to direct instruction meets the applicable quantitative clock hour requirements noted below.</w:t>
      </w:r>
    </w:p>
    <w:p w14:paraId="44839B99" w14:textId="77777777" w:rsidR="00992683" w:rsidRDefault="00000000">
      <w:pPr>
        <w:pStyle w:val="BodyText"/>
        <w:spacing w:before="4"/>
        <w:rPr>
          <w:rFonts w:ascii="Arial"/>
          <w:sz w:val="29"/>
        </w:rPr>
      </w:pPr>
      <w:r>
        <w:rPr>
          <w:noProof/>
        </w:rPr>
        <mc:AlternateContent>
          <mc:Choice Requires="wps">
            <w:drawing>
              <wp:anchor distT="0" distB="0" distL="0" distR="0" simplePos="0" relativeHeight="487718400" behindDoc="1" locked="0" layoutInCell="1" allowOverlap="1" wp14:anchorId="7A4B6DD0" wp14:editId="3AC0CB49">
                <wp:simplePos x="0" y="0"/>
                <wp:positionH relativeFrom="page">
                  <wp:posOffset>1002030</wp:posOffset>
                </wp:positionH>
                <wp:positionV relativeFrom="paragraph">
                  <wp:posOffset>231616</wp:posOffset>
                </wp:positionV>
                <wp:extent cx="6232525" cy="1600835"/>
                <wp:effectExtent l="0" t="0" r="0" b="0"/>
                <wp:wrapTopAndBottom/>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2525" cy="1600835"/>
                        </a:xfrm>
                        <a:prstGeom prst="rect">
                          <a:avLst/>
                        </a:prstGeom>
                        <a:ln w="3175">
                          <a:solidFill>
                            <a:srgbClr val="D9D9D9"/>
                          </a:solidFill>
                          <a:prstDash val="solid"/>
                        </a:ln>
                      </wps:spPr>
                      <wps:txbx>
                        <w:txbxContent>
                          <w:p w14:paraId="1BEEF87B" w14:textId="77777777" w:rsidR="00992683" w:rsidRDefault="00000000">
                            <w:pPr>
                              <w:spacing w:before="118"/>
                              <w:ind w:left="150"/>
                              <w:rPr>
                                <w:rFonts w:ascii="Arial" w:hAnsi="Arial"/>
                              </w:rPr>
                            </w:pPr>
                            <w:r>
                              <w:rPr>
                                <w:rFonts w:ascii="Arial" w:hAnsi="Arial"/>
                              </w:rPr>
                              <w:t>Federal</w:t>
                            </w:r>
                            <w:r>
                              <w:rPr>
                                <w:rFonts w:ascii="Arial" w:hAnsi="Arial"/>
                                <w:spacing w:val="-5"/>
                              </w:rPr>
                              <w:t xml:space="preserve"> </w:t>
                            </w:r>
                            <w:r>
                              <w:rPr>
                                <w:rFonts w:ascii="Arial" w:hAnsi="Arial"/>
                              </w:rPr>
                              <w:t>Formula</w:t>
                            </w:r>
                            <w:r>
                              <w:rPr>
                                <w:rFonts w:ascii="Arial" w:hAnsi="Arial"/>
                                <w:spacing w:val="-8"/>
                              </w:rPr>
                              <w:t xml:space="preserve"> </w:t>
                            </w:r>
                            <w:r>
                              <w:rPr>
                                <w:rFonts w:ascii="Arial" w:hAnsi="Arial"/>
                              </w:rPr>
                              <w:t>for</w:t>
                            </w:r>
                            <w:r>
                              <w:rPr>
                                <w:rFonts w:ascii="Arial" w:hAnsi="Arial"/>
                                <w:spacing w:val="-4"/>
                              </w:rPr>
                              <w:t xml:space="preserve"> </w:t>
                            </w:r>
                            <w:r>
                              <w:rPr>
                                <w:rFonts w:ascii="Arial" w:hAnsi="Arial"/>
                              </w:rPr>
                              <w:t>Minimum</w:t>
                            </w:r>
                            <w:r>
                              <w:rPr>
                                <w:rFonts w:ascii="Arial" w:hAnsi="Arial"/>
                                <w:spacing w:val="1"/>
                              </w:rPr>
                              <w:t xml:space="preserve"> </w:t>
                            </w:r>
                            <w:r>
                              <w:rPr>
                                <w:rFonts w:ascii="Arial" w:hAnsi="Arial"/>
                              </w:rPr>
                              <w:t>Number</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Clock</w:t>
                            </w:r>
                            <w:r>
                              <w:rPr>
                                <w:rFonts w:ascii="Arial" w:hAnsi="Arial"/>
                                <w:spacing w:val="-6"/>
                              </w:rPr>
                              <w:t xml:space="preserve"> </w:t>
                            </w:r>
                            <w:r>
                              <w:rPr>
                                <w:rFonts w:ascii="Arial" w:hAnsi="Arial"/>
                              </w:rPr>
                              <w:t>Hours</w:t>
                            </w:r>
                            <w:r>
                              <w:rPr>
                                <w:rFonts w:ascii="Arial" w:hAnsi="Arial"/>
                                <w:spacing w:val="-6"/>
                              </w:rPr>
                              <w:t xml:space="preserve"> </w:t>
                            </w:r>
                            <w:r>
                              <w:rPr>
                                <w:rFonts w:ascii="Arial" w:hAnsi="Arial"/>
                              </w:rPr>
                              <w:t>of</w:t>
                            </w:r>
                            <w:r>
                              <w:rPr>
                                <w:rFonts w:ascii="Arial" w:hAnsi="Arial"/>
                                <w:spacing w:val="-2"/>
                              </w:rPr>
                              <w:t xml:space="preserve"> </w:t>
                            </w:r>
                            <w:r>
                              <w:rPr>
                                <w:rFonts w:ascii="Arial" w:hAnsi="Arial"/>
                              </w:rPr>
                              <w:t>Instruction</w:t>
                            </w:r>
                            <w:r>
                              <w:rPr>
                                <w:rFonts w:ascii="Arial" w:hAnsi="Arial"/>
                                <w:spacing w:val="-8"/>
                              </w:rPr>
                              <w:t xml:space="preserve"> </w:t>
                            </w:r>
                            <w:r>
                              <w:rPr>
                                <w:rFonts w:ascii="Arial" w:hAnsi="Arial"/>
                              </w:rPr>
                              <w:t>(34</w:t>
                            </w:r>
                            <w:r>
                              <w:rPr>
                                <w:rFonts w:ascii="Arial" w:hAnsi="Arial"/>
                                <w:spacing w:val="-7"/>
                              </w:rPr>
                              <w:t xml:space="preserve"> </w:t>
                            </w:r>
                            <w:r>
                              <w:rPr>
                                <w:rFonts w:ascii="Arial" w:hAnsi="Arial"/>
                              </w:rPr>
                              <w:t>CFR</w:t>
                            </w:r>
                            <w:r>
                              <w:rPr>
                                <w:rFonts w:ascii="Arial" w:hAnsi="Arial"/>
                                <w:spacing w:val="-5"/>
                              </w:rPr>
                              <w:t xml:space="preserve"> </w:t>
                            </w:r>
                            <w:r>
                              <w:rPr>
                                <w:rFonts w:ascii="Arial" w:hAnsi="Arial"/>
                                <w:spacing w:val="-2"/>
                              </w:rPr>
                              <w:t>§668.8):</w:t>
                            </w:r>
                          </w:p>
                          <w:p w14:paraId="39BF46D3" w14:textId="77777777" w:rsidR="00992683" w:rsidRDefault="00992683">
                            <w:pPr>
                              <w:pStyle w:val="BodyText"/>
                              <w:spacing w:before="7"/>
                              <w:rPr>
                                <w:rFonts w:ascii="Arial"/>
                                <w:sz w:val="22"/>
                              </w:rPr>
                            </w:pPr>
                          </w:p>
                          <w:p w14:paraId="7A0CE9B6" w14:textId="77777777" w:rsidR="00992683" w:rsidRDefault="00000000">
                            <w:pPr>
                              <w:spacing w:line="237" w:lineRule="auto"/>
                              <w:ind w:left="150" w:right="1802"/>
                              <w:rPr>
                                <w:rFonts w:ascii="Arial"/>
                              </w:rPr>
                            </w:pPr>
                            <w:r>
                              <w:rPr>
                                <w:rFonts w:ascii="Arial"/>
                              </w:rPr>
                              <w:t>1</w:t>
                            </w:r>
                            <w:r>
                              <w:rPr>
                                <w:rFonts w:ascii="Arial"/>
                                <w:spacing w:val="-6"/>
                              </w:rPr>
                              <w:t xml:space="preserve"> </w:t>
                            </w:r>
                            <w:r>
                              <w:rPr>
                                <w:rFonts w:ascii="Arial"/>
                              </w:rPr>
                              <w:t>semester</w:t>
                            </w:r>
                            <w:r>
                              <w:rPr>
                                <w:rFonts w:ascii="Arial"/>
                                <w:spacing w:val="-3"/>
                              </w:rPr>
                              <w:t xml:space="preserve"> </w:t>
                            </w:r>
                            <w:r>
                              <w:rPr>
                                <w:rFonts w:ascii="Arial"/>
                              </w:rPr>
                              <w:t>or</w:t>
                            </w:r>
                            <w:r>
                              <w:rPr>
                                <w:rFonts w:ascii="Arial"/>
                                <w:spacing w:val="-3"/>
                              </w:rPr>
                              <w:t xml:space="preserve"> </w:t>
                            </w:r>
                            <w:r>
                              <w:rPr>
                                <w:rFonts w:ascii="Arial"/>
                              </w:rPr>
                              <w:t>trimester</w:t>
                            </w:r>
                            <w:r>
                              <w:rPr>
                                <w:rFonts w:ascii="Arial"/>
                                <w:spacing w:val="-3"/>
                              </w:rPr>
                              <w:t xml:space="preserve"> </w:t>
                            </w:r>
                            <w:r>
                              <w:rPr>
                                <w:rFonts w:ascii="Arial"/>
                              </w:rPr>
                              <w:t>hour</w:t>
                            </w:r>
                            <w:r>
                              <w:rPr>
                                <w:rFonts w:ascii="Arial"/>
                                <w:spacing w:val="-3"/>
                              </w:rPr>
                              <w:t xml:space="preserve"> </w:t>
                            </w:r>
                            <w:r>
                              <w:rPr>
                                <w:rFonts w:ascii="Arial"/>
                              </w:rPr>
                              <w:t>must</w:t>
                            </w:r>
                            <w:r>
                              <w:rPr>
                                <w:rFonts w:ascii="Arial"/>
                                <w:spacing w:val="-6"/>
                              </w:rPr>
                              <w:t xml:space="preserve"> </w:t>
                            </w:r>
                            <w:r>
                              <w:rPr>
                                <w:rFonts w:ascii="Arial"/>
                              </w:rPr>
                              <w:t>include</w:t>
                            </w:r>
                            <w:r>
                              <w:rPr>
                                <w:rFonts w:ascii="Arial"/>
                                <w:spacing w:val="-2"/>
                              </w:rPr>
                              <w:t xml:space="preserve"> </w:t>
                            </w:r>
                            <w:r>
                              <w:rPr>
                                <w:rFonts w:ascii="Arial"/>
                              </w:rPr>
                              <w:t>at</w:t>
                            </w:r>
                            <w:r>
                              <w:rPr>
                                <w:rFonts w:ascii="Arial"/>
                                <w:spacing w:val="-6"/>
                              </w:rPr>
                              <w:t xml:space="preserve"> </w:t>
                            </w:r>
                            <w:r>
                              <w:rPr>
                                <w:rFonts w:ascii="Arial"/>
                              </w:rPr>
                              <w:t>least</w:t>
                            </w:r>
                            <w:r>
                              <w:rPr>
                                <w:rFonts w:ascii="Arial"/>
                                <w:spacing w:val="-1"/>
                              </w:rPr>
                              <w:t xml:space="preserve"> </w:t>
                            </w:r>
                            <w:r>
                              <w:rPr>
                                <w:rFonts w:ascii="Arial"/>
                              </w:rPr>
                              <w:t>37.5</w:t>
                            </w:r>
                            <w:r>
                              <w:rPr>
                                <w:rFonts w:ascii="Arial"/>
                                <w:spacing w:val="-7"/>
                              </w:rPr>
                              <w:t xml:space="preserve"> </w:t>
                            </w:r>
                            <w:r>
                              <w:rPr>
                                <w:rFonts w:ascii="Arial"/>
                              </w:rPr>
                              <w:t>clock</w:t>
                            </w:r>
                            <w:r>
                              <w:rPr>
                                <w:rFonts w:ascii="Arial"/>
                                <w:spacing w:val="-5"/>
                              </w:rPr>
                              <w:t xml:space="preserve"> </w:t>
                            </w:r>
                            <w:r>
                              <w:rPr>
                                <w:rFonts w:ascii="Arial"/>
                              </w:rPr>
                              <w:t>hours of</w:t>
                            </w:r>
                            <w:r>
                              <w:rPr>
                                <w:rFonts w:ascii="Arial"/>
                                <w:spacing w:val="-1"/>
                              </w:rPr>
                              <w:t xml:space="preserve"> </w:t>
                            </w:r>
                            <w:r>
                              <w:rPr>
                                <w:rFonts w:ascii="Arial"/>
                              </w:rPr>
                              <w:t>instruction 1 quarter hour must include at least 25 clock hours of instruction</w:t>
                            </w:r>
                          </w:p>
                          <w:p w14:paraId="5C6EDBE2" w14:textId="77777777" w:rsidR="00992683" w:rsidRDefault="00992683">
                            <w:pPr>
                              <w:pStyle w:val="BodyText"/>
                              <w:spacing w:before="10"/>
                              <w:rPr>
                                <w:rFonts w:ascii="Arial"/>
                                <w:sz w:val="21"/>
                              </w:rPr>
                            </w:pPr>
                          </w:p>
                          <w:p w14:paraId="23F6552E" w14:textId="77777777" w:rsidR="00992683" w:rsidRDefault="00000000">
                            <w:pPr>
                              <w:ind w:left="150" w:right="271"/>
                              <w:rPr>
                                <w:rFonts w:ascii="Arial" w:hAnsi="Arial"/>
                              </w:rPr>
                            </w:pPr>
                            <w:r>
                              <w:rPr>
                                <w:rFonts w:ascii="Arial" w:hAnsi="Arial"/>
                              </w:rPr>
                              <w:t>Note that the institution may have a lower rate if the institution’s requirement for student work outside of class combined with the actual clock hours of instruction equals the above formula provided</w:t>
                            </w:r>
                            <w:r>
                              <w:rPr>
                                <w:rFonts w:ascii="Arial" w:hAnsi="Arial"/>
                                <w:spacing w:val="-8"/>
                              </w:rPr>
                              <w:t xml:space="preserve"> </w:t>
                            </w:r>
                            <w:r>
                              <w:rPr>
                                <w:rFonts w:ascii="Arial" w:hAnsi="Arial"/>
                              </w:rPr>
                              <w:t>that</w:t>
                            </w:r>
                            <w:r>
                              <w:rPr>
                                <w:rFonts w:ascii="Arial" w:hAnsi="Arial"/>
                                <w:spacing w:val="-2"/>
                              </w:rPr>
                              <w:t xml:space="preserve"> </w:t>
                            </w:r>
                            <w:r>
                              <w:rPr>
                                <w:rFonts w:ascii="Arial" w:hAnsi="Arial"/>
                              </w:rPr>
                              <w:t>a</w:t>
                            </w:r>
                            <w:r>
                              <w:rPr>
                                <w:rFonts w:ascii="Arial" w:hAnsi="Arial"/>
                                <w:spacing w:val="-8"/>
                              </w:rPr>
                              <w:t xml:space="preserve"> </w:t>
                            </w:r>
                            <w:r>
                              <w:rPr>
                                <w:rFonts w:ascii="Arial" w:hAnsi="Arial"/>
                              </w:rPr>
                              <w:t>semester/trimester</w:t>
                            </w:r>
                            <w:r>
                              <w:rPr>
                                <w:rFonts w:ascii="Arial" w:hAnsi="Arial"/>
                                <w:spacing w:val="-4"/>
                              </w:rPr>
                              <w:t xml:space="preserve"> </w:t>
                            </w:r>
                            <w:r>
                              <w:rPr>
                                <w:rFonts w:ascii="Arial" w:hAnsi="Arial"/>
                              </w:rPr>
                              <w:t>hour</w:t>
                            </w:r>
                            <w:r>
                              <w:rPr>
                                <w:rFonts w:ascii="Arial" w:hAnsi="Arial"/>
                                <w:spacing w:val="-4"/>
                              </w:rPr>
                              <w:t xml:space="preserve"> </w:t>
                            </w:r>
                            <w:r>
                              <w:rPr>
                                <w:rFonts w:ascii="Arial" w:hAnsi="Arial"/>
                              </w:rPr>
                              <w:t>includes</w:t>
                            </w:r>
                            <w:r>
                              <w:rPr>
                                <w:rFonts w:ascii="Arial" w:hAnsi="Arial"/>
                                <w:spacing w:val="-6"/>
                              </w:rPr>
                              <w:t xml:space="preserve"> </w:t>
                            </w:r>
                            <w:r>
                              <w:rPr>
                                <w:rFonts w:ascii="Arial" w:hAnsi="Arial"/>
                              </w:rPr>
                              <w:t>at</w:t>
                            </w:r>
                            <w:r>
                              <w:rPr>
                                <w:rFonts w:ascii="Arial" w:hAnsi="Arial"/>
                                <w:spacing w:val="-2"/>
                              </w:rPr>
                              <w:t xml:space="preserve"> </w:t>
                            </w:r>
                            <w:r>
                              <w:rPr>
                                <w:rFonts w:ascii="Arial" w:hAnsi="Arial"/>
                              </w:rPr>
                              <w:t>least</w:t>
                            </w:r>
                            <w:r>
                              <w:rPr>
                                <w:rFonts w:ascii="Arial" w:hAnsi="Arial"/>
                                <w:spacing w:val="-2"/>
                              </w:rPr>
                              <w:t xml:space="preserve"> </w:t>
                            </w:r>
                            <w:r>
                              <w:rPr>
                                <w:rFonts w:ascii="Arial" w:hAnsi="Arial"/>
                              </w:rPr>
                              <w:t>30</w:t>
                            </w:r>
                            <w:r>
                              <w:rPr>
                                <w:rFonts w:ascii="Arial" w:hAnsi="Arial"/>
                                <w:spacing w:val="-3"/>
                              </w:rPr>
                              <w:t xml:space="preserve"> </w:t>
                            </w:r>
                            <w:r>
                              <w:rPr>
                                <w:rFonts w:ascii="Arial" w:hAnsi="Arial"/>
                              </w:rPr>
                              <w:t>clock</w:t>
                            </w:r>
                            <w:r>
                              <w:rPr>
                                <w:rFonts w:ascii="Arial" w:hAnsi="Arial"/>
                                <w:spacing w:val="-6"/>
                              </w:rPr>
                              <w:t xml:space="preserve"> </w:t>
                            </w:r>
                            <w:r>
                              <w:rPr>
                                <w:rFonts w:ascii="Arial" w:hAnsi="Arial"/>
                              </w:rPr>
                              <w:t>hours</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actual</w:t>
                            </w:r>
                            <w:r>
                              <w:rPr>
                                <w:rFonts w:ascii="Arial" w:hAnsi="Arial"/>
                                <w:spacing w:val="-5"/>
                              </w:rPr>
                              <w:t xml:space="preserve"> </w:t>
                            </w:r>
                            <w:r>
                              <w:rPr>
                                <w:rFonts w:ascii="Arial" w:hAnsi="Arial"/>
                              </w:rPr>
                              <w:t>instruction</w:t>
                            </w:r>
                            <w:r>
                              <w:rPr>
                                <w:rFonts w:ascii="Arial" w:hAnsi="Arial"/>
                                <w:spacing w:val="-3"/>
                              </w:rPr>
                              <w:t xml:space="preserve"> </w:t>
                            </w:r>
                            <w:r>
                              <w:rPr>
                                <w:rFonts w:ascii="Arial" w:hAnsi="Arial"/>
                              </w:rPr>
                              <w:t>and a quarter hour includes at least 20 semester hours.</w:t>
                            </w:r>
                          </w:p>
                        </w:txbxContent>
                      </wps:txbx>
                      <wps:bodyPr wrap="square" lIns="0" tIns="0" rIns="0" bIns="0" rtlCol="0">
                        <a:noAutofit/>
                      </wps:bodyPr>
                    </wps:wsp>
                  </a:graphicData>
                </a:graphic>
              </wp:anchor>
            </w:drawing>
          </mc:Choice>
          <mc:Fallback>
            <w:pict>
              <v:shape w14:anchorId="7A4B6DD0" id="Textbox 427" o:spid="_x0000_s1068" type="#_x0000_t202" style="position:absolute;margin-left:78.9pt;margin-top:18.25pt;width:490.75pt;height:126.05pt;z-index:-15598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" filled="f" strokecolor="#d9d9d9" strokeweight=".25pt">
                <v:path arrowok="t"/>
                <v:textbox inset="0,0,0,0">
                  <w:txbxContent>
                    <w:p w14:paraId="1BEEF87B" w14:textId="77777777" w:rsidR="00992683" w:rsidRDefault="00000000">
                      <w:pPr>
                        <w:spacing w:before="118"/>
                        <w:ind w:left="150"/>
                        <w:rPr>
                          <w:rFonts w:ascii="Arial" w:hAnsi="Arial"/>
                        </w:rPr>
                      </w:pPr>
                      <w:r>
                        <w:rPr>
                          <w:rFonts w:ascii="Arial" w:hAnsi="Arial"/>
                        </w:rPr>
                        <w:t>Federal</w:t>
                      </w:r>
                      <w:r>
                        <w:rPr>
                          <w:rFonts w:ascii="Arial" w:hAnsi="Arial"/>
                          <w:spacing w:val="-5"/>
                        </w:rPr>
                        <w:t xml:space="preserve"> </w:t>
                      </w:r>
                      <w:r>
                        <w:rPr>
                          <w:rFonts w:ascii="Arial" w:hAnsi="Arial"/>
                        </w:rPr>
                        <w:t>Formula</w:t>
                      </w:r>
                      <w:r>
                        <w:rPr>
                          <w:rFonts w:ascii="Arial" w:hAnsi="Arial"/>
                          <w:spacing w:val="-8"/>
                        </w:rPr>
                        <w:t xml:space="preserve"> </w:t>
                      </w:r>
                      <w:r>
                        <w:rPr>
                          <w:rFonts w:ascii="Arial" w:hAnsi="Arial"/>
                        </w:rPr>
                        <w:t>for</w:t>
                      </w:r>
                      <w:r>
                        <w:rPr>
                          <w:rFonts w:ascii="Arial" w:hAnsi="Arial"/>
                          <w:spacing w:val="-4"/>
                        </w:rPr>
                        <w:t xml:space="preserve"> </w:t>
                      </w:r>
                      <w:r>
                        <w:rPr>
                          <w:rFonts w:ascii="Arial" w:hAnsi="Arial"/>
                        </w:rPr>
                        <w:t>Minimum</w:t>
                      </w:r>
                      <w:r>
                        <w:rPr>
                          <w:rFonts w:ascii="Arial" w:hAnsi="Arial"/>
                          <w:spacing w:val="1"/>
                        </w:rPr>
                        <w:t xml:space="preserve"> </w:t>
                      </w:r>
                      <w:r>
                        <w:rPr>
                          <w:rFonts w:ascii="Arial" w:hAnsi="Arial"/>
                        </w:rPr>
                        <w:t>Number</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Clock</w:t>
                      </w:r>
                      <w:r>
                        <w:rPr>
                          <w:rFonts w:ascii="Arial" w:hAnsi="Arial"/>
                          <w:spacing w:val="-6"/>
                        </w:rPr>
                        <w:t xml:space="preserve"> </w:t>
                      </w:r>
                      <w:r>
                        <w:rPr>
                          <w:rFonts w:ascii="Arial" w:hAnsi="Arial"/>
                        </w:rPr>
                        <w:t>Hours</w:t>
                      </w:r>
                      <w:r>
                        <w:rPr>
                          <w:rFonts w:ascii="Arial" w:hAnsi="Arial"/>
                          <w:spacing w:val="-6"/>
                        </w:rPr>
                        <w:t xml:space="preserve"> </w:t>
                      </w:r>
                      <w:r>
                        <w:rPr>
                          <w:rFonts w:ascii="Arial" w:hAnsi="Arial"/>
                        </w:rPr>
                        <w:t>of</w:t>
                      </w:r>
                      <w:r>
                        <w:rPr>
                          <w:rFonts w:ascii="Arial" w:hAnsi="Arial"/>
                          <w:spacing w:val="-2"/>
                        </w:rPr>
                        <w:t xml:space="preserve"> </w:t>
                      </w:r>
                      <w:r>
                        <w:rPr>
                          <w:rFonts w:ascii="Arial" w:hAnsi="Arial"/>
                        </w:rPr>
                        <w:t>Instruction</w:t>
                      </w:r>
                      <w:r>
                        <w:rPr>
                          <w:rFonts w:ascii="Arial" w:hAnsi="Arial"/>
                          <w:spacing w:val="-8"/>
                        </w:rPr>
                        <w:t xml:space="preserve"> </w:t>
                      </w:r>
                      <w:r>
                        <w:rPr>
                          <w:rFonts w:ascii="Arial" w:hAnsi="Arial"/>
                        </w:rPr>
                        <w:t>(34</w:t>
                      </w:r>
                      <w:r>
                        <w:rPr>
                          <w:rFonts w:ascii="Arial" w:hAnsi="Arial"/>
                          <w:spacing w:val="-7"/>
                        </w:rPr>
                        <w:t xml:space="preserve"> </w:t>
                      </w:r>
                      <w:r>
                        <w:rPr>
                          <w:rFonts w:ascii="Arial" w:hAnsi="Arial"/>
                        </w:rPr>
                        <w:t>CFR</w:t>
                      </w:r>
                      <w:r>
                        <w:rPr>
                          <w:rFonts w:ascii="Arial" w:hAnsi="Arial"/>
                          <w:spacing w:val="-5"/>
                        </w:rPr>
                        <w:t xml:space="preserve"> </w:t>
                      </w:r>
                      <w:r>
                        <w:rPr>
                          <w:rFonts w:ascii="Arial" w:hAnsi="Arial"/>
                          <w:spacing w:val="-2"/>
                        </w:rPr>
                        <w:t>§668.8):</w:t>
                      </w:r>
                    </w:p>
                    <w:p w14:paraId="39BF46D3" w14:textId="77777777" w:rsidR="00992683" w:rsidRDefault="00992683">
                      <w:pPr>
                        <w:pStyle w:val="BodyText"/>
                        <w:spacing w:before="7"/>
                        <w:rPr>
                          <w:rFonts w:ascii="Arial"/>
                          <w:sz w:val="22"/>
                        </w:rPr>
                      </w:pPr>
                    </w:p>
                    <w:p w14:paraId="7A0CE9B6" w14:textId="77777777" w:rsidR="00992683" w:rsidRDefault="00000000">
                      <w:pPr>
                        <w:spacing w:line="237" w:lineRule="auto"/>
                        <w:ind w:left="150" w:right="1802"/>
                        <w:rPr>
                          <w:rFonts w:ascii="Arial"/>
                        </w:rPr>
                      </w:pPr>
                      <w:r>
                        <w:rPr>
                          <w:rFonts w:ascii="Arial"/>
                        </w:rPr>
                        <w:t>1</w:t>
                      </w:r>
                      <w:r>
                        <w:rPr>
                          <w:rFonts w:ascii="Arial"/>
                          <w:spacing w:val="-6"/>
                        </w:rPr>
                        <w:t xml:space="preserve"> </w:t>
                      </w:r>
                      <w:r>
                        <w:rPr>
                          <w:rFonts w:ascii="Arial"/>
                        </w:rPr>
                        <w:t>semester</w:t>
                      </w:r>
                      <w:r>
                        <w:rPr>
                          <w:rFonts w:ascii="Arial"/>
                          <w:spacing w:val="-3"/>
                        </w:rPr>
                        <w:t xml:space="preserve"> </w:t>
                      </w:r>
                      <w:r>
                        <w:rPr>
                          <w:rFonts w:ascii="Arial"/>
                        </w:rPr>
                        <w:t>or</w:t>
                      </w:r>
                      <w:r>
                        <w:rPr>
                          <w:rFonts w:ascii="Arial"/>
                          <w:spacing w:val="-3"/>
                        </w:rPr>
                        <w:t xml:space="preserve"> </w:t>
                      </w:r>
                      <w:r>
                        <w:rPr>
                          <w:rFonts w:ascii="Arial"/>
                        </w:rPr>
                        <w:t>trimester</w:t>
                      </w:r>
                      <w:r>
                        <w:rPr>
                          <w:rFonts w:ascii="Arial"/>
                          <w:spacing w:val="-3"/>
                        </w:rPr>
                        <w:t xml:space="preserve"> </w:t>
                      </w:r>
                      <w:r>
                        <w:rPr>
                          <w:rFonts w:ascii="Arial"/>
                        </w:rPr>
                        <w:t>hour</w:t>
                      </w:r>
                      <w:r>
                        <w:rPr>
                          <w:rFonts w:ascii="Arial"/>
                          <w:spacing w:val="-3"/>
                        </w:rPr>
                        <w:t xml:space="preserve"> </w:t>
                      </w:r>
                      <w:r>
                        <w:rPr>
                          <w:rFonts w:ascii="Arial"/>
                        </w:rPr>
                        <w:t>must</w:t>
                      </w:r>
                      <w:r>
                        <w:rPr>
                          <w:rFonts w:ascii="Arial"/>
                          <w:spacing w:val="-6"/>
                        </w:rPr>
                        <w:t xml:space="preserve"> </w:t>
                      </w:r>
                      <w:r>
                        <w:rPr>
                          <w:rFonts w:ascii="Arial"/>
                        </w:rPr>
                        <w:t>include</w:t>
                      </w:r>
                      <w:r>
                        <w:rPr>
                          <w:rFonts w:ascii="Arial"/>
                          <w:spacing w:val="-2"/>
                        </w:rPr>
                        <w:t xml:space="preserve"> </w:t>
                      </w:r>
                      <w:r>
                        <w:rPr>
                          <w:rFonts w:ascii="Arial"/>
                        </w:rPr>
                        <w:t>at</w:t>
                      </w:r>
                      <w:r>
                        <w:rPr>
                          <w:rFonts w:ascii="Arial"/>
                          <w:spacing w:val="-6"/>
                        </w:rPr>
                        <w:t xml:space="preserve"> </w:t>
                      </w:r>
                      <w:r>
                        <w:rPr>
                          <w:rFonts w:ascii="Arial"/>
                        </w:rPr>
                        <w:t>least</w:t>
                      </w:r>
                      <w:r>
                        <w:rPr>
                          <w:rFonts w:ascii="Arial"/>
                          <w:spacing w:val="-1"/>
                        </w:rPr>
                        <w:t xml:space="preserve"> </w:t>
                      </w:r>
                      <w:r>
                        <w:rPr>
                          <w:rFonts w:ascii="Arial"/>
                        </w:rPr>
                        <w:t>37.5</w:t>
                      </w:r>
                      <w:r>
                        <w:rPr>
                          <w:rFonts w:ascii="Arial"/>
                          <w:spacing w:val="-7"/>
                        </w:rPr>
                        <w:t xml:space="preserve"> </w:t>
                      </w:r>
                      <w:r>
                        <w:rPr>
                          <w:rFonts w:ascii="Arial"/>
                        </w:rPr>
                        <w:t>clock</w:t>
                      </w:r>
                      <w:r>
                        <w:rPr>
                          <w:rFonts w:ascii="Arial"/>
                          <w:spacing w:val="-5"/>
                        </w:rPr>
                        <w:t xml:space="preserve"> </w:t>
                      </w:r>
                      <w:r>
                        <w:rPr>
                          <w:rFonts w:ascii="Arial"/>
                        </w:rPr>
                        <w:t>hours of</w:t>
                      </w:r>
                      <w:r>
                        <w:rPr>
                          <w:rFonts w:ascii="Arial"/>
                          <w:spacing w:val="-1"/>
                        </w:rPr>
                        <w:t xml:space="preserve"> </w:t>
                      </w:r>
                      <w:r>
                        <w:rPr>
                          <w:rFonts w:ascii="Arial"/>
                        </w:rPr>
                        <w:t>instruction 1 quarter hour must include at least 25 clock hours of instruction</w:t>
                      </w:r>
                    </w:p>
                    <w:p w14:paraId="5C6EDBE2" w14:textId="77777777" w:rsidR="00992683" w:rsidRDefault="00992683">
                      <w:pPr>
                        <w:pStyle w:val="BodyText"/>
                        <w:spacing w:before="10"/>
                        <w:rPr>
                          <w:rFonts w:ascii="Arial"/>
                          <w:sz w:val="21"/>
                        </w:rPr>
                      </w:pPr>
                    </w:p>
                    <w:p w14:paraId="23F6552E" w14:textId="77777777" w:rsidR="00992683" w:rsidRDefault="00000000">
                      <w:pPr>
                        <w:ind w:left="150" w:right="271"/>
                        <w:rPr>
                          <w:rFonts w:ascii="Arial" w:hAnsi="Arial"/>
                        </w:rPr>
                      </w:pPr>
                      <w:r>
                        <w:rPr>
                          <w:rFonts w:ascii="Arial" w:hAnsi="Arial"/>
                        </w:rPr>
                        <w:t>Note that the institution may have a lower rate if the institution’s requirement for student work outside of class combined with the actual clock hours of instruction equals the above formula provided</w:t>
                      </w:r>
                      <w:r>
                        <w:rPr>
                          <w:rFonts w:ascii="Arial" w:hAnsi="Arial"/>
                          <w:spacing w:val="-8"/>
                        </w:rPr>
                        <w:t xml:space="preserve"> </w:t>
                      </w:r>
                      <w:r>
                        <w:rPr>
                          <w:rFonts w:ascii="Arial" w:hAnsi="Arial"/>
                        </w:rPr>
                        <w:t>that</w:t>
                      </w:r>
                      <w:r>
                        <w:rPr>
                          <w:rFonts w:ascii="Arial" w:hAnsi="Arial"/>
                          <w:spacing w:val="-2"/>
                        </w:rPr>
                        <w:t xml:space="preserve"> </w:t>
                      </w:r>
                      <w:r>
                        <w:rPr>
                          <w:rFonts w:ascii="Arial" w:hAnsi="Arial"/>
                        </w:rPr>
                        <w:t>a</w:t>
                      </w:r>
                      <w:r>
                        <w:rPr>
                          <w:rFonts w:ascii="Arial" w:hAnsi="Arial"/>
                          <w:spacing w:val="-8"/>
                        </w:rPr>
                        <w:t xml:space="preserve"> </w:t>
                      </w:r>
                      <w:r>
                        <w:rPr>
                          <w:rFonts w:ascii="Arial" w:hAnsi="Arial"/>
                        </w:rPr>
                        <w:t>semester/trimester</w:t>
                      </w:r>
                      <w:r>
                        <w:rPr>
                          <w:rFonts w:ascii="Arial" w:hAnsi="Arial"/>
                          <w:spacing w:val="-4"/>
                        </w:rPr>
                        <w:t xml:space="preserve"> </w:t>
                      </w:r>
                      <w:r>
                        <w:rPr>
                          <w:rFonts w:ascii="Arial" w:hAnsi="Arial"/>
                        </w:rPr>
                        <w:t>hour</w:t>
                      </w:r>
                      <w:r>
                        <w:rPr>
                          <w:rFonts w:ascii="Arial" w:hAnsi="Arial"/>
                          <w:spacing w:val="-4"/>
                        </w:rPr>
                        <w:t xml:space="preserve"> </w:t>
                      </w:r>
                      <w:r>
                        <w:rPr>
                          <w:rFonts w:ascii="Arial" w:hAnsi="Arial"/>
                        </w:rPr>
                        <w:t>includes</w:t>
                      </w:r>
                      <w:r>
                        <w:rPr>
                          <w:rFonts w:ascii="Arial" w:hAnsi="Arial"/>
                          <w:spacing w:val="-6"/>
                        </w:rPr>
                        <w:t xml:space="preserve"> </w:t>
                      </w:r>
                      <w:r>
                        <w:rPr>
                          <w:rFonts w:ascii="Arial" w:hAnsi="Arial"/>
                        </w:rPr>
                        <w:t>at</w:t>
                      </w:r>
                      <w:r>
                        <w:rPr>
                          <w:rFonts w:ascii="Arial" w:hAnsi="Arial"/>
                          <w:spacing w:val="-2"/>
                        </w:rPr>
                        <w:t xml:space="preserve"> </w:t>
                      </w:r>
                      <w:r>
                        <w:rPr>
                          <w:rFonts w:ascii="Arial" w:hAnsi="Arial"/>
                        </w:rPr>
                        <w:t>least</w:t>
                      </w:r>
                      <w:r>
                        <w:rPr>
                          <w:rFonts w:ascii="Arial" w:hAnsi="Arial"/>
                          <w:spacing w:val="-2"/>
                        </w:rPr>
                        <w:t xml:space="preserve"> </w:t>
                      </w:r>
                      <w:r>
                        <w:rPr>
                          <w:rFonts w:ascii="Arial" w:hAnsi="Arial"/>
                        </w:rPr>
                        <w:t>30</w:t>
                      </w:r>
                      <w:r>
                        <w:rPr>
                          <w:rFonts w:ascii="Arial" w:hAnsi="Arial"/>
                          <w:spacing w:val="-3"/>
                        </w:rPr>
                        <w:t xml:space="preserve"> </w:t>
                      </w:r>
                      <w:r>
                        <w:rPr>
                          <w:rFonts w:ascii="Arial" w:hAnsi="Arial"/>
                        </w:rPr>
                        <w:t>clock</w:t>
                      </w:r>
                      <w:r>
                        <w:rPr>
                          <w:rFonts w:ascii="Arial" w:hAnsi="Arial"/>
                          <w:spacing w:val="-6"/>
                        </w:rPr>
                        <w:t xml:space="preserve"> </w:t>
                      </w:r>
                      <w:r>
                        <w:rPr>
                          <w:rFonts w:ascii="Arial" w:hAnsi="Arial"/>
                        </w:rPr>
                        <w:t>hours</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actual</w:t>
                      </w:r>
                      <w:r>
                        <w:rPr>
                          <w:rFonts w:ascii="Arial" w:hAnsi="Arial"/>
                          <w:spacing w:val="-5"/>
                        </w:rPr>
                        <w:t xml:space="preserve"> </w:t>
                      </w:r>
                      <w:r>
                        <w:rPr>
                          <w:rFonts w:ascii="Arial" w:hAnsi="Arial"/>
                        </w:rPr>
                        <w:t>instruction</w:t>
                      </w:r>
                      <w:r>
                        <w:rPr>
                          <w:rFonts w:ascii="Arial" w:hAnsi="Arial"/>
                          <w:spacing w:val="-3"/>
                        </w:rPr>
                        <w:t xml:space="preserve"> </w:t>
                      </w:r>
                      <w:r>
                        <w:rPr>
                          <w:rFonts w:ascii="Arial" w:hAnsi="Arial"/>
                        </w:rPr>
                        <w:t>and a quarter hour includes at least 20 semester hours.</w:t>
                      </w:r>
                    </w:p>
                  </w:txbxContent>
                </v:textbox>
                <w10:wrap type="topAndBottom" anchorx="page"/>
              </v:shape>
            </w:pict>
          </mc:Fallback>
        </mc:AlternateContent>
      </w:r>
    </w:p>
    <w:p w14:paraId="07F505B7" w14:textId="77777777" w:rsidR="00992683" w:rsidRDefault="00992683">
      <w:pPr>
        <w:pStyle w:val="BodyText"/>
        <w:spacing w:before="9"/>
        <w:rPr>
          <w:rFonts w:ascii="Arial"/>
          <w:sz w:val="22"/>
        </w:rPr>
      </w:pPr>
    </w:p>
    <w:p w14:paraId="5DE8FBBF" w14:textId="77777777" w:rsidR="00992683" w:rsidRDefault="00000000">
      <w:pPr>
        <w:pStyle w:val="Heading5"/>
        <w:spacing w:before="100"/>
      </w:pPr>
      <w:r>
        <w:t>Worksheet</w:t>
      </w:r>
      <w:r>
        <w:rPr>
          <w:spacing w:val="-5"/>
        </w:rPr>
        <w:t xml:space="preserve"> </w:t>
      </w:r>
      <w:r>
        <w:t>on Clock</w:t>
      </w:r>
      <w:r>
        <w:rPr>
          <w:spacing w:val="4"/>
        </w:rPr>
        <w:t xml:space="preserve"> </w:t>
      </w:r>
      <w:r>
        <w:rPr>
          <w:spacing w:val="-4"/>
        </w:rPr>
        <w:t>Hours</w:t>
      </w:r>
    </w:p>
    <w:p w14:paraId="4E0EA60D" w14:textId="77777777" w:rsidR="00992683" w:rsidRDefault="00000000">
      <w:pPr>
        <w:pStyle w:val="ListParagraph"/>
        <w:numPr>
          <w:ilvl w:val="0"/>
          <w:numId w:val="1"/>
        </w:numPr>
        <w:tabs>
          <w:tab w:val="left" w:pos="1350"/>
        </w:tabs>
        <w:spacing w:before="6"/>
        <w:rPr>
          <w:b/>
        </w:rPr>
      </w:pPr>
      <w:r>
        <w:rPr>
          <w:b/>
        </w:rPr>
        <w:t>Answer</w:t>
      </w:r>
      <w:r>
        <w:rPr>
          <w:b/>
          <w:spacing w:val="-4"/>
        </w:rPr>
        <w:t xml:space="preserve"> </w:t>
      </w:r>
      <w:r>
        <w:rPr>
          <w:b/>
        </w:rPr>
        <w:t>the</w:t>
      </w:r>
      <w:r>
        <w:rPr>
          <w:b/>
          <w:spacing w:val="-5"/>
        </w:rPr>
        <w:t xml:space="preserve"> </w:t>
      </w:r>
      <w:r>
        <w:rPr>
          <w:b/>
        </w:rPr>
        <w:t>Following</w:t>
      </w:r>
      <w:r>
        <w:rPr>
          <w:b/>
          <w:spacing w:val="-3"/>
        </w:rPr>
        <w:t xml:space="preserve"> </w:t>
      </w:r>
      <w:r>
        <w:rPr>
          <w:b/>
          <w:spacing w:val="-2"/>
        </w:rPr>
        <w:t>Questions</w:t>
      </w:r>
    </w:p>
    <w:p w14:paraId="23052E7F" w14:textId="77777777" w:rsidR="00992683" w:rsidRDefault="00000000">
      <w:pPr>
        <w:pStyle w:val="BodyText"/>
        <w:spacing w:before="1"/>
        <w:rPr>
          <w:rFonts w:ascii="Arial"/>
          <w:b/>
          <w:sz w:val="12"/>
        </w:rPr>
      </w:pPr>
      <w:r>
        <w:rPr>
          <w:noProof/>
        </w:rPr>
        <mc:AlternateContent>
          <mc:Choice Requires="wps">
            <w:drawing>
              <wp:anchor distT="0" distB="0" distL="0" distR="0" simplePos="0" relativeHeight="487718912" behindDoc="1" locked="0" layoutInCell="1" allowOverlap="1" wp14:anchorId="114379C7" wp14:editId="64A37AFE">
                <wp:simplePos x="0" y="0"/>
                <wp:positionH relativeFrom="page">
                  <wp:posOffset>1029017</wp:posOffset>
                </wp:positionH>
                <wp:positionV relativeFrom="paragraph">
                  <wp:posOffset>104043</wp:posOffset>
                </wp:positionV>
                <wp:extent cx="6177915" cy="264160"/>
                <wp:effectExtent l="0" t="0" r="0" b="0"/>
                <wp:wrapTopAndBottom/>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264160"/>
                        </a:xfrm>
                        <a:prstGeom prst="rect">
                          <a:avLst/>
                        </a:prstGeom>
                        <a:solidFill>
                          <a:srgbClr val="F1F1F1"/>
                        </a:solidFill>
                      </wps:spPr>
                      <wps:txbx>
                        <w:txbxContent>
                          <w:p w14:paraId="5FA3C452" w14:textId="77777777" w:rsidR="00992683" w:rsidRDefault="00000000">
                            <w:pPr>
                              <w:spacing w:before="84"/>
                              <w:ind w:left="110"/>
                              <w:rPr>
                                <w:rFonts w:ascii="Arial" w:hAnsi="Arial"/>
                                <w:color w:val="000000"/>
                              </w:rPr>
                            </w:pPr>
                            <w:r>
                              <w:rPr>
                                <w:rFonts w:ascii="Arial" w:hAnsi="Arial"/>
                                <w:color w:val="000000"/>
                              </w:rPr>
                              <w:t>1.</w:t>
                            </w:r>
                            <w:r>
                              <w:rPr>
                                <w:rFonts w:ascii="Arial" w:hAnsi="Arial"/>
                                <w:color w:val="000000"/>
                                <w:spacing w:val="78"/>
                                <w:w w:val="150"/>
                              </w:rPr>
                              <w:t xml:space="preserve"> </w:t>
                            </w:r>
                            <w:r>
                              <w:rPr>
                                <w:rFonts w:ascii="Arial" w:hAnsi="Arial"/>
                                <w:color w:val="000000"/>
                              </w:rPr>
                              <w:t>Does</w:t>
                            </w:r>
                            <w:r>
                              <w:rPr>
                                <w:rFonts w:ascii="Arial" w:hAnsi="Arial"/>
                                <w:color w:val="000000"/>
                                <w:spacing w:val="-4"/>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credit-to-clock-hour</w:t>
                            </w:r>
                            <w:r>
                              <w:rPr>
                                <w:rFonts w:ascii="Arial" w:hAnsi="Arial"/>
                                <w:color w:val="000000"/>
                                <w:spacing w:val="-3"/>
                              </w:rPr>
                              <w:t xml:space="preserve"> </w:t>
                            </w:r>
                            <w:r>
                              <w:rPr>
                                <w:rFonts w:ascii="Arial" w:hAnsi="Arial"/>
                                <w:color w:val="000000"/>
                              </w:rPr>
                              <w:t>formula</w:t>
                            </w:r>
                            <w:r>
                              <w:rPr>
                                <w:rFonts w:ascii="Arial" w:hAnsi="Arial"/>
                                <w:color w:val="000000"/>
                                <w:spacing w:val="-6"/>
                              </w:rPr>
                              <w:t xml:space="preserve"> </w:t>
                            </w:r>
                            <w:r>
                              <w:rPr>
                                <w:rFonts w:ascii="Arial" w:hAnsi="Arial"/>
                                <w:color w:val="000000"/>
                              </w:rPr>
                              <w:t>match</w:t>
                            </w:r>
                            <w:r>
                              <w:rPr>
                                <w:rFonts w:ascii="Arial" w:hAnsi="Arial"/>
                                <w:color w:val="000000"/>
                                <w:spacing w:val="-2"/>
                              </w:rPr>
                              <w:t xml:space="preserve"> </w:t>
                            </w:r>
                            <w:r>
                              <w:rPr>
                                <w:rFonts w:ascii="Arial" w:hAnsi="Arial"/>
                                <w:color w:val="000000"/>
                              </w:rPr>
                              <w:t>the</w:t>
                            </w:r>
                            <w:r>
                              <w:rPr>
                                <w:rFonts w:ascii="Arial" w:hAnsi="Arial"/>
                                <w:color w:val="000000"/>
                                <w:spacing w:val="-6"/>
                              </w:rPr>
                              <w:t xml:space="preserve"> </w:t>
                            </w:r>
                            <w:r>
                              <w:rPr>
                                <w:rFonts w:ascii="Arial" w:hAnsi="Arial"/>
                                <w:color w:val="000000"/>
                              </w:rPr>
                              <w:t>federal</w:t>
                            </w:r>
                            <w:r>
                              <w:rPr>
                                <w:rFonts w:ascii="Arial" w:hAnsi="Arial"/>
                                <w:color w:val="000000"/>
                                <w:spacing w:val="-4"/>
                              </w:rPr>
                              <w:t xml:space="preserve"> </w:t>
                            </w:r>
                            <w:r>
                              <w:rPr>
                                <w:rFonts w:ascii="Arial" w:hAnsi="Arial"/>
                                <w:color w:val="000000"/>
                                <w:spacing w:val="-2"/>
                              </w:rPr>
                              <w:t>formula?</w:t>
                            </w:r>
                          </w:p>
                        </w:txbxContent>
                      </wps:txbx>
                      <wps:bodyPr wrap="square" lIns="0" tIns="0" rIns="0" bIns="0" rtlCol="0">
                        <a:noAutofit/>
                      </wps:bodyPr>
                    </wps:wsp>
                  </a:graphicData>
                </a:graphic>
              </wp:anchor>
            </w:drawing>
          </mc:Choice>
          <mc:Fallback>
            <w:pict>
              <v:shape w14:anchorId="114379C7" id="Textbox 428" o:spid="_x0000_s1069" type="#_x0000_t202" style="position:absolute;margin-left:81pt;margin-top:8.2pt;width:486.45pt;height:20.8pt;z-index:-15597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" fillcolor="#f1f1f1" stroked="f">
                <v:textbox inset="0,0,0,0">
                  <w:txbxContent>
                    <w:p w14:paraId="5FA3C452" w14:textId="77777777" w:rsidR="00992683" w:rsidRDefault="00000000">
                      <w:pPr>
                        <w:spacing w:before="84"/>
                        <w:ind w:left="110"/>
                        <w:rPr>
                          <w:rFonts w:ascii="Arial" w:hAnsi="Arial"/>
                          <w:color w:val="000000"/>
                        </w:rPr>
                      </w:pPr>
                      <w:r>
                        <w:rPr>
                          <w:rFonts w:ascii="Arial" w:hAnsi="Arial"/>
                          <w:color w:val="000000"/>
                        </w:rPr>
                        <w:t>1.</w:t>
                      </w:r>
                      <w:r>
                        <w:rPr>
                          <w:rFonts w:ascii="Arial" w:hAnsi="Arial"/>
                          <w:color w:val="000000"/>
                          <w:spacing w:val="78"/>
                          <w:w w:val="150"/>
                        </w:rPr>
                        <w:t xml:space="preserve"> </w:t>
                      </w:r>
                      <w:r>
                        <w:rPr>
                          <w:rFonts w:ascii="Arial" w:hAnsi="Arial"/>
                          <w:color w:val="000000"/>
                        </w:rPr>
                        <w:t>Does</w:t>
                      </w:r>
                      <w:r>
                        <w:rPr>
                          <w:rFonts w:ascii="Arial" w:hAnsi="Arial"/>
                          <w:color w:val="000000"/>
                          <w:spacing w:val="-4"/>
                        </w:rPr>
                        <w:t xml:space="preserve"> </w:t>
                      </w:r>
                      <w:r>
                        <w:rPr>
                          <w:rFonts w:ascii="Arial" w:hAnsi="Arial"/>
                          <w:color w:val="000000"/>
                        </w:rPr>
                        <w:t>the</w:t>
                      </w:r>
                      <w:r>
                        <w:rPr>
                          <w:rFonts w:ascii="Arial" w:hAnsi="Arial"/>
                          <w:color w:val="000000"/>
                          <w:spacing w:val="-7"/>
                        </w:rPr>
                        <w:t xml:space="preserve"> </w:t>
                      </w:r>
                      <w:r>
                        <w:rPr>
                          <w:rFonts w:ascii="Arial" w:hAnsi="Arial"/>
                          <w:color w:val="000000"/>
                        </w:rPr>
                        <w:t>institution’s</w:t>
                      </w:r>
                      <w:r>
                        <w:rPr>
                          <w:rFonts w:ascii="Arial" w:hAnsi="Arial"/>
                          <w:color w:val="000000"/>
                          <w:spacing w:val="-4"/>
                        </w:rPr>
                        <w:t xml:space="preserve"> </w:t>
                      </w:r>
                      <w:r>
                        <w:rPr>
                          <w:rFonts w:ascii="Arial" w:hAnsi="Arial"/>
                          <w:color w:val="000000"/>
                        </w:rPr>
                        <w:t>credit-to-clock-hour</w:t>
                      </w:r>
                      <w:r>
                        <w:rPr>
                          <w:rFonts w:ascii="Arial" w:hAnsi="Arial"/>
                          <w:color w:val="000000"/>
                          <w:spacing w:val="-3"/>
                        </w:rPr>
                        <w:t xml:space="preserve"> </w:t>
                      </w:r>
                      <w:r>
                        <w:rPr>
                          <w:rFonts w:ascii="Arial" w:hAnsi="Arial"/>
                          <w:color w:val="000000"/>
                        </w:rPr>
                        <w:t>formula</w:t>
                      </w:r>
                      <w:r>
                        <w:rPr>
                          <w:rFonts w:ascii="Arial" w:hAnsi="Arial"/>
                          <w:color w:val="000000"/>
                          <w:spacing w:val="-6"/>
                        </w:rPr>
                        <w:t xml:space="preserve"> </w:t>
                      </w:r>
                      <w:r>
                        <w:rPr>
                          <w:rFonts w:ascii="Arial" w:hAnsi="Arial"/>
                          <w:color w:val="000000"/>
                        </w:rPr>
                        <w:t>match</w:t>
                      </w:r>
                      <w:r>
                        <w:rPr>
                          <w:rFonts w:ascii="Arial" w:hAnsi="Arial"/>
                          <w:color w:val="000000"/>
                          <w:spacing w:val="-2"/>
                        </w:rPr>
                        <w:t xml:space="preserve"> </w:t>
                      </w:r>
                      <w:r>
                        <w:rPr>
                          <w:rFonts w:ascii="Arial" w:hAnsi="Arial"/>
                          <w:color w:val="000000"/>
                        </w:rPr>
                        <w:t>the</w:t>
                      </w:r>
                      <w:r>
                        <w:rPr>
                          <w:rFonts w:ascii="Arial" w:hAnsi="Arial"/>
                          <w:color w:val="000000"/>
                          <w:spacing w:val="-6"/>
                        </w:rPr>
                        <w:t xml:space="preserve"> </w:t>
                      </w:r>
                      <w:r>
                        <w:rPr>
                          <w:rFonts w:ascii="Arial" w:hAnsi="Arial"/>
                          <w:color w:val="000000"/>
                        </w:rPr>
                        <w:t>federal</w:t>
                      </w:r>
                      <w:r>
                        <w:rPr>
                          <w:rFonts w:ascii="Arial" w:hAnsi="Arial"/>
                          <w:color w:val="000000"/>
                          <w:spacing w:val="-4"/>
                        </w:rPr>
                        <w:t xml:space="preserve"> </w:t>
                      </w:r>
                      <w:r>
                        <w:rPr>
                          <w:rFonts w:ascii="Arial" w:hAnsi="Arial"/>
                          <w:color w:val="000000"/>
                          <w:spacing w:val="-2"/>
                        </w:rPr>
                        <w:t>formula?</w:t>
                      </w:r>
                    </w:p>
                  </w:txbxContent>
                </v:textbox>
                <w10:wrap type="topAndBottom" anchorx="page"/>
              </v:shape>
            </w:pict>
          </mc:Fallback>
        </mc:AlternateContent>
      </w:r>
    </w:p>
    <w:p w14:paraId="18D57596" w14:textId="77777777" w:rsidR="00992683" w:rsidRDefault="00992683">
      <w:pPr>
        <w:pStyle w:val="BodyText"/>
        <w:rPr>
          <w:rFonts w:ascii="Arial"/>
          <w:b/>
          <w:sz w:val="7"/>
        </w:rPr>
      </w:pPr>
    </w:p>
    <w:p w14:paraId="500CBEDA" w14:textId="77777777" w:rsidR="00992683" w:rsidRDefault="00000000">
      <w:pPr>
        <w:tabs>
          <w:tab w:val="left" w:pos="3886"/>
        </w:tabs>
        <w:spacing w:before="93"/>
        <w:ind w:left="2091"/>
        <w:rPr>
          <w:rFonts w:ascii="Arial"/>
        </w:rPr>
      </w:pPr>
      <w:r>
        <w:rPr>
          <w:noProof/>
        </w:rPr>
        <mc:AlternateContent>
          <mc:Choice Requires="wps">
            <w:drawing>
              <wp:anchor distT="0" distB="0" distL="0" distR="0" simplePos="0" relativeHeight="15860736" behindDoc="0" locked="0" layoutInCell="1" allowOverlap="1" wp14:anchorId="6EB248D9" wp14:editId="48A1A039">
                <wp:simplePos x="0" y="0"/>
                <wp:positionH relativeFrom="page">
                  <wp:posOffset>1340485</wp:posOffset>
                </wp:positionH>
                <wp:positionV relativeFrom="paragraph">
                  <wp:posOffset>69441</wp:posOffset>
                </wp:positionV>
                <wp:extent cx="130175" cy="130175"/>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C9AB2" id="Graphic 429" o:spid="_x0000_s1026" style="position:absolute;margin-left:105.55pt;margin-top:5.45pt;width:10.25pt;height:10.25pt;z-index:1586073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" path="m,130174r130175,l130175,,,,,130174xe" filled="f">
                <v:path arrowok="t"/>
                <w10:wrap anchorx="page"/>
              </v:shape>
            </w:pict>
          </mc:Fallback>
        </mc:AlternateContent>
      </w:r>
      <w:r>
        <w:rPr>
          <w:noProof/>
        </w:rPr>
        <mc:AlternateContent>
          <mc:Choice Requires="wps">
            <w:drawing>
              <wp:anchor distT="0" distB="0" distL="0" distR="0" simplePos="0" relativeHeight="485905408" behindDoc="1" locked="0" layoutInCell="1" allowOverlap="1" wp14:anchorId="7B8C7A0E" wp14:editId="573352A3">
                <wp:simplePos x="0" y="0"/>
                <wp:positionH relativeFrom="page">
                  <wp:posOffset>2483866</wp:posOffset>
                </wp:positionH>
                <wp:positionV relativeFrom="paragraph">
                  <wp:posOffset>69441</wp:posOffset>
                </wp:positionV>
                <wp:extent cx="130175" cy="130175"/>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F942" id="Graphic 430" o:spid="_x0000_s1026" style="position:absolute;margin-left:195.6pt;margin-top:5.45pt;width:10.25pt;height:10.25pt;z-index:-1741107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" path="m,130174r130175,l130175,,,,,130174xe" filled="f">
                <v:path arrowok="t"/>
                <w10:wrap anchorx="page"/>
              </v:shape>
            </w:pict>
          </mc:Fallback>
        </mc:AlternateContent>
      </w:r>
      <w:r>
        <w:rPr>
          <w:rFonts w:ascii="Arial"/>
          <w:spacing w:val="-5"/>
        </w:rPr>
        <w:t>Yes</w:t>
      </w:r>
      <w:r>
        <w:rPr>
          <w:rFonts w:ascii="Arial"/>
        </w:rPr>
        <w:tab/>
      </w:r>
      <w:r>
        <w:rPr>
          <w:rFonts w:ascii="Arial"/>
          <w:spacing w:val="-5"/>
        </w:rPr>
        <w:t>No</w:t>
      </w:r>
    </w:p>
    <w:p w14:paraId="1402965A" w14:textId="77777777" w:rsidR="00992683" w:rsidRDefault="00992683">
      <w:pPr>
        <w:rPr>
          <w:rFonts w:ascii="Arial"/>
        </w:rPr>
        <w:sectPr w:rsidR="00992683">
          <w:headerReference w:type="default" r:id="rId107"/>
          <w:footerReference w:type="default" r:id="rId108"/>
          <w:pgSz w:w="12240" w:h="15840"/>
          <w:pgMar w:top="1820" w:right="360" w:bottom="1360" w:left="380" w:header="0" w:footer="1179" w:gutter="0"/>
          <w:cols w:space="720"/>
        </w:sectPr>
      </w:pPr>
    </w:p>
    <w:p w14:paraId="424EB66A" w14:textId="77777777" w:rsidR="00992683" w:rsidRDefault="00000000">
      <w:pPr>
        <w:spacing w:before="79"/>
        <w:ind w:left="1711"/>
        <w:rPr>
          <w:rFonts w:ascii="Arial"/>
        </w:rPr>
      </w:pPr>
      <w:r>
        <w:rPr>
          <w:rFonts w:ascii="Arial"/>
          <w:spacing w:val="-2"/>
        </w:rPr>
        <w:t>Comments:</w:t>
      </w:r>
    </w:p>
    <w:p w14:paraId="60B8D16E" w14:textId="77777777" w:rsidR="00992683" w:rsidRDefault="00992683">
      <w:pPr>
        <w:pStyle w:val="BodyText"/>
        <w:rPr>
          <w:rFonts w:ascii="Arial"/>
          <w:sz w:val="20"/>
        </w:rPr>
      </w:pPr>
    </w:p>
    <w:p w14:paraId="2D474965" w14:textId="77777777" w:rsidR="00992683" w:rsidRDefault="00000000">
      <w:pPr>
        <w:pStyle w:val="BodyText"/>
        <w:spacing w:before="3"/>
        <w:rPr>
          <w:rFonts w:ascii="Arial"/>
          <w:sz w:val="28"/>
        </w:rPr>
      </w:pPr>
      <w:r>
        <w:rPr>
          <w:noProof/>
        </w:rPr>
        <mc:AlternateContent>
          <mc:Choice Requires="wps">
            <w:drawing>
              <wp:anchor distT="0" distB="0" distL="0" distR="0" simplePos="0" relativeHeight="487720960" behindDoc="1" locked="0" layoutInCell="1" allowOverlap="1" wp14:anchorId="66F61240" wp14:editId="092715B1">
                <wp:simplePos x="0" y="0"/>
                <wp:positionH relativeFrom="page">
                  <wp:posOffset>1029017</wp:posOffset>
                </wp:positionH>
                <wp:positionV relativeFrom="paragraph">
                  <wp:posOffset>221641</wp:posOffset>
                </wp:positionV>
                <wp:extent cx="6177915" cy="422275"/>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422275"/>
                        </a:xfrm>
                        <a:prstGeom prst="rect">
                          <a:avLst/>
                        </a:prstGeom>
                        <a:solidFill>
                          <a:srgbClr val="F1F1F1"/>
                        </a:solidFill>
                      </wps:spPr>
                      <wps:txbx>
                        <w:txbxContent>
                          <w:p w14:paraId="6CEF088F" w14:textId="77777777" w:rsidR="00992683" w:rsidRDefault="00000000">
                            <w:pPr>
                              <w:spacing w:before="78" w:line="242" w:lineRule="auto"/>
                              <w:ind w:left="470" w:hanging="361"/>
                              <w:rPr>
                                <w:rFonts w:ascii="Arial"/>
                                <w:color w:val="000000"/>
                              </w:rPr>
                            </w:pPr>
                            <w:r>
                              <w:rPr>
                                <w:rFonts w:ascii="Arial"/>
                                <w:color w:val="000000"/>
                              </w:rPr>
                              <w:t>2.</w:t>
                            </w:r>
                            <w:r>
                              <w:rPr>
                                <w:rFonts w:ascii="Arial"/>
                                <w:color w:val="000000"/>
                                <w:spacing w:val="80"/>
                              </w:rPr>
                              <w:t xml:space="preserve"> </w:t>
                            </w:r>
                            <w:r>
                              <w:rPr>
                                <w:rFonts w:ascii="Arial"/>
                                <w:color w:val="000000"/>
                              </w:rPr>
                              <w:t>If the</w:t>
                            </w:r>
                            <w:r>
                              <w:rPr>
                                <w:rFonts w:ascii="Arial"/>
                                <w:color w:val="000000"/>
                                <w:spacing w:val="-6"/>
                              </w:rPr>
                              <w:t xml:space="preserve"> </w:t>
                            </w:r>
                            <w:r>
                              <w:rPr>
                                <w:rFonts w:ascii="Arial"/>
                                <w:color w:val="000000"/>
                              </w:rPr>
                              <w:t>credit-to-clock-hour</w:t>
                            </w:r>
                            <w:r>
                              <w:rPr>
                                <w:rFonts w:ascii="Arial"/>
                                <w:color w:val="000000"/>
                                <w:spacing w:val="-2"/>
                              </w:rPr>
                              <w:t xml:space="preserve"> </w:t>
                            </w:r>
                            <w:r>
                              <w:rPr>
                                <w:rFonts w:ascii="Arial"/>
                                <w:color w:val="000000"/>
                              </w:rPr>
                              <w:t>conversion</w:t>
                            </w:r>
                            <w:r>
                              <w:rPr>
                                <w:rFonts w:ascii="Arial"/>
                                <w:color w:val="000000"/>
                                <w:spacing w:val="-6"/>
                              </w:rPr>
                              <w:t xml:space="preserve"> </w:t>
                            </w:r>
                            <w:r>
                              <w:rPr>
                                <w:rFonts w:ascii="Arial"/>
                                <w:color w:val="000000"/>
                              </w:rPr>
                              <w:t>numbers</w:t>
                            </w:r>
                            <w:r>
                              <w:rPr>
                                <w:rFonts w:ascii="Arial"/>
                                <w:color w:val="000000"/>
                                <w:spacing w:val="-4"/>
                              </w:rPr>
                              <w:t xml:space="preserve"> </w:t>
                            </w:r>
                            <w:r>
                              <w:rPr>
                                <w:rFonts w:ascii="Arial"/>
                                <w:color w:val="000000"/>
                              </w:rPr>
                              <w:t>are</w:t>
                            </w:r>
                            <w:r>
                              <w:rPr>
                                <w:rFonts w:ascii="Arial"/>
                                <w:color w:val="000000"/>
                                <w:spacing w:val="-6"/>
                              </w:rPr>
                              <w:t xml:space="preserve"> </w:t>
                            </w:r>
                            <w:r>
                              <w:rPr>
                                <w:rFonts w:ascii="Arial"/>
                                <w:color w:val="000000"/>
                              </w:rPr>
                              <w:t>less</w:t>
                            </w:r>
                            <w:r>
                              <w:rPr>
                                <w:rFonts w:ascii="Arial"/>
                                <w:color w:val="000000"/>
                                <w:spacing w:val="-4"/>
                              </w:rPr>
                              <w:t xml:space="preserve"> </w:t>
                            </w:r>
                            <w:r>
                              <w:rPr>
                                <w:rFonts w:ascii="Arial"/>
                                <w:color w:val="000000"/>
                              </w:rPr>
                              <w:t>than</w:t>
                            </w:r>
                            <w:r>
                              <w:rPr>
                                <w:rFonts w:ascii="Arial"/>
                                <w:color w:val="000000"/>
                                <w:spacing w:val="-6"/>
                              </w:rPr>
                              <w:t xml:space="preserve"> </w:t>
                            </w:r>
                            <w:r>
                              <w:rPr>
                                <w:rFonts w:ascii="Arial"/>
                                <w:color w:val="000000"/>
                              </w:rPr>
                              <w:t>the</w:t>
                            </w:r>
                            <w:r>
                              <w:rPr>
                                <w:rFonts w:ascii="Arial"/>
                                <w:color w:val="000000"/>
                                <w:spacing w:val="-6"/>
                              </w:rPr>
                              <w:t xml:space="preserve"> </w:t>
                            </w:r>
                            <w:r>
                              <w:rPr>
                                <w:rFonts w:ascii="Arial"/>
                                <w:color w:val="000000"/>
                              </w:rPr>
                              <w:t>federal</w:t>
                            </w:r>
                            <w:r>
                              <w:rPr>
                                <w:rFonts w:ascii="Arial"/>
                                <w:color w:val="000000"/>
                                <w:spacing w:val="-3"/>
                              </w:rPr>
                              <w:t xml:space="preserve"> </w:t>
                            </w:r>
                            <w:r>
                              <w:rPr>
                                <w:rFonts w:ascii="Arial"/>
                                <w:color w:val="000000"/>
                              </w:rPr>
                              <w:t>formula,</w:t>
                            </w:r>
                            <w:r>
                              <w:rPr>
                                <w:rFonts w:ascii="Arial"/>
                                <w:color w:val="000000"/>
                                <w:spacing w:val="-5"/>
                              </w:rPr>
                              <w:t xml:space="preserve"> </w:t>
                            </w:r>
                            <w:r>
                              <w:rPr>
                                <w:rFonts w:ascii="Arial"/>
                                <w:color w:val="000000"/>
                              </w:rPr>
                              <w:t>indicate</w:t>
                            </w:r>
                            <w:r>
                              <w:rPr>
                                <w:rFonts w:ascii="Arial"/>
                                <w:color w:val="000000"/>
                                <w:spacing w:val="-6"/>
                              </w:rPr>
                              <w:t xml:space="preserve"> </w:t>
                            </w:r>
                            <w:r>
                              <w:rPr>
                                <w:rFonts w:ascii="Arial"/>
                                <w:color w:val="000000"/>
                              </w:rPr>
                              <w:t>what specific requirements there are, if any, for student work outside of class.</w:t>
                            </w:r>
                          </w:p>
                        </w:txbxContent>
                      </wps:txbx>
                      <wps:bodyPr wrap="square" lIns="0" tIns="0" rIns="0" bIns="0" rtlCol="0">
                        <a:noAutofit/>
                      </wps:bodyPr>
                    </wps:wsp>
                  </a:graphicData>
                </a:graphic>
              </wp:anchor>
            </w:drawing>
          </mc:Choice>
          <mc:Fallback>
            <w:pict>
              <v:shape w14:anchorId="66F61240" id="Textbox 434" o:spid="_x0000_s1070" type="#_x0000_t202" style="position:absolute;margin-left:81pt;margin-top:17.45pt;width:486.45pt;height:33.25pt;z-index:-1559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" fillcolor="#f1f1f1" stroked="f">
                <v:textbox inset="0,0,0,0">
                  <w:txbxContent>
                    <w:p w14:paraId="6CEF088F" w14:textId="77777777" w:rsidR="00992683" w:rsidRDefault="00000000">
                      <w:pPr>
                        <w:spacing w:before="78" w:line="242" w:lineRule="auto"/>
                        <w:ind w:left="470" w:hanging="361"/>
                        <w:rPr>
                          <w:rFonts w:ascii="Arial"/>
                          <w:color w:val="000000"/>
                        </w:rPr>
                      </w:pPr>
                      <w:r>
                        <w:rPr>
                          <w:rFonts w:ascii="Arial"/>
                          <w:color w:val="000000"/>
                        </w:rPr>
                        <w:t>2.</w:t>
                      </w:r>
                      <w:r>
                        <w:rPr>
                          <w:rFonts w:ascii="Arial"/>
                          <w:color w:val="000000"/>
                          <w:spacing w:val="80"/>
                        </w:rPr>
                        <w:t xml:space="preserve"> </w:t>
                      </w:r>
                      <w:r>
                        <w:rPr>
                          <w:rFonts w:ascii="Arial"/>
                          <w:color w:val="000000"/>
                        </w:rPr>
                        <w:t>If the</w:t>
                      </w:r>
                      <w:r>
                        <w:rPr>
                          <w:rFonts w:ascii="Arial"/>
                          <w:color w:val="000000"/>
                          <w:spacing w:val="-6"/>
                        </w:rPr>
                        <w:t xml:space="preserve"> </w:t>
                      </w:r>
                      <w:r>
                        <w:rPr>
                          <w:rFonts w:ascii="Arial"/>
                          <w:color w:val="000000"/>
                        </w:rPr>
                        <w:t>credit-to-clock-hour</w:t>
                      </w:r>
                      <w:r>
                        <w:rPr>
                          <w:rFonts w:ascii="Arial"/>
                          <w:color w:val="000000"/>
                          <w:spacing w:val="-2"/>
                        </w:rPr>
                        <w:t xml:space="preserve"> </w:t>
                      </w:r>
                      <w:r>
                        <w:rPr>
                          <w:rFonts w:ascii="Arial"/>
                          <w:color w:val="000000"/>
                        </w:rPr>
                        <w:t>conversion</w:t>
                      </w:r>
                      <w:r>
                        <w:rPr>
                          <w:rFonts w:ascii="Arial"/>
                          <w:color w:val="000000"/>
                          <w:spacing w:val="-6"/>
                        </w:rPr>
                        <w:t xml:space="preserve"> </w:t>
                      </w:r>
                      <w:r>
                        <w:rPr>
                          <w:rFonts w:ascii="Arial"/>
                          <w:color w:val="000000"/>
                        </w:rPr>
                        <w:t>numbers</w:t>
                      </w:r>
                      <w:r>
                        <w:rPr>
                          <w:rFonts w:ascii="Arial"/>
                          <w:color w:val="000000"/>
                          <w:spacing w:val="-4"/>
                        </w:rPr>
                        <w:t xml:space="preserve"> </w:t>
                      </w:r>
                      <w:r>
                        <w:rPr>
                          <w:rFonts w:ascii="Arial"/>
                          <w:color w:val="000000"/>
                        </w:rPr>
                        <w:t>are</w:t>
                      </w:r>
                      <w:r>
                        <w:rPr>
                          <w:rFonts w:ascii="Arial"/>
                          <w:color w:val="000000"/>
                          <w:spacing w:val="-6"/>
                        </w:rPr>
                        <w:t xml:space="preserve"> </w:t>
                      </w:r>
                      <w:r>
                        <w:rPr>
                          <w:rFonts w:ascii="Arial"/>
                          <w:color w:val="000000"/>
                        </w:rPr>
                        <w:t>less</w:t>
                      </w:r>
                      <w:r>
                        <w:rPr>
                          <w:rFonts w:ascii="Arial"/>
                          <w:color w:val="000000"/>
                          <w:spacing w:val="-4"/>
                        </w:rPr>
                        <w:t xml:space="preserve"> </w:t>
                      </w:r>
                      <w:r>
                        <w:rPr>
                          <w:rFonts w:ascii="Arial"/>
                          <w:color w:val="000000"/>
                        </w:rPr>
                        <w:t>than</w:t>
                      </w:r>
                      <w:r>
                        <w:rPr>
                          <w:rFonts w:ascii="Arial"/>
                          <w:color w:val="000000"/>
                          <w:spacing w:val="-6"/>
                        </w:rPr>
                        <w:t xml:space="preserve"> </w:t>
                      </w:r>
                      <w:r>
                        <w:rPr>
                          <w:rFonts w:ascii="Arial"/>
                          <w:color w:val="000000"/>
                        </w:rPr>
                        <w:t>the</w:t>
                      </w:r>
                      <w:r>
                        <w:rPr>
                          <w:rFonts w:ascii="Arial"/>
                          <w:color w:val="000000"/>
                          <w:spacing w:val="-6"/>
                        </w:rPr>
                        <w:t xml:space="preserve"> </w:t>
                      </w:r>
                      <w:r>
                        <w:rPr>
                          <w:rFonts w:ascii="Arial"/>
                          <w:color w:val="000000"/>
                        </w:rPr>
                        <w:t>federal</w:t>
                      </w:r>
                      <w:r>
                        <w:rPr>
                          <w:rFonts w:ascii="Arial"/>
                          <w:color w:val="000000"/>
                          <w:spacing w:val="-3"/>
                        </w:rPr>
                        <w:t xml:space="preserve"> </w:t>
                      </w:r>
                      <w:r>
                        <w:rPr>
                          <w:rFonts w:ascii="Arial"/>
                          <w:color w:val="000000"/>
                        </w:rPr>
                        <w:t>formula,</w:t>
                      </w:r>
                      <w:r>
                        <w:rPr>
                          <w:rFonts w:ascii="Arial"/>
                          <w:color w:val="000000"/>
                          <w:spacing w:val="-5"/>
                        </w:rPr>
                        <w:t xml:space="preserve"> </w:t>
                      </w:r>
                      <w:r>
                        <w:rPr>
                          <w:rFonts w:ascii="Arial"/>
                          <w:color w:val="000000"/>
                        </w:rPr>
                        <w:t>indicate</w:t>
                      </w:r>
                      <w:r>
                        <w:rPr>
                          <w:rFonts w:ascii="Arial"/>
                          <w:color w:val="000000"/>
                          <w:spacing w:val="-6"/>
                        </w:rPr>
                        <w:t xml:space="preserve"> </w:t>
                      </w:r>
                      <w:r>
                        <w:rPr>
                          <w:rFonts w:ascii="Arial"/>
                          <w:color w:val="000000"/>
                        </w:rPr>
                        <w:t>what specific requirements there are, if any, for student work outside of class.</w:t>
                      </w:r>
                    </w:p>
                  </w:txbxContent>
                </v:textbox>
                <w10:wrap type="topAndBottom" anchorx="page"/>
              </v:shape>
            </w:pict>
          </mc:Fallback>
        </mc:AlternateContent>
      </w:r>
    </w:p>
    <w:p w14:paraId="22D778C4" w14:textId="77777777" w:rsidR="00992683" w:rsidRDefault="00992683">
      <w:pPr>
        <w:pStyle w:val="BodyText"/>
        <w:rPr>
          <w:rFonts w:ascii="Arial"/>
          <w:sz w:val="20"/>
        </w:rPr>
      </w:pPr>
    </w:p>
    <w:p w14:paraId="3F40BF36" w14:textId="77777777" w:rsidR="00992683" w:rsidRDefault="00000000">
      <w:pPr>
        <w:pStyle w:val="BodyText"/>
        <w:spacing w:before="7"/>
        <w:rPr>
          <w:rFonts w:ascii="Arial"/>
          <w:sz w:val="29"/>
        </w:rPr>
      </w:pPr>
      <w:r>
        <w:rPr>
          <w:noProof/>
        </w:rPr>
        <mc:AlternateContent>
          <mc:Choice Requires="wps">
            <w:drawing>
              <wp:anchor distT="0" distB="0" distL="0" distR="0" simplePos="0" relativeHeight="487721472" behindDoc="1" locked="0" layoutInCell="1" allowOverlap="1" wp14:anchorId="3B77E51E" wp14:editId="019D841F">
                <wp:simplePos x="0" y="0"/>
                <wp:positionH relativeFrom="page">
                  <wp:posOffset>1029017</wp:posOffset>
                </wp:positionH>
                <wp:positionV relativeFrom="paragraph">
                  <wp:posOffset>231723</wp:posOffset>
                </wp:positionV>
                <wp:extent cx="6177915" cy="743585"/>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743585"/>
                        </a:xfrm>
                        <a:prstGeom prst="rect">
                          <a:avLst/>
                        </a:prstGeom>
                        <a:solidFill>
                          <a:srgbClr val="F1F1F1"/>
                        </a:solidFill>
                      </wps:spPr>
                      <wps:txbx>
                        <w:txbxContent>
                          <w:p w14:paraId="091F6322" w14:textId="77777777" w:rsidR="00992683" w:rsidRDefault="00000000">
                            <w:pPr>
                              <w:spacing w:before="79"/>
                              <w:ind w:left="470" w:right="152" w:hanging="361"/>
                              <w:rPr>
                                <w:rFonts w:ascii="Arial" w:hAnsi="Arial"/>
                                <w:color w:val="000000"/>
                              </w:rPr>
                            </w:pPr>
                            <w:r>
                              <w:rPr>
                                <w:rFonts w:ascii="Arial" w:hAnsi="Arial"/>
                                <w:color w:val="000000"/>
                              </w:rPr>
                              <w:t>3.</w:t>
                            </w:r>
                            <w:r>
                              <w:rPr>
                                <w:rFonts w:ascii="Arial" w:hAnsi="Arial"/>
                                <w:color w:val="000000"/>
                                <w:spacing w:val="80"/>
                              </w:rPr>
                              <w:t xml:space="preserve"> </w:t>
                            </w:r>
                            <w:r>
                              <w:rPr>
                                <w:rFonts w:ascii="Arial" w:hAnsi="Arial"/>
                                <w:color w:val="000000"/>
                              </w:rPr>
                              <w:t>Did the team determine that the institution’s credit hour policies are reasonable within the federal</w:t>
                            </w:r>
                            <w:r>
                              <w:rPr>
                                <w:rFonts w:ascii="Arial" w:hAnsi="Arial"/>
                                <w:color w:val="000000"/>
                                <w:spacing w:val="-4"/>
                              </w:rPr>
                              <w:t xml:space="preserve"> </w:t>
                            </w:r>
                            <w:r>
                              <w:rPr>
                                <w:rFonts w:ascii="Arial" w:hAnsi="Arial"/>
                                <w:color w:val="000000"/>
                              </w:rPr>
                              <w:t>definition</w:t>
                            </w:r>
                            <w:r>
                              <w:rPr>
                                <w:rFonts w:ascii="Arial" w:hAnsi="Arial"/>
                                <w:color w:val="000000"/>
                                <w:spacing w:val="-2"/>
                              </w:rPr>
                              <w:t xml:space="preserve"> </w:t>
                            </w:r>
                            <w:r>
                              <w:rPr>
                                <w:rFonts w:ascii="Arial" w:hAnsi="Arial"/>
                                <w:color w:val="000000"/>
                              </w:rPr>
                              <w:t>as</w:t>
                            </w:r>
                            <w:r>
                              <w:rPr>
                                <w:rFonts w:ascii="Arial" w:hAnsi="Arial"/>
                                <w:color w:val="000000"/>
                                <w:spacing w:val="-5"/>
                              </w:rPr>
                              <w:t xml:space="preserve"> </w:t>
                            </w:r>
                            <w:r>
                              <w:rPr>
                                <w:rFonts w:ascii="Arial" w:hAnsi="Arial"/>
                                <w:color w:val="000000"/>
                              </w:rPr>
                              <w:t>well</w:t>
                            </w:r>
                            <w:r>
                              <w:rPr>
                                <w:rFonts w:ascii="Arial" w:hAnsi="Arial"/>
                                <w:color w:val="000000"/>
                                <w:spacing w:val="-4"/>
                              </w:rPr>
                              <w:t xml:space="preserve"> </w:t>
                            </w:r>
                            <w:r>
                              <w:rPr>
                                <w:rFonts w:ascii="Arial" w:hAnsi="Arial"/>
                                <w:color w:val="000000"/>
                              </w:rPr>
                              <w:t>as</w:t>
                            </w:r>
                            <w:r>
                              <w:rPr>
                                <w:rFonts w:ascii="Arial" w:hAnsi="Arial"/>
                                <w:color w:val="000000"/>
                                <w:spacing w:val="-5"/>
                              </w:rPr>
                              <w:t xml:space="preserve"> </w:t>
                            </w:r>
                            <w:r>
                              <w:rPr>
                                <w:rFonts w:ascii="Arial" w:hAnsi="Arial"/>
                                <w:color w:val="000000"/>
                              </w:rPr>
                              <w:t>within</w:t>
                            </w:r>
                            <w:r>
                              <w:rPr>
                                <w:rFonts w:ascii="Arial" w:hAnsi="Arial"/>
                                <w:color w:val="000000"/>
                                <w:spacing w:val="-7"/>
                              </w:rPr>
                              <w:t xml:space="preserve"> </w:t>
                            </w:r>
                            <w:r>
                              <w:rPr>
                                <w:rFonts w:ascii="Arial" w:hAnsi="Arial"/>
                                <w:color w:val="000000"/>
                              </w:rPr>
                              <w:t>the</w:t>
                            </w:r>
                            <w:r>
                              <w:rPr>
                                <w:rFonts w:ascii="Arial" w:hAnsi="Arial"/>
                                <w:color w:val="000000"/>
                                <w:spacing w:val="-2"/>
                              </w:rPr>
                              <w:t xml:space="preserve"> </w:t>
                            </w:r>
                            <w:r>
                              <w:rPr>
                                <w:rFonts w:ascii="Arial" w:hAnsi="Arial"/>
                                <w:color w:val="000000"/>
                              </w:rPr>
                              <w:t>range</w:t>
                            </w:r>
                            <w:r>
                              <w:rPr>
                                <w:rFonts w:ascii="Arial" w:hAnsi="Arial"/>
                                <w:color w:val="000000"/>
                                <w:spacing w:val="-2"/>
                              </w:rPr>
                              <w:t xml:space="preserve"> </w:t>
                            </w:r>
                            <w:r>
                              <w:rPr>
                                <w:rFonts w:ascii="Arial" w:hAnsi="Arial"/>
                                <w:color w:val="000000"/>
                              </w:rPr>
                              <w:t>of</w:t>
                            </w:r>
                            <w:r>
                              <w:rPr>
                                <w:rFonts w:ascii="Arial" w:hAnsi="Arial"/>
                                <w:color w:val="000000"/>
                                <w:spacing w:val="-1"/>
                              </w:rPr>
                              <w:t xml:space="preserve"> </w:t>
                            </w:r>
                            <w:r>
                              <w:rPr>
                                <w:rFonts w:ascii="Arial" w:hAnsi="Arial"/>
                                <w:color w:val="000000"/>
                              </w:rPr>
                              <w:t>good</w:t>
                            </w:r>
                            <w:r>
                              <w:rPr>
                                <w:rFonts w:ascii="Arial" w:hAnsi="Arial"/>
                                <w:color w:val="000000"/>
                                <w:spacing w:val="-2"/>
                              </w:rPr>
                              <w:t xml:space="preserve"> </w:t>
                            </w:r>
                            <w:r>
                              <w:rPr>
                                <w:rFonts w:ascii="Arial" w:hAnsi="Arial"/>
                                <w:color w:val="000000"/>
                              </w:rPr>
                              <w:t>practice</w:t>
                            </w:r>
                            <w:r>
                              <w:rPr>
                                <w:rFonts w:ascii="Arial" w:hAnsi="Arial"/>
                                <w:color w:val="000000"/>
                                <w:spacing w:val="-7"/>
                              </w:rPr>
                              <w:t xml:space="preserve"> </w:t>
                            </w:r>
                            <w:r>
                              <w:rPr>
                                <w:rFonts w:ascii="Arial" w:hAnsi="Arial"/>
                                <w:color w:val="000000"/>
                              </w:rPr>
                              <w:t>in</w:t>
                            </w:r>
                            <w:r>
                              <w:rPr>
                                <w:rFonts w:ascii="Arial" w:hAnsi="Arial"/>
                                <w:color w:val="000000"/>
                                <w:spacing w:val="-7"/>
                              </w:rPr>
                              <w:t xml:space="preserve"> </w:t>
                            </w:r>
                            <w:r>
                              <w:rPr>
                                <w:rFonts w:ascii="Arial" w:hAnsi="Arial"/>
                                <w:color w:val="000000"/>
                              </w:rPr>
                              <w:t>higher education?</w:t>
                            </w:r>
                            <w:r>
                              <w:rPr>
                                <w:rFonts w:ascii="Arial" w:hAnsi="Arial"/>
                                <w:color w:val="000000"/>
                                <w:spacing w:val="-7"/>
                              </w:rPr>
                              <w:t xml:space="preserve"> </w:t>
                            </w:r>
                            <w:r>
                              <w:rPr>
                                <w:rFonts w:ascii="Arial" w:hAnsi="Arial"/>
                                <w:color w:val="000000"/>
                              </w:rPr>
                              <w:t>(Note</w:t>
                            </w:r>
                            <w:r>
                              <w:rPr>
                                <w:rFonts w:ascii="Arial" w:hAnsi="Arial"/>
                                <w:color w:val="000000"/>
                                <w:spacing w:val="-2"/>
                              </w:rPr>
                              <w:t xml:space="preserve"> </w:t>
                            </w:r>
                            <w:r>
                              <w:rPr>
                                <w:rFonts w:ascii="Arial" w:hAnsi="Arial"/>
                                <w:color w:val="000000"/>
                              </w:rPr>
                              <w:t>that</w:t>
                            </w:r>
                            <w:r>
                              <w:rPr>
                                <w:rFonts w:ascii="Arial" w:hAnsi="Arial"/>
                                <w:color w:val="000000"/>
                                <w:spacing w:val="-6"/>
                              </w:rPr>
                              <w:t xml:space="preserve"> </w:t>
                            </w:r>
                            <w:r>
                              <w:rPr>
                                <w:rFonts w:ascii="Arial" w:hAnsi="Arial"/>
                                <w:color w:val="000000"/>
                              </w:rPr>
                              <w:t>if the team answers “No” to this question, it should recommend follow-up monitoring in section C below.)</w:t>
                            </w:r>
                          </w:p>
                        </w:txbxContent>
                      </wps:txbx>
                      <wps:bodyPr wrap="square" lIns="0" tIns="0" rIns="0" bIns="0" rtlCol="0">
                        <a:noAutofit/>
                      </wps:bodyPr>
                    </wps:wsp>
                  </a:graphicData>
                </a:graphic>
              </wp:anchor>
            </w:drawing>
          </mc:Choice>
          <mc:Fallback>
            <w:pict>
              <v:shape w14:anchorId="3B77E51E" id="Textbox 435" o:spid="_x0000_s1071" type="#_x0000_t202" style="position:absolute;margin-left:81pt;margin-top:18.25pt;width:486.45pt;height:58.55pt;z-index:-15595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" fillcolor="#f1f1f1" stroked="f">
                <v:textbox inset="0,0,0,0">
                  <w:txbxContent>
                    <w:p w14:paraId="091F6322" w14:textId="77777777" w:rsidR="00992683" w:rsidRDefault="00000000">
                      <w:pPr>
                        <w:spacing w:before="79"/>
                        <w:ind w:left="470" w:right="152" w:hanging="361"/>
                        <w:rPr>
                          <w:rFonts w:ascii="Arial" w:hAnsi="Arial"/>
                          <w:color w:val="000000"/>
                        </w:rPr>
                      </w:pPr>
                      <w:r>
                        <w:rPr>
                          <w:rFonts w:ascii="Arial" w:hAnsi="Arial"/>
                          <w:color w:val="000000"/>
                        </w:rPr>
                        <w:t>3.</w:t>
                      </w:r>
                      <w:r>
                        <w:rPr>
                          <w:rFonts w:ascii="Arial" w:hAnsi="Arial"/>
                          <w:color w:val="000000"/>
                          <w:spacing w:val="80"/>
                        </w:rPr>
                        <w:t xml:space="preserve"> </w:t>
                      </w:r>
                      <w:r>
                        <w:rPr>
                          <w:rFonts w:ascii="Arial" w:hAnsi="Arial"/>
                          <w:color w:val="000000"/>
                        </w:rPr>
                        <w:t>Did the team determine that the institution’s credit hour policies are reasonable within the federal</w:t>
                      </w:r>
                      <w:r>
                        <w:rPr>
                          <w:rFonts w:ascii="Arial" w:hAnsi="Arial"/>
                          <w:color w:val="000000"/>
                          <w:spacing w:val="-4"/>
                        </w:rPr>
                        <w:t xml:space="preserve"> </w:t>
                      </w:r>
                      <w:r>
                        <w:rPr>
                          <w:rFonts w:ascii="Arial" w:hAnsi="Arial"/>
                          <w:color w:val="000000"/>
                        </w:rPr>
                        <w:t>definition</w:t>
                      </w:r>
                      <w:r>
                        <w:rPr>
                          <w:rFonts w:ascii="Arial" w:hAnsi="Arial"/>
                          <w:color w:val="000000"/>
                          <w:spacing w:val="-2"/>
                        </w:rPr>
                        <w:t xml:space="preserve"> </w:t>
                      </w:r>
                      <w:r>
                        <w:rPr>
                          <w:rFonts w:ascii="Arial" w:hAnsi="Arial"/>
                          <w:color w:val="000000"/>
                        </w:rPr>
                        <w:t>as</w:t>
                      </w:r>
                      <w:r>
                        <w:rPr>
                          <w:rFonts w:ascii="Arial" w:hAnsi="Arial"/>
                          <w:color w:val="000000"/>
                          <w:spacing w:val="-5"/>
                        </w:rPr>
                        <w:t xml:space="preserve"> </w:t>
                      </w:r>
                      <w:r>
                        <w:rPr>
                          <w:rFonts w:ascii="Arial" w:hAnsi="Arial"/>
                          <w:color w:val="000000"/>
                        </w:rPr>
                        <w:t>well</w:t>
                      </w:r>
                      <w:r>
                        <w:rPr>
                          <w:rFonts w:ascii="Arial" w:hAnsi="Arial"/>
                          <w:color w:val="000000"/>
                          <w:spacing w:val="-4"/>
                        </w:rPr>
                        <w:t xml:space="preserve"> </w:t>
                      </w:r>
                      <w:r>
                        <w:rPr>
                          <w:rFonts w:ascii="Arial" w:hAnsi="Arial"/>
                          <w:color w:val="000000"/>
                        </w:rPr>
                        <w:t>as</w:t>
                      </w:r>
                      <w:r>
                        <w:rPr>
                          <w:rFonts w:ascii="Arial" w:hAnsi="Arial"/>
                          <w:color w:val="000000"/>
                          <w:spacing w:val="-5"/>
                        </w:rPr>
                        <w:t xml:space="preserve"> </w:t>
                      </w:r>
                      <w:r>
                        <w:rPr>
                          <w:rFonts w:ascii="Arial" w:hAnsi="Arial"/>
                          <w:color w:val="000000"/>
                        </w:rPr>
                        <w:t>within</w:t>
                      </w:r>
                      <w:r>
                        <w:rPr>
                          <w:rFonts w:ascii="Arial" w:hAnsi="Arial"/>
                          <w:color w:val="000000"/>
                          <w:spacing w:val="-7"/>
                        </w:rPr>
                        <w:t xml:space="preserve"> </w:t>
                      </w:r>
                      <w:r>
                        <w:rPr>
                          <w:rFonts w:ascii="Arial" w:hAnsi="Arial"/>
                          <w:color w:val="000000"/>
                        </w:rPr>
                        <w:t>the</w:t>
                      </w:r>
                      <w:r>
                        <w:rPr>
                          <w:rFonts w:ascii="Arial" w:hAnsi="Arial"/>
                          <w:color w:val="000000"/>
                          <w:spacing w:val="-2"/>
                        </w:rPr>
                        <w:t xml:space="preserve"> </w:t>
                      </w:r>
                      <w:r>
                        <w:rPr>
                          <w:rFonts w:ascii="Arial" w:hAnsi="Arial"/>
                          <w:color w:val="000000"/>
                        </w:rPr>
                        <w:t>range</w:t>
                      </w:r>
                      <w:r>
                        <w:rPr>
                          <w:rFonts w:ascii="Arial" w:hAnsi="Arial"/>
                          <w:color w:val="000000"/>
                          <w:spacing w:val="-2"/>
                        </w:rPr>
                        <w:t xml:space="preserve"> </w:t>
                      </w:r>
                      <w:r>
                        <w:rPr>
                          <w:rFonts w:ascii="Arial" w:hAnsi="Arial"/>
                          <w:color w:val="000000"/>
                        </w:rPr>
                        <w:t>of</w:t>
                      </w:r>
                      <w:r>
                        <w:rPr>
                          <w:rFonts w:ascii="Arial" w:hAnsi="Arial"/>
                          <w:color w:val="000000"/>
                          <w:spacing w:val="-1"/>
                        </w:rPr>
                        <w:t xml:space="preserve"> </w:t>
                      </w:r>
                      <w:r>
                        <w:rPr>
                          <w:rFonts w:ascii="Arial" w:hAnsi="Arial"/>
                          <w:color w:val="000000"/>
                        </w:rPr>
                        <w:t>good</w:t>
                      </w:r>
                      <w:r>
                        <w:rPr>
                          <w:rFonts w:ascii="Arial" w:hAnsi="Arial"/>
                          <w:color w:val="000000"/>
                          <w:spacing w:val="-2"/>
                        </w:rPr>
                        <w:t xml:space="preserve"> </w:t>
                      </w:r>
                      <w:r>
                        <w:rPr>
                          <w:rFonts w:ascii="Arial" w:hAnsi="Arial"/>
                          <w:color w:val="000000"/>
                        </w:rPr>
                        <w:t>practice</w:t>
                      </w:r>
                      <w:r>
                        <w:rPr>
                          <w:rFonts w:ascii="Arial" w:hAnsi="Arial"/>
                          <w:color w:val="000000"/>
                          <w:spacing w:val="-7"/>
                        </w:rPr>
                        <w:t xml:space="preserve"> </w:t>
                      </w:r>
                      <w:r>
                        <w:rPr>
                          <w:rFonts w:ascii="Arial" w:hAnsi="Arial"/>
                          <w:color w:val="000000"/>
                        </w:rPr>
                        <w:t>in</w:t>
                      </w:r>
                      <w:r>
                        <w:rPr>
                          <w:rFonts w:ascii="Arial" w:hAnsi="Arial"/>
                          <w:color w:val="000000"/>
                          <w:spacing w:val="-7"/>
                        </w:rPr>
                        <w:t xml:space="preserve"> </w:t>
                      </w:r>
                      <w:r>
                        <w:rPr>
                          <w:rFonts w:ascii="Arial" w:hAnsi="Arial"/>
                          <w:color w:val="000000"/>
                        </w:rPr>
                        <w:t>higher education?</w:t>
                      </w:r>
                      <w:r>
                        <w:rPr>
                          <w:rFonts w:ascii="Arial" w:hAnsi="Arial"/>
                          <w:color w:val="000000"/>
                          <w:spacing w:val="-7"/>
                        </w:rPr>
                        <w:t xml:space="preserve"> </w:t>
                      </w:r>
                      <w:r>
                        <w:rPr>
                          <w:rFonts w:ascii="Arial" w:hAnsi="Arial"/>
                          <w:color w:val="000000"/>
                        </w:rPr>
                        <w:t>(Note</w:t>
                      </w:r>
                      <w:r>
                        <w:rPr>
                          <w:rFonts w:ascii="Arial" w:hAnsi="Arial"/>
                          <w:color w:val="000000"/>
                          <w:spacing w:val="-2"/>
                        </w:rPr>
                        <w:t xml:space="preserve"> </w:t>
                      </w:r>
                      <w:r>
                        <w:rPr>
                          <w:rFonts w:ascii="Arial" w:hAnsi="Arial"/>
                          <w:color w:val="000000"/>
                        </w:rPr>
                        <w:t>that</w:t>
                      </w:r>
                      <w:r>
                        <w:rPr>
                          <w:rFonts w:ascii="Arial" w:hAnsi="Arial"/>
                          <w:color w:val="000000"/>
                          <w:spacing w:val="-6"/>
                        </w:rPr>
                        <w:t xml:space="preserve"> </w:t>
                      </w:r>
                      <w:r>
                        <w:rPr>
                          <w:rFonts w:ascii="Arial" w:hAnsi="Arial"/>
                          <w:color w:val="000000"/>
                        </w:rPr>
                        <w:t>if the team answers “No” to this question, it should recommend follow-up monitoring in section C below.)</w:t>
                      </w:r>
                    </w:p>
                  </w:txbxContent>
                </v:textbox>
                <w10:wrap type="topAndBottom" anchorx="page"/>
              </v:shape>
            </w:pict>
          </mc:Fallback>
        </mc:AlternateContent>
      </w:r>
    </w:p>
    <w:p w14:paraId="31F44373" w14:textId="77777777" w:rsidR="00992683" w:rsidRDefault="00992683">
      <w:pPr>
        <w:pStyle w:val="BodyText"/>
        <w:rPr>
          <w:rFonts w:ascii="Arial"/>
          <w:sz w:val="7"/>
        </w:rPr>
      </w:pPr>
    </w:p>
    <w:p w14:paraId="02CC5B89" w14:textId="77777777" w:rsidR="00992683" w:rsidRDefault="00000000">
      <w:pPr>
        <w:tabs>
          <w:tab w:val="left" w:pos="3886"/>
        </w:tabs>
        <w:spacing w:before="93"/>
        <w:ind w:left="2091"/>
        <w:rPr>
          <w:rFonts w:ascii="Arial"/>
        </w:rPr>
      </w:pPr>
      <w:r>
        <w:rPr>
          <w:noProof/>
        </w:rPr>
        <mc:AlternateContent>
          <mc:Choice Requires="wps">
            <w:drawing>
              <wp:anchor distT="0" distB="0" distL="0" distR="0" simplePos="0" relativeHeight="15863808" behindDoc="0" locked="0" layoutInCell="1" allowOverlap="1" wp14:anchorId="12E25309" wp14:editId="0F983579">
                <wp:simplePos x="0" y="0"/>
                <wp:positionH relativeFrom="page">
                  <wp:posOffset>1340485</wp:posOffset>
                </wp:positionH>
                <wp:positionV relativeFrom="paragraph">
                  <wp:posOffset>69568</wp:posOffset>
                </wp:positionV>
                <wp:extent cx="130175" cy="130175"/>
                <wp:effectExtent l="0" t="0" r="0" b="0"/>
                <wp:wrapNone/>
                <wp:docPr id="436" name="Graphic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6A2D8" id="Graphic 436" o:spid="_x0000_s1026" style="position:absolute;margin-left:105.55pt;margin-top:5.5pt;width:10.25pt;height:10.25pt;z-index:1586380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IsNAg4gAAAA4BAAAPAAAAAAAAAAAA&#13;&#10;AAAAAIoEAABkcnMvZG93bnJldi54bWxQSwUGAAAAAAQABADzAAAAmQUAAAAA&#13;&#10;" path="m,130175r130175,l130175,,,,,130175xe" filled="f">
                <v:path arrowok="t"/>
                <w10:wrap anchorx="page"/>
              </v:shape>
            </w:pict>
          </mc:Fallback>
        </mc:AlternateContent>
      </w:r>
      <w:r>
        <w:rPr>
          <w:noProof/>
        </w:rPr>
        <mc:AlternateContent>
          <mc:Choice Requires="wps">
            <w:drawing>
              <wp:anchor distT="0" distB="0" distL="0" distR="0" simplePos="0" relativeHeight="485908480" behindDoc="1" locked="0" layoutInCell="1" allowOverlap="1" wp14:anchorId="5D482096" wp14:editId="3316F079">
                <wp:simplePos x="0" y="0"/>
                <wp:positionH relativeFrom="page">
                  <wp:posOffset>2483866</wp:posOffset>
                </wp:positionH>
                <wp:positionV relativeFrom="paragraph">
                  <wp:posOffset>69568</wp:posOffset>
                </wp:positionV>
                <wp:extent cx="130175" cy="130175"/>
                <wp:effectExtent l="0" t="0" r="0" b="0"/>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0FC4D" id="Graphic 437" o:spid="_x0000_s1026" style="position:absolute;margin-left:195.6pt;margin-top:5.5pt;width:10.25pt;height:10.25pt;z-index:-1740800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" path="m,130175r130175,l130175,,,,,130175xe" filled="f">
                <v:path arrowok="t"/>
                <w10:wrap anchorx="page"/>
              </v:shape>
            </w:pict>
          </mc:Fallback>
        </mc:AlternateContent>
      </w:r>
      <w:r>
        <w:rPr>
          <w:rFonts w:ascii="Arial"/>
          <w:spacing w:val="-5"/>
        </w:rPr>
        <w:t>Yes</w:t>
      </w:r>
      <w:r>
        <w:rPr>
          <w:rFonts w:ascii="Arial"/>
        </w:rPr>
        <w:tab/>
      </w:r>
      <w:r>
        <w:rPr>
          <w:rFonts w:ascii="Arial"/>
          <w:spacing w:val="-5"/>
        </w:rPr>
        <w:t>No</w:t>
      </w:r>
    </w:p>
    <w:p w14:paraId="74E0588E" w14:textId="77777777" w:rsidR="00992683" w:rsidRDefault="00992683">
      <w:pPr>
        <w:pStyle w:val="BodyText"/>
        <w:spacing w:before="9"/>
        <w:rPr>
          <w:rFonts w:ascii="Arial"/>
          <w:sz w:val="27"/>
        </w:rPr>
      </w:pPr>
    </w:p>
    <w:p w14:paraId="5DB22BDC" w14:textId="77777777" w:rsidR="00992683" w:rsidRDefault="00000000">
      <w:pPr>
        <w:spacing w:before="93"/>
        <w:ind w:left="1711"/>
        <w:rPr>
          <w:rFonts w:ascii="Arial"/>
        </w:rPr>
      </w:pPr>
      <w:r>
        <w:rPr>
          <w:rFonts w:ascii="Arial"/>
          <w:spacing w:val="-2"/>
        </w:rPr>
        <w:t>Comments:</w:t>
      </w:r>
    </w:p>
    <w:p w14:paraId="17497376" w14:textId="77777777" w:rsidR="00992683" w:rsidRDefault="00992683">
      <w:pPr>
        <w:pStyle w:val="BodyText"/>
        <w:rPr>
          <w:rFonts w:ascii="Arial"/>
          <w:sz w:val="20"/>
        </w:rPr>
      </w:pPr>
    </w:p>
    <w:p w14:paraId="77DF35DA" w14:textId="77777777" w:rsidR="00992683" w:rsidRDefault="00000000">
      <w:pPr>
        <w:pStyle w:val="BodyText"/>
        <w:spacing w:before="2"/>
        <w:rPr>
          <w:rFonts w:ascii="Arial"/>
          <w:sz w:val="28"/>
        </w:rPr>
      </w:pPr>
      <w:r>
        <w:rPr>
          <w:noProof/>
        </w:rPr>
        <mc:AlternateContent>
          <mc:Choice Requires="wps">
            <w:drawing>
              <wp:anchor distT="0" distB="0" distL="0" distR="0" simplePos="0" relativeHeight="487721984" behindDoc="1" locked="0" layoutInCell="1" allowOverlap="1" wp14:anchorId="1214292D" wp14:editId="2A7C674F">
                <wp:simplePos x="0" y="0"/>
                <wp:positionH relativeFrom="page">
                  <wp:posOffset>1029017</wp:posOffset>
                </wp:positionH>
                <wp:positionV relativeFrom="paragraph">
                  <wp:posOffset>221294</wp:posOffset>
                </wp:positionV>
                <wp:extent cx="6177915" cy="584835"/>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584835"/>
                        </a:xfrm>
                        <a:prstGeom prst="rect">
                          <a:avLst/>
                        </a:prstGeom>
                        <a:solidFill>
                          <a:srgbClr val="F1F1F1"/>
                        </a:solidFill>
                      </wps:spPr>
                      <wps:txbx>
                        <w:txbxContent>
                          <w:p w14:paraId="45844794" w14:textId="77777777" w:rsidR="00992683" w:rsidRDefault="00000000">
                            <w:pPr>
                              <w:spacing w:before="83" w:line="242" w:lineRule="auto"/>
                              <w:ind w:left="470" w:hanging="361"/>
                              <w:rPr>
                                <w:rFonts w:ascii="Arial" w:hAnsi="Arial"/>
                                <w:color w:val="000000"/>
                              </w:rPr>
                            </w:pPr>
                            <w:r>
                              <w:rPr>
                                <w:rFonts w:ascii="Arial" w:hAnsi="Arial"/>
                                <w:color w:val="000000"/>
                              </w:rPr>
                              <w:t>4.</w:t>
                            </w:r>
                            <w:r>
                              <w:rPr>
                                <w:rFonts w:ascii="Arial" w:hAnsi="Arial"/>
                                <w:color w:val="000000"/>
                                <w:spacing w:val="80"/>
                              </w:rPr>
                              <w:t xml:space="preserve"> </w:t>
                            </w:r>
                            <w:r>
                              <w:rPr>
                                <w:rFonts w:ascii="Arial" w:hAnsi="Arial"/>
                                <w:color w:val="000000"/>
                              </w:rPr>
                              <w:t>Did</w:t>
                            </w:r>
                            <w:r>
                              <w:rPr>
                                <w:rFonts w:ascii="Arial" w:hAnsi="Arial"/>
                                <w:color w:val="000000"/>
                                <w:spacing w:val="-6"/>
                              </w:rPr>
                              <w:t xml:space="preserve"> </w:t>
                            </w:r>
                            <w:r>
                              <w:rPr>
                                <w:rFonts w:ascii="Arial" w:hAnsi="Arial"/>
                                <w:color w:val="000000"/>
                              </w:rPr>
                              <w:t>the</w:t>
                            </w:r>
                            <w:r>
                              <w:rPr>
                                <w:rFonts w:ascii="Arial" w:hAnsi="Arial"/>
                                <w:color w:val="000000"/>
                                <w:spacing w:val="-1"/>
                              </w:rPr>
                              <w:t xml:space="preserve"> </w:t>
                            </w:r>
                            <w:r>
                              <w:rPr>
                                <w:rFonts w:ascii="Arial" w:hAnsi="Arial"/>
                                <w:color w:val="000000"/>
                              </w:rPr>
                              <w:t>team determine</w:t>
                            </w:r>
                            <w:r>
                              <w:rPr>
                                <w:rFonts w:ascii="Arial" w:hAnsi="Arial"/>
                                <w:color w:val="000000"/>
                                <w:spacing w:val="-6"/>
                              </w:rPr>
                              <w:t xml:space="preserve"> </w:t>
                            </w:r>
                            <w:r>
                              <w:rPr>
                                <w:rFonts w:ascii="Arial" w:hAnsi="Arial"/>
                                <w:color w:val="000000"/>
                              </w:rPr>
                              <w:t>in</w:t>
                            </w:r>
                            <w:r>
                              <w:rPr>
                                <w:rFonts w:ascii="Arial" w:hAnsi="Arial"/>
                                <w:color w:val="000000"/>
                                <w:spacing w:val="-6"/>
                              </w:rPr>
                              <w:t xml:space="preserve"> </w:t>
                            </w:r>
                            <w:r>
                              <w:rPr>
                                <w:rFonts w:ascii="Arial" w:hAnsi="Arial"/>
                                <w:color w:val="000000"/>
                              </w:rPr>
                              <w:t>reviewing</w:t>
                            </w:r>
                            <w:r>
                              <w:rPr>
                                <w:rFonts w:ascii="Arial" w:hAnsi="Arial"/>
                                <w:color w:val="000000"/>
                                <w:spacing w:val="-1"/>
                              </w:rPr>
                              <w:t xml:space="preserve"> </w:t>
                            </w:r>
                            <w:r>
                              <w:rPr>
                                <w:rFonts w:ascii="Arial" w:hAnsi="Arial"/>
                                <w:color w:val="000000"/>
                              </w:rPr>
                              <w:t>the</w:t>
                            </w:r>
                            <w:r>
                              <w:rPr>
                                <w:rFonts w:ascii="Arial" w:hAnsi="Arial"/>
                                <w:color w:val="000000"/>
                                <w:spacing w:val="-6"/>
                              </w:rPr>
                              <w:t xml:space="preserve"> </w:t>
                            </w:r>
                            <w:r>
                              <w:rPr>
                                <w:rFonts w:ascii="Arial" w:hAnsi="Arial"/>
                                <w:color w:val="000000"/>
                              </w:rPr>
                              <w:t>assignment of credit</w:t>
                            </w:r>
                            <w:r>
                              <w:rPr>
                                <w:rFonts w:ascii="Arial" w:hAnsi="Arial"/>
                                <w:color w:val="000000"/>
                                <w:spacing w:val="-5"/>
                              </w:rPr>
                              <w:t xml:space="preserve"> </w:t>
                            </w:r>
                            <w:r>
                              <w:rPr>
                                <w:rFonts w:ascii="Arial" w:hAnsi="Arial"/>
                                <w:color w:val="000000"/>
                              </w:rPr>
                              <w:t>to</w:t>
                            </w:r>
                            <w:r>
                              <w:rPr>
                                <w:rFonts w:ascii="Arial" w:hAnsi="Arial"/>
                                <w:color w:val="000000"/>
                                <w:spacing w:val="-6"/>
                              </w:rPr>
                              <w:t xml:space="preserve"> </w:t>
                            </w:r>
                            <w:r>
                              <w:rPr>
                                <w:rFonts w:ascii="Arial" w:hAnsi="Arial"/>
                                <w:color w:val="000000"/>
                              </w:rPr>
                              <w:t>courses and</w:t>
                            </w:r>
                            <w:r>
                              <w:rPr>
                                <w:rFonts w:ascii="Arial" w:hAnsi="Arial"/>
                                <w:color w:val="000000"/>
                                <w:spacing w:val="-6"/>
                              </w:rPr>
                              <w:t xml:space="preserve"> </w:t>
                            </w:r>
                            <w:r>
                              <w:rPr>
                                <w:rFonts w:ascii="Arial" w:hAnsi="Arial"/>
                                <w:color w:val="000000"/>
                              </w:rPr>
                              <w:t>programs</w:t>
                            </w:r>
                            <w:r>
                              <w:rPr>
                                <w:rFonts w:ascii="Arial" w:hAnsi="Arial"/>
                                <w:color w:val="000000"/>
                                <w:spacing w:val="-4"/>
                              </w:rPr>
                              <w:t xml:space="preserve"> </w:t>
                            </w:r>
                            <w:r>
                              <w:rPr>
                                <w:rFonts w:ascii="Arial" w:hAnsi="Arial"/>
                                <w:color w:val="000000"/>
                              </w:rPr>
                              <w:t>across the institution that it was reflective of the institution’s policy on the award of credit and reasonable and appropriate within commonly accepted practice in higher education?</w:t>
                            </w:r>
                          </w:p>
                        </w:txbxContent>
                      </wps:txbx>
                      <wps:bodyPr wrap="square" lIns="0" tIns="0" rIns="0" bIns="0" rtlCol="0">
                        <a:noAutofit/>
                      </wps:bodyPr>
                    </wps:wsp>
                  </a:graphicData>
                </a:graphic>
              </wp:anchor>
            </w:drawing>
          </mc:Choice>
          <mc:Fallback>
            <w:pict>
              <v:shape w14:anchorId="1214292D" id="Textbox 438" o:spid="_x0000_s1072" type="#_x0000_t202" style="position:absolute;margin-left:81pt;margin-top:17.4pt;width:486.45pt;height:46.05pt;z-index:-1559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" fillcolor="#f1f1f1" stroked="f">
                <v:textbox inset="0,0,0,0">
                  <w:txbxContent>
                    <w:p w14:paraId="45844794" w14:textId="77777777" w:rsidR="00992683" w:rsidRDefault="00000000">
                      <w:pPr>
                        <w:spacing w:before="83" w:line="242" w:lineRule="auto"/>
                        <w:ind w:left="470" w:hanging="361"/>
                        <w:rPr>
                          <w:rFonts w:ascii="Arial" w:hAnsi="Arial"/>
                          <w:color w:val="000000"/>
                        </w:rPr>
                      </w:pPr>
                      <w:r>
                        <w:rPr>
                          <w:rFonts w:ascii="Arial" w:hAnsi="Arial"/>
                          <w:color w:val="000000"/>
                        </w:rPr>
                        <w:t>4.</w:t>
                      </w:r>
                      <w:r>
                        <w:rPr>
                          <w:rFonts w:ascii="Arial" w:hAnsi="Arial"/>
                          <w:color w:val="000000"/>
                          <w:spacing w:val="80"/>
                        </w:rPr>
                        <w:t xml:space="preserve"> </w:t>
                      </w:r>
                      <w:r>
                        <w:rPr>
                          <w:rFonts w:ascii="Arial" w:hAnsi="Arial"/>
                          <w:color w:val="000000"/>
                        </w:rPr>
                        <w:t>Did</w:t>
                      </w:r>
                      <w:r>
                        <w:rPr>
                          <w:rFonts w:ascii="Arial" w:hAnsi="Arial"/>
                          <w:color w:val="000000"/>
                          <w:spacing w:val="-6"/>
                        </w:rPr>
                        <w:t xml:space="preserve"> </w:t>
                      </w:r>
                      <w:r>
                        <w:rPr>
                          <w:rFonts w:ascii="Arial" w:hAnsi="Arial"/>
                          <w:color w:val="000000"/>
                        </w:rPr>
                        <w:t>the</w:t>
                      </w:r>
                      <w:r>
                        <w:rPr>
                          <w:rFonts w:ascii="Arial" w:hAnsi="Arial"/>
                          <w:color w:val="000000"/>
                          <w:spacing w:val="-1"/>
                        </w:rPr>
                        <w:t xml:space="preserve"> </w:t>
                      </w:r>
                      <w:r>
                        <w:rPr>
                          <w:rFonts w:ascii="Arial" w:hAnsi="Arial"/>
                          <w:color w:val="000000"/>
                        </w:rPr>
                        <w:t>team determine</w:t>
                      </w:r>
                      <w:r>
                        <w:rPr>
                          <w:rFonts w:ascii="Arial" w:hAnsi="Arial"/>
                          <w:color w:val="000000"/>
                          <w:spacing w:val="-6"/>
                        </w:rPr>
                        <w:t xml:space="preserve"> </w:t>
                      </w:r>
                      <w:r>
                        <w:rPr>
                          <w:rFonts w:ascii="Arial" w:hAnsi="Arial"/>
                          <w:color w:val="000000"/>
                        </w:rPr>
                        <w:t>in</w:t>
                      </w:r>
                      <w:r>
                        <w:rPr>
                          <w:rFonts w:ascii="Arial" w:hAnsi="Arial"/>
                          <w:color w:val="000000"/>
                          <w:spacing w:val="-6"/>
                        </w:rPr>
                        <w:t xml:space="preserve"> </w:t>
                      </w:r>
                      <w:r>
                        <w:rPr>
                          <w:rFonts w:ascii="Arial" w:hAnsi="Arial"/>
                          <w:color w:val="000000"/>
                        </w:rPr>
                        <w:t>reviewing</w:t>
                      </w:r>
                      <w:r>
                        <w:rPr>
                          <w:rFonts w:ascii="Arial" w:hAnsi="Arial"/>
                          <w:color w:val="000000"/>
                          <w:spacing w:val="-1"/>
                        </w:rPr>
                        <w:t xml:space="preserve"> </w:t>
                      </w:r>
                      <w:r>
                        <w:rPr>
                          <w:rFonts w:ascii="Arial" w:hAnsi="Arial"/>
                          <w:color w:val="000000"/>
                        </w:rPr>
                        <w:t>the</w:t>
                      </w:r>
                      <w:r>
                        <w:rPr>
                          <w:rFonts w:ascii="Arial" w:hAnsi="Arial"/>
                          <w:color w:val="000000"/>
                          <w:spacing w:val="-6"/>
                        </w:rPr>
                        <w:t xml:space="preserve"> </w:t>
                      </w:r>
                      <w:r>
                        <w:rPr>
                          <w:rFonts w:ascii="Arial" w:hAnsi="Arial"/>
                          <w:color w:val="000000"/>
                        </w:rPr>
                        <w:t>assignment of credit</w:t>
                      </w:r>
                      <w:r>
                        <w:rPr>
                          <w:rFonts w:ascii="Arial" w:hAnsi="Arial"/>
                          <w:color w:val="000000"/>
                          <w:spacing w:val="-5"/>
                        </w:rPr>
                        <w:t xml:space="preserve"> </w:t>
                      </w:r>
                      <w:r>
                        <w:rPr>
                          <w:rFonts w:ascii="Arial" w:hAnsi="Arial"/>
                          <w:color w:val="000000"/>
                        </w:rPr>
                        <w:t>to</w:t>
                      </w:r>
                      <w:r>
                        <w:rPr>
                          <w:rFonts w:ascii="Arial" w:hAnsi="Arial"/>
                          <w:color w:val="000000"/>
                          <w:spacing w:val="-6"/>
                        </w:rPr>
                        <w:t xml:space="preserve"> </w:t>
                      </w:r>
                      <w:r>
                        <w:rPr>
                          <w:rFonts w:ascii="Arial" w:hAnsi="Arial"/>
                          <w:color w:val="000000"/>
                        </w:rPr>
                        <w:t>courses and</w:t>
                      </w:r>
                      <w:r>
                        <w:rPr>
                          <w:rFonts w:ascii="Arial" w:hAnsi="Arial"/>
                          <w:color w:val="000000"/>
                          <w:spacing w:val="-6"/>
                        </w:rPr>
                        <w:t xml:space="preserve"> </w:t>
                      </w:r>
                      <w:r>
                        <w:rPr>
                          <w:rFonts w:ascii="Arial" w:hAnsi="Arial"/>
                          <w:color w:val="000000"/>
                        </w:rPr>
                        <w:t>programs</w:t>
                      </w:r>
                      <w:r>
                        <w:rPr>
                          <w:rFonts w:ascii="Arial" w:hAnsi="Arial"/>
                          <w:color w:val="000000"/>
                          <w:spacing w:val="-4"/>
                        </w:rPr>
                        <w:t xml:space="preserve"> </w:t>
                      </w:r>
                      <w:r>
                        <w:rPr>
                          <w:rFonts w:ascii="Arial" w:hAnsi="Arial"/>
                          <w:color w:val="000000"/>
                        </w:rPr>
                        <w:t>across the institution that it was reflective of the institution’s policy on the award of credit and reasonable and appropriate within commonly accepted practice in higher education?</w:t>
                      </w:r>
                    </w:p>
                  </w:txbxContent>
                </v:textbox>
                <w10:wrap type="topAndBottom" anchorx="page"/>
              </v:shape>
            </w:pict>
          </mc:Fallback>
        </mc:AlternateContent>
      </w:r>
    </w:p>
    <w:p w14:paraId="4921F10B" w14:textId="77777777" w:rsidR="00992683" w:rsidRDefault="00992683">
      <w:pPr>
        <w:pStyle w:val="BodyText"/>
        <w:rPr>
          <w:rFonts w:ascii="Arial"/>
          <w:sz w:val="7"/>
        </w:rPr>
      </w:pPr>
    </w:p>
    <w:p w14:paraId="36290EC9" w14:textId="77777777" w:rsidR="00992683" w:rsidRDefault="00000000">
      <w:pPr>
        <w:tabs>
          <w:tab w:val="left" w:pos="3886"/>
        </w:tabs>
        <w:spacing w:before="93"/>
        <w:ind w:left="2091"/>
        <w:rPr>
          <w:rFonts w:ascii="Arial"/>
        </w:rPr>
      </w:pPr>
      <w:r>
        <w:rPr>
          <w:noProof/>
        </w:rPr>
        <mc:AlternateContent>
          <mc:Choice Requires="wps">
            <w:drawing>
              <wp:anchor distT="0" distB="0" distL="0" distR="0" simplePos="0" relativeHeight="15864832" behindDoc="0" locked="0" layoutInCell="1" allowOverlap="1" wp14:anchorId="019411E0" wp14:editId="287E7F7D">
                <wp:simplePos x="0" y="0"/>
                <wp:positionH relativeFrom="page">
                  <wp:posOffset>1340485</wp:posOffset>
                </wp:positionH>
                <wp:positionV relativeFrom="paragraph">
                  <wp:posOffset>69442</wp:posOffset>
                </wp:positionV>
                <wp:extent cx="130175" cy="130175"/>
                <wp:effectExtent l="0" t="0" r="0" b="0"/>
                <wp:wrapNone/>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1A7B1" id="Graphic 439" o:spid="_x0000_s1026" style="position:absolute;margin-left:105.55pt;margin-top:5.45pt;width:10.25pt;height:10.25pt;z-index:1586483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" path="m,130175r130175,l130175,,,,,130175xe" filled="f">
                <v:path arrowok="t"/>
                <w10:wrap anchorx="page"/>
              </v:shape>
            </w:pict>
          </mc:Fallback>
        </mc:AlternateContent>
      </w:r>
      <w:r>
        <w:rPr>
          <w:noProof/>
        </w:rPr>
        <mc:AlternateContent>
          <mc:Choice Requires="wps">
            <w:drawing>
              <wp:anchor distT="0" distB="0" distL="0" distR="0" simplePos="0" relativeHeight="485909504" behindDoc="1" locked="0" layoutInCell="1" allowOverlap="1" wp14:anchorId="17EDB255" wp14:editId="14DF36A5">
                <wp:simplePos x="0" y="0"/>
                <wp:positionH relativeFrom="page">
                  <wp:posOffset>2483866</wp:posOffset>
                </wp:positionH>
                <wp:positionV relativeFrom="paragraph">
                  <wp:posOffset>69442</wp:posOffset>
                </wp:positionV>
                <wp:extent cx="130175" cy="130175"/>
                <wp:effectExtent l="0" t="0" r="0" b="0"/>
                <wp:wrapNone/>
                <wp:docPr id="440" name="Graphic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715ED" id="Graphic 440" o:spid="_x0000_s1026" style="position:absolute;margin-left:195.6pt;margin-top:5.45pt;width:10.25pt;height:10.25pt;z-index:-1740697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UMnzs4gAAAA4BAAAPAAAAAAAAAAAA&#13;&#10;AAAAAIoEAABkcnMvZG93bnJldi54bWxQSwUGAAAAAAQABADzAAAAmQUAAAAA&#13;&#10;" path="m,130175r130175,l130175,,,,,130175xe" filled="f">
                <v:path arrowok="t"/>
                <w10:wrap anchorx="page"/>
              </v:shape>
            </w:pict>
          </mc:Fallback>
        </mc:AlternateContent>
      </w:r>
      <w:r>
        <w:rPr>
          <w:rFonts w:ascii="Arial"/>
          <w:spacing w:val="-5"/>
        </w:rPr>
        <w:t>Yes</w:t>
      </w:r>
      <w:r>
        <w:rPr>
          <w:rFonts w:ascii="Arial"/>
        </w:rPr>
        <w:tab/>
      </w:r>
      <w:r>
        <w:rPr>
          <w:rFonts w:ascii="Arial"/>
          <w:spacing w:val="-5"/>
        </w:rPr>
        <w:t>No</w:t>
      </w:r>
    </w:p>
    <w:p w14:paraId="6028FC0D" w14:textId="77777777" w:rsidR="00992683" w:rsidRDefault="00992683">
      <w:pPr>
        <w:pStyle w:val="BodyText"/>
        <w:spacing w:before="8"/>
        <w:rPr>
          <w:rFonts w:ascii="Arial"/>
          <w:sz w:val="27"/>
        </w:rPr>
      </w:pPr>
    </w:p>
    <w:p w14:paraId="1F5A600F" w14:textId="77777777" w:rsidR="00992683" w:rsidRDefault="00000000">
      <w:pPr>
        <w:spacing w:before="93"/>
        <w:ind w:left="1711"/>
        <w:rPr>
          <w:rFonts w:ascii="Arial"/>
        </w:rPr>
      </w:pPr>
      <w:r>
        <w:rPr>
          <w:rFonts w:ascii="Arial"/>
          <w:spacing w:val="-2"/>
        </w:rPr>
        <w:t>Comments:</w:t>
      </w:r>
    </w:p>
    <w:p w14:paraId="6923D10D" w14:textId="77777777" w:rsidR="00992683" w:rsidRDefault="00992683">
      <w:pPr>
        <w:pStyle w:val="BodyText"/>
        <w:rPr>
          <w:rFonts w:ascii="Arial"/>
        </w:rPr>
      </w:pPr>
    </w:p>
    <w:p w14:paraId="1E17C301" w14:textId="77777777" w:rsidR="00992683" w:rsidRDefault="00992683">
      <w:pPr>
        <w:pStyle w:val="BodyText"/>
        <w:spacing w:before="9"/>
        <w:rPr>
          <w:rFonts w:ascii="Arial"/>
          <w:sz w:val="25"/>
        </w:rPr>
      </w:pPr>
    </w:p>
    <w:p w14:paraId="10A0CAB1" w14:textId="77777777" w:rsidR="00992683" w:rsidRDefault="00000000">
      <w:pPr>
        <w:pStyle w:val="ListParagraph"/>
        <w:numPr>
          <w:ilvl w:val="0"/>
          <w:numId w:val="1"/>
        </w:numPr>
        <w:tabs>
          <w:tab w:val="left" w:pos="1350"/>
        </w:tabs>
        <w:spacing w:before="1" w:line="242" w:lineRule="auto"/>
        <w:ind w:right="1327"/>
        <w:rPr>
          <w:b/>
        </w:rPr>
      </w:pPr>
      <w:r>
        <w:rPr>
          <w:b/>
        </w:rPr>
        <w:t>Does</w:t>
      </w:r>
      <w:r>
        <w:rPr>
          <w:b/>
          <w:spacing w:val="-7"/>
        </w:rPr>
        <w:t xml:space="preserve"> </w:t>
      </w:r>
      <w:r>
        <w:rPr>
          <w:b/>
        </w:rPr>
        <w:t>the</w:t>
      </w:r>
      <w:r>
        <w:rPr>
          <w:b/>
          <w:spacing w:val="-6"/>
        </w:rPr>
        <w:t xml:space="preserve"> </w:t>
      </w:r>
      <w:r>
        <w:rPr>
          <w:b/>
        </w:rPr>
        <w:t>team approve</w:t>
      </w:r>
      <w:r>
        <w:rPr>
          <w:b/>
          <w:spacing w:val="-7"/>
        </w:rPr>
        <w:t xml:space="preserve"> </w:t>
      </w:r>
      <w:r>
        <w:rPr>
          <w:b/>
        </w:rPr>
        <w:t>variations,</w:t>
      </w:r>
      <w:r>
        <w:rPr>
          <w:b/>
          <w:spacing w:val="-1"/>
        </w:rPr>
        <w:t xml:space="preserve"> </w:t>
      </w:r>
      <w:r>
        <w:rPr>
          <w:b/>
        </w:rPr>
        <w:t>if</w:t>
      </w:r>
      <w:r>
        <w:rPr>
          <w:b/>
          <w:spacing w:val="-3"/>
        </w:rPr>
        <w:t xml:space="preserve"> </w:t>
      </w:r>
      <w:r>
        <w:rPr>
          <w:b/>
        </w:rPr>
        <w:t>any,</w:t>
      </w:r>
      <w:r>
        <w:rPr>
          <w:b/>
          <w:spacing w:val="-6"/>
        </w:rPr>
        <w:t xml:space="preserve"> </w:t>
      </w:r>
      <w:r>
        <w:rPr>
          <w:b/>
        </w:rPr>
        <w:t>from the</w:t>
      </w:r>
      <w:r>
        <w:rPr>
          <w:b/>
          <w:spacing w:val="-6"/>
        </w:rPr>
        <w:t xml:space="preserve"> </w:t>
      </w:r>
      <w:r>
        <w:rPr>
          <w:b/>
        </w:rPr>
        <w:t>federal</w:t>
      </w:r>
      <w:r>
        <w:rPr>
          <w:b/>
          <w:spacing w:val="-6"/>
        </w:rPr>
        <w:t xml:space="preserve"> </w:t>
      </w:r>
      <w:r>
        <w:rPr>
          <w:b/>
        </w:rPr>
        <w:t>formula</w:t>
      </w:r>
      <w:r>
        <w:rPr>
          <w:b/>
          <w:spacing w:val="-7"/>
        </w:rPr>
        <w:t xml:space="preserve"> </w:t>
      </w:r>
      <w:r>
        <w:rPr>
          <w:b/>
        </w:rPr>
        <w:t>in</w:t>
      </w:r>
      <w:r>
        <w:rPr>
          <w:b/>
          <w:spacing w:val="-3"/>
        </w:rPr>
        <w:t xml:space="preserve"> </w:t>
      </w:r>
      <w:r>
        <w:rPr>
          <w:b/>
        </w:rPr>
        <w:t>the</w:t>
      </w:r>
      <w:r>
        <w:rPr>
          <w:b/>
          <w:spacing w:val="-2"/>
        </w:rPr>
        <w:t xml:space="preserve"> </w:t>
      </w:r>
      <w:r>
        <w:rPr>
          <w:b/>
        </w:rPr>
        <w:t>institution’s credit-to-clock-hour conversion?</w:t>
      </w:r>
    </w:p>
    <w:p w14:paraId="038CAD2A" w14:textId="77777777" w:rsidR="00992683" w:rsidRDefault="00000000">
      <w:pPr>
        <w:tabs>
          <w:tab w:val="left" w:pos="3886"/>
        </w:tabs>
        <w:spacing w:before="159"/>
        <w:ind w:left="1731"/>
        <w:rPr>
          <w:rFonts w:ascii="Arial"/>
        </w:rPr>
      </w:pPr>
      <w:r>
        <w:rPr>
          <w:noProof/>
        </w:rPr>
        <mc:AlternateContent>
          <mc:Choice Requires="wps">
            <w:drawing>
              <wp:anchor distT="0" distB="0" distL="0" distR="0" simplePos="0" relativeHeight="15865856" behindDoc="0" locked="0" layoutInCell="1" allowOverlap="1" wp14:anchorId="524005E9" wp14:editId="7D2F930C">
                <wp:simplePos x="0" y="0"/>
                <wp:positionH relativeFrom="page">
                  <wp:posOffset>1111567</wp:posOffset>
                </wp:positionH>
                <wp:positionV relativeFrom="paragraph">
                  <wp:posOffset>111352</wp:posOffset>
                </wp:positionV>
                <wp:extent cx="130810" cy="130175"/>
                <wp:effectExtent l="0" t="0" r="0" b="0"/>
                <wp:wrapNone/>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175"/>
                        </a:xfrm>
                        <a:custGeom>
                          <a:avLst/>
                          <a:gdLst/>
                          <a:ahLst/>
                          <a:cxnLst/>
                          <a:rect l="l" t="t" r="r" b="b"/>
                          <a:pathLst>
                            <a:path w="130810" h="130175">
                              <a:moveTo>
                                <a:pt x="0" y="130175"/>
                              </a:moveTo>
                              <a:lnTo>
                                <a:pt x="130492" y="130175"/>
                              </a:lnTo>
                              <a:lnTo>
                                <a:pt x="130492"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C1A99" id="Graphic 441" o:spid="_x0000_s1026" style="position:absolute;margin-left:87.5pt;margin-top:8.75pt;width:10.3pt;height:10.25pt;z-index:15865856;visibility:visible;mso-wrap-style:square;mso-wrap-distance-left:0;mso-wrap-distance-top:0;mso-wrap-distance-right:0;mso-wrap-distance-bottom:0;mso-position-horizontal:absolute;mso-position-horizontal-relative:page;mso-position-vertical:absolute;mso-position-vertical-relative:text;v-text-anchor:top" coordsize="130810,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" path="m,130175r130492,l130492,,,,,130175xe" filled="f">
                <v:path arrowok="t"/>
                <w10:wrap anchorx="page"/>
              </v:shape>
            </w:pict>
          </mc:Fallback>
        </mc:AlternateContent>
      </w:r>
      <w:r>
        <w:rPr>
          <w:noProof/>
        </w:rPr>
        <mc:AlternateContent>
          <mc:Choice Requires="wps">
            <w:drawing>
              <wp:anchor distT="0" distB="0" distL="0" distR="0" simplePos="0" relativeHeight="485910528" behindDoc="1" locked="0" layoutInCell="1" allowOverlap="1" wp14:anchorId="25291BF6" wp14:editId="352275B9">
                <wp:simplePos x="0" y="0"/>
                <wp:positionH relativeFrom="page">
                  <wp:posOffset>2483866</wp:posOffset>
                </wp:positionH>
                <wp:positionV relativeFrom="paragraph">
                  <wp:posOffset>111352</wp:posOffset>
                </wp:positionV>
                <wp:extent cx="130175" cy="130175"/>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DFB0A" id="Graphic 442" o:spid="_x0000_s1026" style="position:absolute;margin-left:195.6pt;margin-top:8.75pt;width:10.25pt;height:10.25pt;z-index:-1740595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" path="m,130175r130175,l130175,,,,,130175xe" filled="f">
                <v:path arrowok="t"/>
                <w10:wrap anchorx="page"/>
              </v:shape>
            </w:pict>
          </mc:Fallback>
        </mc:AlternateContent>
      </w:r>
      <w:r>
        <w:rPr>
          <w:rFonts w:ascii="Arial"/>
          <w:spacing w:val="-5"/>
        </w:rPr>
        <w:t>Yes</w:t>
      </w:r>
      <w:r>
        <w:rPr>
          <w:rFonts w:ascii="Arial"/>
        </w:rPr>
        <w:tab/>
      </w:r>
      <w:r>
        <w:rPr>
          <w:rFonts w:ascii="Arial"/>
          <w:spacing w:val="-5"/>
        </w:rPr>
        <w:t>No</w:t>
      </w:r>
    </w:p>
    <w:p w14:paraId="46DBD4F6" w14:textId="77777777" w:rsidR="00992683" w:rsidRDefault="00992683">
      <w:pPr>
        <w:pStyle w:val="BodyText"/>
        <w:rPr>
          <w:rFonts w:ascii="Arial"/>
        </w:rPr>
      </w:pPr>
    </w:p>
    <w:p w14:paraId="7A85BDC0" w14:textId="77777777" w:rsidR="00992683" w:rsidRDefault="00992683">
      <w:pPr>
        <w:pStyle w:val="BodyText"/>
        <w:spacing w:before="8"/>
        <w:rPr>
          <w:rFonts w:ascii="Arial"/>
          <w:sz w:val="25"/>
        </w:rPr>
      </w:pPr>
    </w:p>
    <w:p w14:paraId="77CD6D87" w14:textId="77777777" w:rsidR="00992683" w:rsidRDefault="00000000">
      <w:pPr>
        <w:pStyle w:val="ListParagraph"/>
        <w:numPr>
          <w:ilvl w:val="0"/>
          <w:numId w:val="1"/>
        </w:numPr>
        <w:tabs>
          <w:tab w:val="left" w:pos="1350"/>
        </w:tabs>
        <w:spacing w:before="1"/>
        <w:rPr>
          <w:b/>
        </w:rPr>
      </w:pPr>
      <w:r>
        <w:rPr>
          <w:b/>
        </w:rPr>
        <w:t>Recommend</w:t>
      </w:r>
      <w:r>
        <w:rPr>
          <w:b/>
          <w:spacing w:val="-4"/>
        </w:rPr>
        <w:t xml:space="preserve"> </w:t>
      </w:r>
      <w:r>
        <w:rPr>
          <w:b/>
        </w:rPr>
        <w:t>HLC</w:t>
      </w:r>
      <w:r>
        <w:rPr>
          <w:b/>
          <w:spacing w:val="-4"/>
        </w:rPr>
        <w:t xml:space="preserve"> </w:t>
      </w:r>
      <w:r>
        <w:rPr>
          <w:b/>
        </w:rPr>
        <w:t>Follow-up,</w:t>
      </w:r>
      <w:r>
        <w:rPr>
          <w:b/>
          <w:spacing w:val="-5"/>
        </w:rPr>
        <w:t xml:space="preserve"> </w:t>
      </w:r>
      <w:r>
        <w:rPr>
          <w:b/>
        </w:rPr>
        <w:t>If</w:t>
      </w:r>
      <w:r>
        <w:rPr>
          <w:b/>
          <w:spacing w:val="-3"/>
        </w:rPr>
        <w:t xml:space="preserve"> </w:t>
      </w:r>
      <w:r>
        <w:rPr>
          <w:b/>
          <w:spacing w:val="-2"/>
        </w:rPr>
        <w:t>Appropriate</w:t>
      </w:r>
    </w:p>
    <w:p w14:paraId="1EEFBAC6" w14:textId="77777777" w:rsidR="00992683" w:rsidRDefault="00000000">
      <w:pPr>
        <w:pStyle w:val="BodyText"/>
        <w:spacing w:before="1"/>
        <w:rPr>
          <w:rFonts w:ascii="Arial"/>
          <w:b/>
          <w:sz w:val="12"/>
        </w:rPr>
      </w:pPr>
      <w:r>
        <w:rPr>
          <w:noProof/>
        </w:rPr>
        <mc:AlternateContent>
          <mc:Choice Requires="wps">
            <w:drawing>
              <wp:anchor distT="0" distB="0" distL="0" distR="0" simplePos="0" relativeHeight="487722496" behindDoc="1" locked="0" layoutInCell="1" allowOverlap="1" wp14:anchorId="060B0D62" wp14:editId="710D0D8A">
                <wp:simplePos x="0" y="0"/>
                <wp:positionH relativeFrom="page">
                  <wp:posOffset>1029017</wp:posOffset>
                </wp:positionH>
                <wp:positionV relativeFrom="paragraph">
                  <wp:posOffset>103630</wp:posOffset>
                </wp:positionV>
                <wp:extent cx="6177915" cy="263525"/>
                <wp:effectExtent l="0" t="0" r="0" b="0"/>
                <wp:wrapTopAndBottom/>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915" cy="263525"/>
                        </a:xfrm>
                        <a:prstGeom prst="rect">
                          <a:avLst/>
                        </a:prstGeom>
                        <a:solidFill>
                          <a:srgbClr val="F1F1F1"/>
                        </a:solidFill>
                      </wps:spPr>
                      <wps:txbx>
                        <w:txbxContent>
                          <w:p w14:paraId="603135D9"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5"/>
                              </w:rPr>
                              <w:t xml:space="preserve"> </w:t>
                            </w:r>
                            <w:r>
                              <w:rPr>
                                <w:rFonts w:ascii="Arial" w:hAnsi="Arial"/>
                                <w:color w:val="000000"/>
                              </w:rPr>
                              <w:t>HLC</w:t>
                            </w:r>
                            <w:r>
                              <w:rPr>
                                <w:rFonts w:ascii="Arial" w:hAnsi="Arial"/>
                                <w:color w:val="000000"/>
                                <w:spacing w:val="-3"/>
                              </w:rPr>
                              <w:t xml:space="preserve"> </w:t>
                            </w:r>
                            <w:r>
                              <w:rPr>
                                <w:rFonts w:ascii="Arial" w:hAnsi="Arial"/>
                                <w:color w:val="000000"/>
                              </w:rPr>
                              <w:t>follow-up</w:t>
                            </w:r>
                            <w:r>
                              <w:rPr>
                                <w:rFonts w:ascii="Arial" w:hAnsi="Arial"/>
                                <w:color w:val="000000"/>
                                <w:spacing w:val="-3"/>
                              </w:rPr>
                              <w:t xml:space="preserve"> </w:t>
                            </w:r>
                            <w:r>
                              <w:rPr>
                                <w:rFonts w:ascii="Arial" w:hAnsi="Arial"/>
                                <w:color w:val="000000"/>
                              </w:rPr>
                              <w:t>required</w:t>
                            </w:r>
                            <w:r>
                              <w:rPr>
                                <w:rFonts w:ascii="Arial" w:hAnsi="Arial"/>
                                <w:color w:val="000000"/>
                                <w:spacing w:val="-8"/>
                              </w:rPr>
                              <w:t xml:space="preserve"> </w:t>
                            </w:r>
                            <w:r>
                              <w:rPr>
                                <w:rFonts w:ascii="Arial" w:hAnsi="Arial"/>
                                <w:color w:val="000000"/>
                              </w:rPr>
                              <w:t>related</w:t>
                            </w:r>
                            <w:r>
                              <w:rPr>
                                <w:rFonts w:ascii="Arial" w:hAnsi="Arial"/>
                                <w:color w:val="000000"/>
                                <w:spacing w:val="-2"/>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8"/>
                              </w:rPr>
                              <w:t xml:space="preserve"> </w:t>
                            </w:r>
                            <w:r>
                              <w:rPr>
                                <w:rFonts w:ascii="Arial" w:hAnsi="Arial"/>
                                <w:color w:val="000000"/>
                              </w:rPr>
                              <w:t>institution’s</w:t>
                            </w:r>
                            <w:r>
                              <w:rPr>
                                <w:rFonts w:ascii="Arial" w:hAnsi="Arial"/>
                                <w:color w:val="000000"/>
                                <w:spacing w:val="-5"/>
                              </w:rPr>
                              <w:t xml:space="preserve"> </w:t>
                            </w:r>
                            <w:r>
                              <w:rPr>
                                <w:rFonts w:ascii="Arial" w:hAnsi="Arial"/>
                                <w:color w:val="000000"/>
                              </w:rPr>
                              <w:t>clock</w:t>
                            </w:r>
                            <w:r>
                              <w:rPr>
                                <w:rFonts w:ascii="Arial" w:hAnsi="Arial"/>
                                <w:color w:val="000000"/>
                                <w:spacing w:val="-6"/>
                              </w:rPr>
                              <w:t xml:space="preserve"> </w:t>
                            </w:r>
                            <w:r>
                              <w:rPr>
                                <w:rFonts w:ascii="Arial" w:hAnsi="Arial"/>
                                <w:color w:val="000000"/>
                              </w:rPr>
                              <w:t>hour</w:t>
                            </w:r>
                            <w:r>
                              <w:rPr>
                                <w:rFonts w:ascii="Arial" w:hAnsi="Arial"/>
                                <w:color w:val="000000"/>
                                <w:spacing w:val="-4"/>
                              </w:rPr>
                              <w:t xml:space="preserve"> </w:t>
                            </w:r>
                            <w:r>
                              <w:rPr>
                                <w:rFonts w:ascii="Arial" w:hAnsi="Arial"/>
                                <w:color w:val="000000"/>
                              </w:rPr>
                              <w:t>policies and</w:t>
                            </w:r>
                            <w:r>
                              <w:rPr>
                                <w:rFonts w:ascii="Arial" w:hAnsi="Arial"/>
                                <w:color w:val="000000"/>
                                <w:spacing w:val="-8"/>
                              </w:rPr>
                              <w:t xml:space="preserve"> </w:t>
                            </w:r>
                            <w:r>
                              <w:rPr>
                                <w:rFonts w:ascii="Arial" w:hAnsi="Arial"/>
                                <w:color w:val="000000"/>
                                <w:spacing w:val="-2"/>
                              </w:rPr>
                              <w:t>practices?</w:t>
                            </w:r>
                          </w:p>
                        </w:txbxContent>
                      </wps:txbx>
                      <wps:bodyPr wrap="square" lIns="0" tIns="0" rIns="0" bIns="0" rtlCol="0">
                        <a:noAutofit/>
                      </wps:bodyPr>
                    </wps:wsp>
                  </a:graphicData>
                </a:graphic>
              </wp:anchor>
            </w:drawing>
          </mc:Choice>
          <mc:Fallback>
            <w:pict>
              <v:shape w14:anchorId="060B0D62" id="Textbox 443" o:spid="_x0000_s1073" type="#_x0000_t202" style="position:absolute;margin-left:81pt;margin-top:8.15pt;width:486.45pt;height:20.75pt;z-index:-1559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" fillcolor="#f1f1f1" stroked="f">
                <v:textbox inset="0,0,0,0">
                  <w:txbxContent>
                    <w:p w14:paraId="603135D9" w14:textId="77777777" w:rsidR="00992683" w:rsidRDefault="00000000">
                      <w:pPr>
                        <w:spacing w:before="83"/>
                        <w:ind w:left="110"/>
                        <w:rPr>
                          <w:rFonts w:ascii="Arial" w:hAnsi="Arial"/>
                          <w:color w:val="000000"/>
                        </w:rPr>
                      </w:pPr>
                      <w:r>
                        <w:rPr>
                          <w:rFonts w:ascii="Arial" w:hAnsi="Arial"/>
                          <w:color w:val="000000"/>
                        </w:rPr>
                        <w:t>Is</w:t>
                      </w:r>
                      <w:r>
                        <w:rPr>
                          <w:rFonts w:ascii="Arial" w:hAnsi="Arial"/>
                          <w:color w:val="000000"/>
                          <w:spacing w:val="-6"/>
                        </w:rPr>
                        <w:t xml:space="preserve"> </w:t>
                      </w:r>
                      <w:r>
                        <w:rPr>
                          <w:rFonts w:ascii="Arial" w:hAnsi="Arial"/>
                          <w:color w:val="000000"/>
                        </w:rPr>
                        <w:t>any</w:t>
                      </w:r>
                      <w:r>
                        <w:rPr>
                          <w:rFonts w:ascii="Arial" w:hAnsi="Arial"/>
                          <w:color w:val="000000"/>
                          <w:spacing w:val="-5"/>
                        </w:rPr>
                        <w:t xml:space="preserve"> </w:t>
                      </w:r>
                      <w:r>
                        <w:rPr>
                          <w:rFonts w:ascii="Arial" w:hAnsi="Arial"/>
                          <w:color w:val="000000"/>
                        </w:rPr>
                        <w:t>HLC</w:t>
                      </w:r>
                      <w:r>
                        <w:rPr>
                          <w:rFonts w:ascii="Arial" w:hAnsi="Arial"/>
                          <w:color w:val="000000"/>
                          <w:spacing w:val="-3"/>
                        </w:rPr>
                        <w:t xml:space="preserve"> </w:t>
                      </w:r>
                      <w:r>
                        <w:rPr>
                          <w:rFonts w:ascii="Arial" w:hAnsi="Arial"/>
                          <w:color w:val="000000"/>
                        </w:rPr>
                        <w:t>follow-up</w:t>
                      </w:r>
                      <w:r>
                        <w:rPr>
                          <w:rFonts w:ascii="Arial" w:hAnsi="Arial"/>
                          <w:color w:val="000000"/>
                          <w:spacing w:val="-3"/>
                        </w:rPr>
                        <w:t xml:space="preserve"> </w:t>
                      </w:r>
                      <w:r>
                        <w:rPr>
                          <w:rFonts w:ascii="Arial" w:hAnsi="Arial"/>
                          <w:color w:val="000000"/>
                        </w:rPr>
                        <w:t>required</w:t>
                      </w:r>
                      <w:r>
                        <w:rPr>
                          <w:rFonts w:ascii="Arial" w:hAnsi="Arial"/>
                          <w:color w:val="000000"/>
                          <w:spacing w:val="-8"/>
                        </w:rPr>
                        <w:t xml:space="preserve"> </w:t>
                      </w:r>
                      <w:r>
                        <w:rPr>
                          <w:rFonts w:ascii="Arial" w:hAnsi="Arial"/>
                          <w:color w:val="000000"/>
                        </w:rPr>
                        <w:t>related</w:t>
                      </w:r>
                      <w:r>
                        <w:rPr>
                          <w:rFonts w:ascii="Arial" w:hAnsi="Arial"/>
                          <w:color w:val="000000"/>
                          <w:spacing w:val="-2"/>
                        </w:rPr>
                        <w:t xml:space="preserve"> </w:t>
                      </w:r>
                      <w:r>
                        <w:rPr>
                          <w:rFonts w:ascii="Arial" w:hAnsi="Arial"/>
                          <w:color w:val="000000"/>
                        </w:rPr>
                        <w:t>to</w:t>
                      </w:r>
                      <w:r>
                        <w:rPr>
                          <w:rFonts w:ascii="Arial" w:hAnsi="Arial"/>
                          <w:color w:val="000000"/>
                          <w:spacing w:val="-3"/>
                        </w:rPr>
                        <w:t xml:space="preserve"> </w:t>
                      </w:r>
                      <w:r>
                        <w:rPr>
                          <w:rFonts w:ascii="Arial" w:hAnsi="Arial"/>
                          <w:color w:val="000000"/>
                        </w:rPr>
                        <w:t>the</w:t>
                      </w:r>
                      <w:r>
                        <w:rPr>
                          <w:rFonts w:ascii="Arial" w:hAnsi="Arial"/>
                          <w:color w:val="000000"/>
                          <w:spacing w:val="-8"/>
                        </w:rPr>
                        <w:t xml:space="preserve"> </w:t>
                      </w:r>
                      <w:r>
                        <w:rPr>
                          <w:rFonts w:ascii="Arial" w:hAnsi="Arial"/>
                          <w:color w:val="000000"/>
                        </w:rPr>
                        <w:t>institution’s</w:t>
                      </w:r>
                      <w:r>
                        <w:rPr>
                          <w:rFonts w:ascii="Arial" w:hAnsi="Arial"/>
                          <w:color w:val="000000"/>
                          <w:spacing w:val="-5"/>
                        </w:rPr>
                        <w:t xml:space="preserve"> </w:t>
                      </w:r>
                      <w:r>
                        <w:rPr>
                          <w:rFonts w:ascii="Arial" w:hAnsi="Arial"/>
                          <w:color w:val="000000"/>
                        </w:rPr>
                        <w:t>clock</w:t>
                      </w:r>
                      <w:r>
                        <w:rPr>
                          <w:rFonts w:ascii="Arial" w:hAnsi="Arial"/>
                          <w:color w:val="000000"/>
                          <w:spacing w:val="-6"/>
                        </w:rPr>
                        <w:t xml:space="preserve"> </w:t>
                      </w:r>
                      <w:r>
                        <w:rPr>
                          <w:rFonts w:ascii="Arial" w:hAnsi="Arial"/>
                          <w:color w:val="000000"/>
                        </w:rPr>
                        <w:t>hour</w:t>
                      </w:r>
                      <w:r>
                        <w:rPr>
                          <w:rFonts w:ascii="Arial" w:hAnsi="Arial"/>
                          <w:color w:val="000000"/>
                          <w:spacing w:val="-4"/>
                        </w:rPr>
                        <w:t xml:space="preserve"> </w:t>
                      </w:r>
                      <w:r>
                        <w:rPr>
                          <w:rFonts w:ascii="Arial" w:hAnsi="Arial"/>
                          <w:color w:val="000000"/>
                        </w:rPr>
                        <w:t>policies and</w:t>
                      </w:r>
                      <w:r>
                        <w:rPr>
                          <w:rFonts w:ascii="Arial" w:hAnsi="Arial"/>
                          <w:color w:val="000000"/>
                          <w:spacing w:val="-8"/>
                        </w:rPr>
                        <w:t xml:space="preserve"> </w:t>
                      </w:r>
                      <w:r>
                        <w:rPr>
                          <w:rFonts w:ascii="Arial" w:hAnsi="Arial"/>
                          <w:color w:val="000000"/>
                          <w:spacing w:val="-2"/>
                        </w:rPr>
                        <w:t>practices?</w:t>
                      </w:r>
                    </w:p>
                  </w:txbxContent>
                </v:textbox>
                <w10:wrap type="topAndBottom" anchorx="page"/>
              </v:shape>
            </w:pict>
          </mc:Fallback>
        </mc:AlternateContent>
      </w:r>
    </w:p>
    <w:p w14:paraId="6DDCF29A" w14:textId="77777777" w:rsidR="00992683" w:rsidRDefault="00992683">
      <w:pPr>
        <w:pStyle w:val="BodyText"/>
        <w:rPr>
          <w:rFonts w:ascii="Arial"/>
          <w:b/>
          <w:sz w:val="7"/>
        </w:rPr>
      </w:pPr>
    </w:p>
    <w:p w14:paraId="5053F262" w14:textId="77777777" w:rsidR="00992683" w:rsidRDefault="00000000">
      <w:pPr>
        <w:tabs>
          <w:tab w:val="left" w:pos="3886"/>
        </w:tabs>
        <w:spacing w:before="93"/>
        <w:ind w:left="1731"/>
        <w:rPr>
          <w:rFonts w:ascii="Arial"/>
        </w:rPr>
      </w:pPr>
      <w:r>
        <w:rPr>
          <w:noProof/>
        </w:rPr>
        <mc:AlternateContent>
          <mc:Choice Requires="wps">
            <w:drawing>
              <wp:anchor distT="0" distB="0" distL="0" distR="0" simplePos="0" relativeHeight="15866880" behindDoc="0" locked="0" layoutInCell="1" allowOverlap="1" wp14:anchorId="1CCD5607" wp14:editId="0C6A1DCB">
                <wp:simplePos x="0" y="0"/>
                <wp:positionH relativeFrom="page">
                  <wp:posOffset>1111567</wp:posOffset>
                </wp:positionH>
                <wp:positionV relativeFrom="paragraph">
                  <wp:posOffset>69315</wp:posOffset>
                </wp:positionV>
                <wp:extent cx="130810" cy="130175"/>
                <wp:effectExtent l="0" t="0" r="0" b="0"/>
                <wp:wrapNone/>
                <wp:docPr id="444" name="Graphic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175"/>
                        </a:xfrm>
                        <a:custGeom>
                          <a:avLst/>
                          <a:gdLst/>
                          <a:ahLst/>
                          <a:cxnLst/>
                          <a:rect l="l" t="t" r="r" b="b"/>
                          <a:pathLst>
                            <a:path w="130810" h="130175">
                              <a:moveTo>
                                <a:pt x="0" y="130175"/>
                              </a:moveTo>
                              <a:lnTo>
                                <a:pt x="130492" y="130175"/>
                              </a:lnTo>
                              <a:lnTo>
                                <a:pt x="130492"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2C7FE" id="Graphic 444" o:spid="_x0000_s1026" style="position:absolute;margin-left:87.5pt;margin-top:5.45pt;width:10.3pt;height:10.25pt;z-index:15866880;visibility:visible;mso-wrap-style:square;mso-wrap-distance-left:0;mso-wrap-distance-top:0;mso-wrap-distance-right:0;mso-wrap-distance-bottom:0;mso-position-horizontal:absolute;mso-position-horizontal-relative:page;mso-position-vertical:absolute;mso-position-vertical-relative:text;v-text-anchor:top" coordsize="130810,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" path="m,130175r130492,l130492,,,,,130175xe" filled="f">
                <v:path arrowok="t"/>
                <w10:wrap anchorx="page"/>
              </v:shape>
            </w:pict>
          </mc:Fallback>
        </mc:AlternateContent>
      </w:r>
      <w:r>
        <w:rPr>
          <w:noProof/>
        </w:rPr>
        <mc:AlternateContent>
          <mc:Choice Requires="wps">
            <w:drawing>
              <wp:anchor distT="0" distB="0" distL="0" distR="0" simplePos="0" relativeHeight="485911552" behindDoc="1" locked="0" layoutInCell="1" allowOverlap="1" wp14:anchorId="5E05A0A7" wp14:editId="18F11172">
                <wp:simplePos x="0" y="0"/>
                <wp:positionH relativeFrom="page">
                  <wp:posOffset>2483866</wp:posOffset>
                </wp:positionH>
                <wp:positionV relativeFrom="paragraph">
                  <wp:posOffset>69315</wp:posOffset>
                </wp:positionV>
                <wp:extent cx="130175" cy="130175"/>
                <wp:effectExtent l="0" t="0" r="0" b="0"/>
                <wp:wrapNone/>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A4008" id="Graphic 445" o:spid="_x0000_s1026" style="position:absolute;margin-left:195.6pt;margin-top:5.45pt;width:10.25pt;height:10.25pt;z-index:-1740492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" path="m,130175r130175,l130175,,,,,130175xe" filled="f">
                <v:path arrowok="t"/>
                <w10:wrap anchorx="page"/>
              </v:shape>
            </w:pict>
          </mc:Fallback>
        </mc:AlternateContent>
      </w:r>
      <w:r>
        <w:rPr>
          <w:rFonts w:ascii="Arial"/>
          <w:spacing w:val="-5"/>
        </w:rPr>
        <w:t>Yes</w:t>
      </w:r>
      <w:r>
        <w:rPr>
          <w:rFonts w:ascii="Arial"/>
        </w:rPr>
        <w:tab/>
      </w:r>
      <w:r>
        <w:rPr>
          <w:rFonts w:ascii="Arial"/>
          <w:spacing w:val="-5"/>
        </w:rPr>
        <w:t>No</w:t>
      </w:r>
    </w:p>
    <w:p w14:paraId="3F867DEE" w14:textId="77777777" w:rsidR="00992683" w:rsidRDefault="00000000">
      <w:pPr>
        <w:spacing w:before="162"/>
        <w:ind w:left="1350"/>
        <w:rPr>
          <w:rFonts w:ascii="Arial"/>
        </w:rPr>
      </w:pPr>
      <w:r>
        <w:rPr>
          <w:rFonts w:ascii="Arial"/>
          <w:spacing w:val="-2"/>
        </w:rPr>
        <w:t>Rationale:</w:t>
      </w:r>
    </w:p>
    <w:p w14:paraId="2599F59E" w14:textId="77777777" w:rsidR="00992683" w:rsidRDefault="00992683">
      <w:pPr>
        <w:pStyle w:val="BodyText"/>
        <w:rPr>
          <w:rFonts w:ascii="Arial"/>
          <w:sz w:val="20"/>
        </w:rPr>
      </w:pPr>
    </w:p>
    <w:p w14:paraId="1E70864B" w14:textId="77777777" w:rsidR="00992683" w:rsidRDefault="00992683">
      <w:pPr>
        <w:pStyle w:val="BodyText"/>
        <w:spacing w:before="8"/>
        <w:rPr>
          <w:rFonts w:ascii="Arial"/>
          <w:sz w:val="21"/>
        </w:rPr>
      </w:pPr>
    </w:p>
    <w:p w14:paraId="5DDCA131" w14:textId="77777777" w:rsidR="00992683" w:rsidRDefault="00000000">
      <w:pPr>
        <w:spacing w:before="93"/>
        <w:ind w:left="1350"/>
        <w:rPr>
          <w:rFonts w:ascii="Arial"/>
        </w:rPr>
      </w:pPr>
      <w:r>
        <w:rPr>
          <w:rFonts w:ascii="Arial"/>
        </w:rPr>
        <w:t>Identify</w:t>
      </w:r>
      <w:r>
        <w:rPr>
          <w:rFonts w:ascii="Arial"/>
          <w:spacing w:val="-11"/>
        </w:rPr>
        <w:t xml:space="preserve"> </w:t>
      </w:r>
      <w:r>
        <w:rPr>
          <w:rFonts w:ascii="Arial"/>
        </w:rPr>
        <w:t>the</w:t>
      </w:r>
      <w:r>
        <w:rPr>
          <w:rFonts w:ascii="Arial"/>
          <w:spacing w:val="-2"/>
        </w:rPr>
        <w:t xml:space="preserve"> </w:t>
      </w:r>
      <w:r>
        <w:rPr>
          <w:rFonts w:ascii="Arial"/>
        </w:rPr>
        <w:t>type</w:t>
      </w:r>
      <w:r>
        <w:rPr>
          <w:rFonts w:ascii="Arial"/>
          <w:spacing w:val="-8"/>
        </w:rPr>
        <w:t xml:space="preserve"> </w:t>
      </w:r>
      <w:r>
        <w:rPr>
          <w:rFonts w:ascii="Arial"/>
        </w:rPr>
        <w:t>of</w:t>
      </w:r>
      <w:r>
        <w:rPr>
          <w:rFonts w:ascii="Arial"/>
          <w:spacing w:val="2"/>
        </w:rPr>
        <w:t xml:space="preserve"> </w:t>
      </w:r>
      <w:r>
        <w:rPr>
          <w:rFonts w:ascii="Arial"/>
        </w:rPr>
        <w:t>HLC</w:t>
      </w:r>
      <w:r>
        <w:rPr>
          <w:rFonts w:ascii="Arial"/>
          <w:spacing w:val="-3"/>
        </w:rPr>
        <w:t xml:space="preserve"> </w:t>
      </w:r>
      <w:r>
        <w:rPr>
          <w:rFonts w:ascii="Arial"/>
        </w:rPr>
        <w:t>monitoring</w:t>
      </w:r>
      <w:r>
        <w:rPr>
          <w:rFonts w:ascii="Arial"/>
          <w:spacing w:val="-3"/>
        </w:rPr>
        <w:t xml:space="preserve"> </w:t>
      </w:r>
      <w:r>
        <w:rPr>
          <w:rFonts w:ascii="Arial"/>
        </w:rPr>
        <w:t>required</w:t>
      </w:r>
      <w:r>
        <w:rPr>
          <w:rFonts w:ascii="Arial"/>
          <w:spacing w:val="-2"/>
        </w:rPr>
        <w:t xml:space="preserve"> </w:t>
      </w:r>
      <w:r>
        <w:rPr>
          <w:rFonts w:ascii="Arial"/>
        </w:rPr>
        <w:t>and</w:t>
      </w:r>
      <w:r>
        <w:rPr>
          <w:rFonts w:ascii="Arial"/>
          <w:spacing w:val="-8"/>
        </w:rPr>
        <w:t xml:space="preserve"> </w:t>
      </w:r>
      <w:r>
        <w:rPr>
          <w:rFonts w:ascii="Arial"/>
        </w:rPr>
        <w:t>the</w:t>
      </w:r>
      <w:r>
        <w:rPr>
          <w:rFonts w:ascii="Arial"/>
          <w:spacing w:val="-2"/>
        </w:rPr>
        <w:t xml:space="preserve"> </w:t>
      </w:r>
      <w:r>
        <w:rPr>
          <w:rFonts w:ascii="Arial"/>
        </w:rPr>
        <w:t>due</w:t>
      </w:r>
      <w:r>
        <w:rPr>
          <w:rFonts w:ascii="Arial"/>
          <w:spacing w:val="-3"/>
        </w:rPr>
        <w:t xml:space="preserve"> </w:t>
      </w:r>
      <w:r>
        <w:rPr>
          <w:rFonts w:ascii="Arial"/>
          <w:spacing w:val="-2"/>
        </w:rPr>
        <w:t>date:</w:t>
      </w:r>
    </w:p>
    <w:p w14:paraId="7420CC9C" w14:textId="77777777" w:rsidR="00992683" w:rsidRDefault="00992683">
      <w:pPr>
        <w:rPr>
          <w:rFonts w:ascii="Arial"/>
        </w:rPr>
        <w:sectPr w:rsidR="00992683">
          <w:headerReference w:type="default" r:id="rId109"/>
          <w:footerReference w:type="default" r:id="rId110"/>
          <w:pgSz w:w="12240" w:h="15840"/>
          <w:pgMar w:top="1620" w:right="360" w:bottom="1420" w:left="380" w:header="0" w:footer="1236" w:gutter="0"/>
          <w:cols w:space="720"/>
        </w:sectPr>
      </w:pPr>
    </w:p>
    <w:p w14:paraId="29566785" w14:textId="77777777" w:rsidR="00992683" w:rsidRDefault="00000000">
      <w:pPr>
        <w:pStyle w:val="BodyText"/>
        <w:spacing w:line="20" w:lineRule="exact"/>
        <w:ind w:left="210"/>
        <w:rPr>
          <w:rFonts w:ascii="Arial"/>
          <w:sz w:val="2"/>
        </w:rPr>
      </w:pPr>
      <w:r>
        <w:rPr>
          <w:rFonts w:ascii="Arial"/>
          <w:noProof/>
          <w:sz w:val="2"/>
        </w:rPr>
        <mc:AlternateContent>
          <mc:Choice Requires="wpg">
            <w:drawing>
              <wp:inline distT="0" distB="0" distL="0" distR="0" wp14:anchorId="7336EFAB" wp14:editId="1D95683D">
                <wp:extent cx="5987415" cy="9525"/>
                <wp:effectExtent l="0" t="0" r="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7415" cy="9525"/>
                          <a:chOff x="0" y="0"/>
                          <a:chExt cx="5987415" cy="9525"/>
                        </a:xfrm>
                      </wpg:grpSpPr>
                      <wps:wsp>
                        <wps:cNvPr id="449" name="Graphic 449"/>
                        <wps:cNvSpPr/>
                        <wps:spPr>
                          <a:xfrm>
                            <a:off x="0" y="0"/>
                            <a:ext cx="5987415" cy="9525"/>
                          </a:xfrm>
                          <a:custGeom>
                            <a:avLst/>
                            <a:gdLst/>
                            <a:ahLst/>
                            <a:cxnLst/>
                            <a:rect l="l" t="t" r="r" b="b"/>
                            <a:pathLst>
                              <a:path w="5987415" h="9525">
                                <a:moveTo>
                                  <a:pt x="3036570" y="0"/>
                                </a:moveTo>
                                <a:lnTo>
                                  <a:pt x="2179002" y="0"/>
                                </a:lnTo>
                                <a:lnTo>
                                  <a:pt x="2169541" y="0"/>
                                </a:lnTo>
                                <a:lnTo>
                                  <a:pt x="0" y="0"/>
                                </a:lnTo>
                                <a:lnTo>
                                  <a:pt x="0" y="9525"/>
                                </a:lnTo>
                                <a:lnTo>
                                  <a:pt x="2169477" y="9525"/>
                                </a:lnTo>
                                <a:lnTo>
                                  <a:pt x="2179002" y="9525"/>
                                </a:lnTo>
                                <a:lnTo>
                                  <a:pt x="3036570" y="9525"/>
                                </a:lnTo>
                                <a:lnTo>
                                  <a:pt x="3036570" y="0"/>
                                </a:lnTo>
                                <a:close/>
                              </a:path>
                              <a:path w="5987415" h="9525">
                                <a:moveTo>
                                  <a:pt x="5987097" y="0"/>
                                </a:moveTo>
                                <a:lnTo>
                                  <a:pt x="5987097" y="0"/>
                                </a:lnTo>
                                <a:lnTo>
                                  <a:pt x="3036633" y="0"/>
                                </a:lnTo>
                                <a:lnTo>
                                  <a:pt x="3036633" y="9525"/>
                                </a:lnTo>
                                <a:lnTo>
                                  <a:pt x="5987097" y="9525"/>
                                </a:lnTo>
                                <a:lnTo>
                                  <a:pt x="59870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2AA007" id="Group 448" o:spid="_x0000_s1026" style="width:471.45pt;height:.75pt;mso-position-horizontal-relative:char;mso-position-vertical-relative:line" coordsize="5987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">
                <v:shape id="Graphic 449" o:spid="_x0000_s1027" style="position:absolute;width:59874;height:95;visibility:visible;mso-wrap-style:square;v-text-anchor:top" coordsize="598741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" path="m3036570,l2179002,r-9461,l,,,9525r2169477,l2179002,9525r857568,l3036570,xem5987097,r,l3036633,r,9525l5987097,9525r,-9525xe" fillcolor="black" stroked="f">
                  <v:path arrowok="t"/>
                </v:shape>
                <w10:anchorlock/>
              </v:group>
            </w:pict>
          </mc:Fallback>
        </mc:AlternateContent>
      </w:r>
    </w:p>
    <w:p w14:paraId="72CE340D" w14:textId="77777777" w:rsidR="00992683" w:rsidRDefault="00992683">
      <w:pPr>
        <w:pStyle w:val="BodyText"/>
        <w:rPr>
          <w:rFonts w:ascii="Arial"/>
          <w:sz w:val="20"/>
        </w:rPr>
      </w:pPr>
    </w:p>
    <w:p w14:paraId="6BAFD5A6" w14:textId="77777777" w:rsidR="00992683" w:rsidRDefault="00992683">
      <w:pPr>
        <w:pStyle w:val="BodyText"/>
        <w:spacing w:before="9"/>
        <w:rPr>
          <w:rFonts w:ascii="Arial"/>
          <w:sz w:val="17"/>
        </w:rPr>
      </w:pPr>
    </w:p>
    <w:tbl>
      <w:tblPr>
        <w:tblW w:w="0" w:type="auto"/>
        <w:tblInd w:w="130" w:type="dxa"/>
        <w:tblLayout w:type="fixed"/>
        <w:tblCellMar>
          <w:left w:w="0" w:type="dxa"/>
          <w:right w:w="0" w:type="dxa"/>
        </w:tblCellMar>
        <w:tblLook w:val="01E0" w:firstRow="1" w:lastRow="1" w:firstColumn="1" w:lastColumn="1" w:noHBand="0" w:noVBand="0"/>
      </w:tblPr>
      <w:tblGrid>
        <w:gridCol w:w="3359"/>
        <w:gridCol w:w="6184"/>
      </w:tblGrid>
      <w:tr w:rsidR="00992683" w14:paraId="34D587F2" w14:textId="77777777">
        <w:trPr>
          <w:trHeight w:val="584"/>
        </w:trPr>
        <w:tc>
          <w:tcPr>
            <w:tcW w:w="3359" w:type="dxa"/>
            <w:tcBorders>
              <w:top w:val="single" w:sz="6" w:space="0" w:color="000000"/>
              <w:left w:val="single" w:sz="6" w:space="0" w:color="000000"/>
            </w:tcBorders>
          </w:tcPr>
          <w:p w14:paraId="53A4361E" w14:textId="77777777" w:rsidR="00992683" w:rsidRDefault="00992683">
            <w:pPr>
              <w:pStyle w:val="TableParagraph"/>
              <w:spacing w:before="5"/>
              <w:ind w:left="0"/>
              <w:rPr>
                <w:sz w:val="19"/>
              </w:rPr>
            </w:pPr>
          </w:p>
          <w:p w14:paraId="5DBCFDA1" w14:textId="77777777" w:rsidR="00992683" w:rsidRDefault="00000000">
            <w:pPr>
              <w:pStyle w:val="TableParagraph"/>
              <w:spacing w:before="0"/>
              <w:ind w:left="277"/>
              <w:rPr>
                <w:b/>
              </w:rPr>
            </w:pPr>
            <w:bookmarkStart w:id="3" w:name="ISRWorksheet"/>
            <w:bookmarkEnd w:id="3"/>
            <w:r>
              <w:rPr>
                <w:b/>
              </w:rPr>
              <w:t>INSTITUTION</w:t>
            </w:r>
            <w:r>
              <w:rPr>
                <w:b/>
                <w:spacing w:val="-8"/>
              </w:rPr>
              <w:t xml:space="preserve"> </w:t>
            </w:r>
            <w:r>
              <w:rPr>
                <w:b/>
              </w:rPr>
              <w:t>and</w:t>
            </w:r>
            <w:r>
              <w:rPr>
                <w:b/>
                <w:spacing w:val="-7"/>
              </w:rPr>
              <w:t xml:space="preserve"> </w:t>
            </w:r>
            <w:r>
              <w:rPr>
                <w:b/>
                <w:spacing w:val="-2"/>
              </w:rPr>
              <w:t>STATE:</w:t>
            </w:r>
          </w:p>
        </w:tc>
        <w:tc>
          <w:tcPr>
            <w:tcW w:w="6184" w:type="dxa"/>
            <w:tcBorders>
              <w:top w:val="single" w:sz="6" w:space="0" w:color="000000"/>
              <w:right w:val="single" w:sz="6" w:space="0" w:color="000000"/>
            </w:tcBorders>
          </w:tcPr>
          <w:p w14:paraId="365AF66F" w14:textId="77777777" w:rsidR="00992683" w:rsidRDefault="00992683">
            <w:pPr>
              <w:pStyle w:val="TableParagraph"/>
              <w:spacing w:before="4"/>
              <w:ind w:left="0"/>
              <w:rPr>
                <w:sz w:val="19"/>
              </w:rPr>
            </w:pPr>
          </w:p>
          <w:p w14:paraId="5AACDE35" w14:textId="77777777" w:rsidR="00992683" w:rsidRDefault="00000000">
            <w:pPr>
              <w:pStyle w:val="TableParagraph"/>
              <w:spacing w:before="0"/>
              <w:ind w:left="217"/>
              <w:rPr>
                <w:sz w:val="20"/>
              </w:rPr>
            </w:pPr>
            <w:r>
              <w:rPr>
                <w:sz w:val="20"/>
              </w:rPr>
              <w:t>Indiana</w:t>
            </w:r>
            <w:r>
              <w:rPr>
                <w:spacing w:val="-6"/>
                <w:sz w:val="20"/>
              </w:rPr>
              <w:t xml:space="preserve"> </w:t>
            </w:r>
            <w:r>
              <w:rPr>
                <w:sz w:val="20"/>
              </w:rPr>
              <w:t>University</w:t>
            </w:r>
            <w:r>
              <w:rPr>
                <w:spacing w:val="-9"/>
                <w:sz w:val="20"/>
              </w:rPr>
              <w:t xml:space="preserve"> </w:t>
            </w:r>
            <w:r>
              <w:rPr>
                <w:sz w:val="20"/>
              </w:rPr>
              <w:t>South</w:t>
            </w:r>
            <w:r>
              <w:rPr>
                <w:spacing w:val="-6"/>
                <w:sz w:val="20"/>
              </w:rPr>
              <w:t xml:space="preserve"> </w:t>
            </w:r>
            <w:r>
              <w:rPr>
                <w:sz w:val="20"/>
              </w:rPr>
              <w:t>Bend,</w:t>
            </w:r>
            <w:r>
              <w:rPr>
                <w:spacing w:val="-1"/>
                <w:sz w:val="20"/>
              </w:rPr>
              <w:t xml:space="preserve"> </w:t>
            </w:r>
            <w:r>
              <w:rPr>
                <w:spacing w:val="-5"/>
                <w:sz w:val="20"/>
              </w:rPr>
              <w:t>IN</w:t>
            </w:r>
          </w:p>
        </w:tc>
      </w:tr>
      <w:tr w:rsidR="00992683" w14:paraId="6366BF10" w14:textId="77777777">
        <w:trPr>
          <w:trHeight w:val="461"/>
        </w:trPr>
        <w:tc>
          <w:tcPr>
            <w:tcW w:w="3359" w:type="dxa"/>
            <w:tcBorders>
              <w:left w:val="single" w:sz="6" w:space="0" w:color="000000"/>
            </w:tcBorders>
          </w:tcPr>
          <w:p w14:paraId="7ECD2FF1" w14:textId="77777777" w:rsidR="00992683" w:rsidRDefault="00000000">
            <w:pPr>
              <w:pStyle w:val="TableParagraph"/>
              <w:spacing w:before="100"/>
              <w:ind w:left="277"/>
              <w:rPr>
                <w:rFonts w:ascii="Arial-BoldItalicMT"/>
                <w:b/>
                <w:i/>
              </w:rPr>
            </w:pPr>
            <w:r>
              <w:rPr>
                <w:b/>
              </w:rPr>
              <w:t>TYPE</w:t>
            </w:r>
            <w:r>
              <w:rPr>
                <w:b/>
                <w:spacing w:val="-6"/>
              </w:rPr>
              <w:t xml:space="preserve"> </w:t>
            </w:r>
            <w:r>
              <w:rPr>
                <w:b/>
              </w:rPr>
              <w:t>OF</w:t>
            </w:r>
            <w:r>
              <w:rPr>
                <w:b/>
                <w:spacing w:val="1"/>
              </w:rPr>
              <w:t xml:space="preserve"> </w:t>
            </w:r>
            <w:r>
              <w:rPr>
                <w:b/>
                <w:spacing w:val="-2"/>
              </w:rPr>
              <w:t>REVIEW</w:t>
            </w:r>
            <w:r>
              <w:rPr>
                <w:rFonts w:ascii="Arial-BoldItalicMT"/>
                <w:b/>
                <w:i/>
                <w:spacing w:val="-2"/>
              </w:rPr>
              <w:t>:</w:t>
            </w:r>
          </w:p>
        </w:tc>
        <w:tc>
          <w:tcPr>
            <w:tcW w:w="6184" w:type="dxa"/>
            <w:tcBorders>
              <w:right w:val="single" w:sz="6" w:space="0" w:color="000000"/>
            </w:tcBorders>
          </w:tcPr>
          <w:p w14:paraId="20B5395F" w14:textId="77777777" w:rsidR="00992683" w:rsidRDefault="00000000">
            <w:pPr>
              <w:pStyle w:val="TableParagraph"/>
              <w:spacing w:before="103"/>
              <w:ind w:left="217"/>
              <w:rPr>
                <w:sz w:val="20"/>
              </w:rPr>
            </w:pPr>
            <w:r>
              <w:rPr>
                <w:sz w:val="20"/>
              </w:rPr>
              <w:t>Open</w:t>
            </w:r>
            <w:r>
              <w:rPr>
                <w:spacing w:val="-10"/>
                <w:sz w:val="20"/>
              </w:rPr>
              <w:t xml:space="preserve"> </w:t>
            </w:r>
            <w:r>
              <w:rPr>
                <w:sz w:val="20"/>
              </w:rPr>
              <w:t>Pathway</w:t>
            </w:r>
            <w:r>
              <w:rPr>
                <w:spacing w:val="-7"/>
                <w:sz w:val="20"/>
              </w:rPr>
              <w:t xml:space="preserve"> </w:t>
            </w:r>
            <w:r>
              <w:rPr>
                <w:sz w:val="20"/>
              </w:rPr>
              <w:t>Comprehensive</w:t>
            </w:r>
            <w:r>
              <w:rPr>
                <w:spacing w:val="-5"/>
                <w:sz w:val="20"/>
              </w:rPr>
              <w:t xml:space="preserve"> </w:t>
            </w:r>
            <w:r>
              <w:rPr>
                <w:spacing w:val="-2"/>
                <w:sz w:val="20"/>
              </w:rPr>
              <w:t>Evaluation</w:t>
            </w:r>
          </w:p>
        </w:tc>
      </w:tr>
      <w:tr w:rsidR="00992683" w14:paraId="6C4A7087" w14:textId="77777777">
        <w:trPr>
          <w:trHeight w:val="1921"/>
        </w:trPr>
        <w:tc>
          <w:tcPr>
            <w:tcW w:w="3359" w:type="dxa"/>
            <w:tcBorders>
              <w:left w:val="single" w:sz="6" w:space="0" w:color="000000"/>
            </w:tcBorders>
          </w:tcPr>
          <w:p w14:paraId="77BCA293" w14:textId="77777777" w:rsidR="00992683" w:rsidRDefault="00000000">
            <w:pPr>
              <w:pStyle w:val="TableParagraph"/>
              <w:spacing w:before="103"/>
              <w:ind w:left="277"/>
              <w:rPr>
                <w:b/>
              </w:rPr>
            </w:pPr>
            <w:r>
              <w:rPr>
                <w:b/>
              </w:rPr>
              <w:t>DESCRIPTION</w:t>
            </w:r>
            <w:r>
              <w:rPr>
                <w:b/>
                <w:spacing w:val="-11"/>
              </w:rPr>
              <w:t xml:space="preserve"> </w:t>
            </w:r>
            <w:r>
              <w:rPr>
                <w:b/>
              </w:rPr>
              <w:t>OF</w:t>
            </w:r>
            <w:r>
              <w:rPr>
                <w:b/>
                <w:spacing w:val="-9"/>
              </w:rPr>
              <w:t xml:space="preserve"> </w:t>
            </w:r>
            <w:r>
              <w:rPr>
                <w:b/>
                <w:spacing w:val="-2"/>
              </w:rPr>
              <w:t>REVIEW:</w:t>
            </w:r>
          </w:p>
        </w:tc>
        <w:tc>
          <w:tcPr>
            <w:tcW w:w="6184" w:type="dxa"/>
            <w:tcBorders>
              <w:right w:val="single" w:sz="6" w:space="0" w:color="000000"/>
            </w:tcBorders>
          </w:tcPr>
          <w:p w14:paraId="1AB5D279" w14:textId="77777777" w:rsidR="00992683" w:rsidRDefault="00000000">
            <w:pPr>
              <w:pStyle w:val="TableParagraph"/>
              <w:spacing w:before="102"/>
              <w:ind w:left="217" w:right="275"/>
              <w:rPr>
                <w:sz w:val="20"/>
              </w:rPr>
            </w:pPr>
            <w:r>
              <w:rPr>
                <w:sz w:val="20"/>
              </w:rPr>
              <w:t>The institution was granted an extension until September 1, 2022 to become compliant to the faculty qualification requirement.</w:t>
            </w:r>
            <w:r>
              <w:rPr>
                <w:spacing w:val="-7"/>
                <w:sz w:val="20"/>
              </w:rPr>
              <w:t xml:space="preserve"> </w:t>
            </w:r>
            <w:r>
              <w:rPr>
                <w:sz w:val="20"/>
              </w:rPr>
              <w:t>HLC</w:t>
            </w:r>
            <w:r>
              <w:rPr>
                <w:spacing w:val="-5"/>
                <w:sz w:val="20"/>
              </w:rPr>
              <w:t xml:space="preserve"> </w:t>
            </w:r>
            <w:r>
              <w:rPr>
                <w:sz w:val="20"/>
              </w:rPr>
              <w:t>will</w:t>
            </w:r>
            <w:r>
              <w:rPr>
                <w:spacing w:val="-5"/>
                <w:sz w:val="20"/>
              </w:rPr>
              <w:t xml:space="preserve"> </w:t>
            </w:r>
            <w:r>
              <w:rPr>
                <w:sz w:val="20"/>
              </w:rPr>
              <w:t>review</w:t>
            </w:r>
            <w:r>
              <w:rPr>
                <w:spacing w:val="-5"/>
                <w:sz w:val="20"/>
              </w:rPr>
              <w:t xml:space="preserve"> </w:t>
            </w:r>
            <w:r>
              <w:rPr>
                <w:sz w:val="20"/>
              </w:rPr>
              <w:t>that</w:t>
            </w:r>
            <w:r>
              <w:rPr>
                <w:spacing w:val="-7"/>
                <w:sz w:val="20"/>
              </w:rPr>
              <w:t xml:space="preserve"> </w:t>
            </w:r>
            <w:r>
              <w:rPr>
                <w:sz w:val="20"/>
              </w:rPr>
              <w:t>the</w:t>
            </w:r>
            <w:r>
              <w:rPr>
                <w:spacing w:val="-3"/>
                <w:sz w:val="20"/>
              </w:rPr>
              <w:t xml:space="preserve"> </w:t>
            </w:r>
            <w:r>
              <w:rPr>
                <w:sz w:val="20"/>
              </w:rPr>
              <w:t>institution</w:t>
            </w:r>
            <w:r>
              <w:rPr>
                <w:spacing w:val="-3"/>
                <w:sz w:val="20"/>
              </w:rPr>
              <w:t xml:space="preserve"> </w:t>
            </w:r>
            <w:r>
              <w:rPr>
                <w:sz w:val="20"/>
              </w:rPr>
              <w:t>is</w:t>
            </w:r>
            <w:r>
              <w:rPr>
                <w:spacing w:val="-6"/>
                <w:sz w:val="20"/>
              </w:rPr>
              <w:t xml:space="preserve"> </w:t>
            </w:r>
            <w:r>
              <w:rPr>
                <w:sz w:val="20"/>
              </w:rPr>
              <w:t>in</w:t>
            </w:r>
            <w:r>
              <w:rPr>
                <w:spacing w:val="-11"/>
                <w:sz w:val="20"/>
              </w:rPr>
              <w:t xml:space="preserve"> </w:t>
            </w:r>
            <w:r>
              <w:rPr>
                <w:sz w:val="20"/>
              </w:rPr>
              <w:t>compliance with the faculty qualification requirement at the comprehensive evaluation following the extension date.</w:t>
            </w:r>
          </w:p>
          <w:p w14:paraId="4C58232E" w14:textId="77777777" w:rsidR="00992683" w:rsidRDefault="00000000">
            <w:pPr>
              <w:pStyle w:val="TableParagraph"/>
              <w:spacing w:before="1"/>
              <w:ind w:left="217"/>
              <w:rPr>
                <w:sz w:val="20"/>
              </w:rPr>
            </w:pPr>
            <w:r>
              <w:rPr>
                <w:sz w:val="20"/>
              </w:rPr>
              <w:t>Comprehensive</w:t>
            </w:r>
            <w:r>
              <w:rPr>
                <w:spacing w:val="-8"/>
                <w:sz w:val="20"/>
              </w:rPr>
              <w:t xml:space="preserve"> </w:t>
            </w:r>
            <w:r>
              <w:rPr>
                <w:sz w:val="20"/>
              </w:rPr>
              <w:t>evaluation</w:t>
            </w:r>
            <w:r>
              <w:rPr>
                <w:spacing w:val="-8"/>
                <w:sz w:val="20"/>
              </w:rPr>
              <w:t xml:space="preserve"> </w:t>
            </w:r>
            <w:r>
              <w:rPr>
                <w:sz w:val="20"/>
              </w:rPr>
              <w:t>to</w:t>
            </w:r>
            <w:r>
              <w:rPr>
                <w:spacing w:val="-4"/>
                <w:sz w:val="20"/>
              </w:rPr>
              <w:t xml:space="preserve"> </w:t>
            </w:r>
            <w:r>
              <w:rPr>
                <w:sz w:val="20"/>
              </w:rPr>
              <w:t>include</w:t>
            </w:r>
            <w:r>
              <w:rPr>
                <w:spacing w:val="-8"/>
                <w:sz w:val="20"/>
              </w:rPr>
              <w:t xml:space="preserve"> </w:t>
            </w:r>
            <w:r>
              <w:rPr>
                <w:sz w:val="20"/>
              </w:rPr>
              <w:t>a</w:t>
            </w:r>
            <w:r>
              <w:rPr>
                <w:spacing w:val="-5"/>
                <w:sz w:val="20"/>
              </w:rPr>
              <w:t xml:space="preserve"> </w:t>
            </w:r>
            <w:r>
              <w:rPr>
                <w:sz w:val="20"/>
              </w:rPr>
              <w:t>Federal</w:t>
            </w:r>
            <w:r>
              <w:rPr>
                <w:spacing w:val="-11"/>
                <w:sz w:val="20"/>
              </w:rPr>
              <w:t xml:space="preserve"> </w:t>
            </w:r>
            <w:r>
              <w:rPr>
                <w:sz w:val="20"/>
              </w:rPr>
              <w:t xml:space="preserve">Compliance </w:t>
            </w:r>
            <w:r>
              <w:rPr>
                <w:spacing w:val="-2"/>
                <w:sz w:val="20"/>
              </w:rPr>
              <w:t>reviewer.</w:t>
            </w:r>
          </w:p>
        </w:tc>
      </w:tr>
      <w:tr w:rsidR="00992683" w14:paraId="60BAEDEC" w14:textId="77777777">
        <w:trPr>
          <w:trHeight w:val="609"/>
        </w:trPr>
        <w:tc>
          <w:tcPr>
            <w:tcW w:w="3359" w:type="dxa"/>
            <w:tcBorders>
              <w:left w:val="single" w:sz="6" w:space="0" w:color="000000"/>
            </w:tcBorders>
          </w:tcPr>
          <w:p w14:paraId="7ECBDC8E" w14:textId="77777777" w:rsidR="00992683" w:rsidRDefault="00000000">
            <w:pPr>
              <w:pStyle w:val="TableParagraph"/>
              <w:spacing w:before="203"/>
              <w:ind w:left="277"/>
              <w:rPr>
                <w:b/>
              </w:rPr>
            </w:pPr>
            <w:r>
              <w:rPr>
                <w:b/>
              </w:rPr>
              <w:t>DATES</w:t>
            </w:r>
            <w:r>
              <w:rPr>
                <w:b/>
                <w:spacing w:val="-5"/>
              </w:rPr>
              <w:t xml:space="preserve"> </w:t>
            </w:r>
            <w:r>
              <w:rPr>
                <w:b/>
              </w:rPr>
              <w:t>OF</w:t>
            </w:r>
            <w:r>
              <w:rPr>
                <w:b/>
                <w:spacing w:val="-6"/>
              </w:rPr>
              <w:t xml:space="preserve"> </w:t>
            </w:r>
            <w:r>
              <w:rPr>
                <w:b/>
                <w:spacing w:val="-2"/>
              </w:rPr>
              <w:t>REVIEW:</w:t>
            </w:r>
          </w:p>
        </w:tc>
        <w:tc>
          <w:tcPr>
            <w:tcW w:w="6184" w:type="dxa"/>
            <w:tcBorders>
              <w:right w:val="single" w:sz="6" w:space="0" w:color="000000"/>
            </w:tcBorders>
          </w:tcPr>
          <w:p w14:paraId="6DD93AFB" w14:textId="77777777" w:rsidR="00992683" w:rsidRDefault="00992683">
            <w:pPr>
              <w:pStyle w:val="TableParagraph"/>
              <w:spacing w:before="6"/>
              <w:ind w:left="0"/>
              <w:rPr>
                <w:sz w:val="17"/>
              </w:rPr>
            </w:pPr>
          </w:p>
          <w:p w14:paraId="41B891B7" w14:textId="77777777" w:rsidR="00992683" w:rsidRDefault="00000000">
            <w:pPr>
              <w:pStyle w:val="TableParagraph"/>
              <w:spacing w:before="0"/>
              <w:ind w:left="217"/>
              <w:rPr>
                <w:sz w:val="20"/>
              </w:rPr>
            </w:pPr>
            <w:r>
              <w:rPr>
                <w:sz w:val="20"/>
              </w:rPr>
              <w:t>1/29/2018</w:t>
            </w:r>
            <w:r>
              <w:rPr>
                <w:spacing w:val="-8"/>
                <w:sz w:val="20"/>
              </w:rPr>
              <w:t xml:space="preserve"> </w:t>
            </w:r>
            <w:r>
              <w:rPr>
                <w:sz w:val="20"/>
              </w:rPr>
              <w:t>-</w:t>
            </w:r>
            <w:r>
              <w:rPr>
                <w:spacing w:val="-4"/>
                <w:sz w:val="20"/>
              </w:rPr>
              <w:t xml:space="preserve"> </w:t>
            </w:r>
            <w:r>
              <w:rPr>
                <w:spacing w:val="-2"/>
                <w:sz w:val="20"/>
              </w:rPr>
              <w:t>1/30/2018</w:t>
            </w:r>
          </w:p>
        </w:tc>
      </w:tr>
      <w:tr w:rsidR="00992683" w14:paraId="6EA15A20" w14:textId="77777777">
        <w:trPr>
          <w:trHeight w:val="634"/>
        </w:trPr>
        <w:tc>
          <w:tcPr>
            <w:tcW w:w="9543" w:type="dxa"/>
            <w:gridSpan w:val="2"/>
            <w:tcBorders>
              <w:left w:val="single" w:sz="6" w:space="0" w:color="000000"/>
              <w:bottom w:val="single" w:sz="6" w:space="0" w:color="000000"/>
              <w:right w:val="single" w:sz="6" w:space="0" w:color="000000"/>
            </w:tcBorders>
          </w:tcPr>
          <w:p w14:paraId="7E466BC5" w14:textId="77777777" w:rsidR="00992683" w:rsidRDefault="00000000">
            <w:pPr>
              <w:pStyle w:val="TableParagraph"/>
              <w:spacing w:before="147"/>
              <w:ind w:left="1088"/>
              <w:rPr>
                <w:sz w:val="20"/>
              </w:rPr>
            </w:pPr>
            <w:r>
              <w:rPr>
                <w:noProof/>
              </w:rPr>
              <mc:AlternateContent>
                <mc:Choice Requires="wpg">
                  <w:drawing>
                    <wp:anchor distT="0" distB="0" distL="0" distR="0" simplePos="0" relativeHeight="485913088" behindDoc="1" locked="0" layoutInCell="1" allowOverlap="1" wp14:anchorId="07CC9C0B" wp14:editId="4F8B0818">
                      <wp:simplePos x="0" y="0"/>
                      <wp:positionH relativeFrom="column">
                        <wp:posOffset>370204</wp:posOffset>
                      </wp:positionH>
                      <wp:positionV relativeFrom="paragraph">
                        <wp:posOffset>101344</wp:posOffset>
                      </wp:positionV>
                      <wp:extent cx="133350" cy="13970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9700"/>
                                <a:chOff x="0" y="0"/>
                                <a:chExt cx="133350" cy="139700"/>
                              </a:xfrm>
                            </wpg:grpSpPr>
                            <wps:wsp>
                              <wps:cNvPr id="451" name="Graphic 451"/>
                              <wps:cNvSpPr/>
                              <wps:spPr>
                                <a:xfrm>
                                  <a:off x="0" y="0"/>
                                  <a:ext cx="133350" cy="139700"/>
                                </a:xfrm>
                                <a:custGeom>
                                  <a:avLst/>
                                  <a:gdLst/>
                                  <a:ahLst/>
                                  <a:cxnLst/>
                                  <a:rect l="l" t="t" r="r" b="b"/>
                                  <a:pathLst>
                                    <a:path w="133350" h="139700">
                                      <a:moveTo>
                                        <a:pt x="133350" y="0"/>
                                      </a:moveTo>
                                      <a:lnTo>
                                        <a:pt x="123825" y="0"/>
                                      </a:lnTo>
                                      <a:lnTo>
                                        <a:pt x="123825" y="9525"/>
                                      </a:lnTo>
                                      <a:lnTo>
                                        <a:pt x="123825" y="130175"/>
                                      </a:lnTo>
                                      <a:lnTo>
                                        <a:pt x="9525" y="130175"/>
                                      </a:lnTo>
                                      <a:lnTo>
                                        <a:pt x="9525" y="9525"/>
                                      </a:lnTo>
                                      <a:lnTo>
                                        <a:pt x="123825" y="9525"/>
                                      </a:lnTo>
                                      <a:lnTo>
                                        <a:pt x="123825" y="0"/>
                                      </a:lnTo>
                                      <a:lnTo>
                                        <a:pt x="9525" y="0"/>
                                      </a:lnTo>
                                      <a:lnTo>
                                        <a:pt x="0" y="0"/>
                                      </a:lnTo>
                                      <a:lnTo>
                                        <a:pt x="0" y="9525"/>
                                      </a:lnTo>
                                      <a:lnTo>
                                        <a:pt x="0" y="130175"/>
                                      </a:lnTo>
                                      <a:lnTo>
                                        <a:pt x="0" y="139700"/>
                                      </a:lnTo>
                                      <a:lnTo>
                                        <a:pt x="9525" y="139700"/>
                                      </a:lnTo>
                                      <a:lnTo>
                                        <a:pt x="123825" y="139700"/>
                                      </a:lnTo>
                                      <a:lnTo>
                                        <a:pt x="133350" y="139700"/>
                                      </a:lnTo>
                                      <a:lnTo>
                                        <a:pt x="133350" y="130175"/>
                                      </a:lnTo>
                                      <a:lnTo>
                                        <a:pt x="133350" y="9525"/>
                                      </a:lnTo>
                                      <a:lnTo>
                                        <a:pt x="133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E21BE4" id="Group 450" o:spid="_x0000_s1026" style="position:absolute;margin-left:29.15pt;margin-top:8pt;width:10.5pt;height:11pt;z-index:-17403392;mso-wrap-distance-left:0;mso-wrap-distance-right:0" coordsize="133350,139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">
                      <v:shape id="Graphic 451" o:spid="_x0000_s1027" style="position:absolute;width:133350;height:139700;visibility:visible;mso-wrap-style:square;v-text-anchor:top" coordsize="133350,13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" path="m133350,r-9525,l123825,9525r,120650l9525,130175r,-120650l123825,9525r,-9525l9525,,,,,9525,,130175r,9525l9525,139700r114300,l133350,139700r,-9525l133350,9525r,-9525xe" fillcolor="black" stroked="f">
                        <v:path arrowok="t"/>
                      </v:shape>
                    </v:group>
                  </w:pict>
                </mc:Fallback>
              </mc:AlternateContent>
            </w:r>
            <w:r>
              <w:rPr>
                <w:sz w:val="20"/>
              </w:rPr>
              <w:t>No</w:t>
            </w:r>
            <w:r>
              <w:rPr>
                <w:spacing w:val="-9"/>
                <w:sz w:val="20"/>
              </w:rPr>
              <w:t xml:space="preserve"> </w:t>
            </w:r>
            <w:r>
              <w:rPr>
                <w:sz w:val="20"/>
              </w:rPr>
              <w:t>Change</w:t>
            </w:r>
            <w:r>
              <w:rPr>
                <w:spacing w:val="-2"/>
                <w:sz w:val="20"/>
              </w:rPr>
              <w:t xml:space="preserve"> </w:t>
            </w:r>
            <w:r>
              <w:rPr>
                <w:sz w:val="20"/>
              </w:rPr>
              <w:t>in</w:t>
            </w:r>
            <w:r>
              <w:rPr>
                <w:spacing w:val="-3"/>
                <w:sz w:val="20"/>
              </w:rPr>
              <w:t xml:space="preserve"> </w:t>
            </w:r>
            <w:r>
              <w:rPr>
                <w:sz w:val="20"/>
              </w:rPr>
              <w:t>Institutional</w:t>
            </w:r>
            <w:r>
              <w:rPr>
                <w:spacing w:val="-9"/>
                <w:sz w:val="20"/>
              </w:rPr>
              <w:t xml:space="preserve"> </w:t>
            </w:r>
            <w:r>
              <w:rPr>
                <w:sz w:val="20"/>
              </w:rPr>
              <w:t>Status</w:t>
            </w:r>
            <w:r>
              <w:rPr>
                <w:spacing w:val="-6"/>
                <w:sz w:val="20"/>
              </w:rPr>
              <w:t xml:space="preserve"> </w:t>
            </w:r>
            <w:r>
              <w:rPr>
                <w:sz w:val="20"/>
              </w:rPr>
              <w:t>and</w:t>
            </w:r>
            <w:r>
              <w:rPr>
                <w:spacing w:val="-6"/>
                <w:sz w:val="20"/>
              </w:rPr>
              <w:t xml:space="preserve"> </w:t>
            </w:r>
            <w:r>
              <w:rPr>
                <w:spacing w:val="-2"/>
                <w:sz w:val="20"/>
              </w:rPr>
              <w:t>Requirements</w:t>
            </w:r>
          </w:p>
        </w:tc>
      </w:tr>
    </w:tbl>
    <w:p w14:paraId="3F0B7DAE" w14:textId="77777777" w:rsidR="00992683" w:rsidRDefault="00992683">
      <w:pPr>
        <w:pStyle w:val="BodyText"/>
        <w:rPr>
          <w:rFonts w:ascii="Arial"/>
          <w:sz w:val="20"/>
        </w:rPr>
      </w:pPr>
    </w:p>
    <w:p w14:paraId="36E14006" w14:textId="77777777" w:rsidR="00992683" w:rsidRDefault="00992683">
      <w:pPr>
        <w:pStyle w:val="BodyText"/>
        <w:spacing w:before="6"/>
        <w:rPr>
          <w:rFonts w:ascii="Arial"/>
          <w:sz w:val="14"/>
        </w:rPr>
      </w:pPr>
    </w:p>
    <w:tbl>
      <w:tblPr>
        <w:tblW w:w="0" w:type="auto"/>
        <w:tblInd w:w="167" w:type="dxa"/>
        <w:tblLayout w:type="fixed"/>
        <w:tblCellMar>
          <w:left w:w="0" w:type="dxa"/>
          <w:right w:w="0" w:type="dxa"/>
        </w:tblCellMar>
        <w:tblLook w:val="01E0" w:firstRow="1" w:lastRow="1" w:firstColumn="1" w:lastColumn="1" w:noHBand="0" w:noVBand="0"/>
      </w:tblPr>
      <w:tblGrid>
        <w:gridCol w:w="4362"/>
        <w:gridCol w:w="4566"/>
      </w:tblGrid>
      <w:tr w:rsidR="00992683" w14:paraId="32E0F651" w14:textId="77777777">
        <w:trPr>
          <w:trHeight w:val="332"/>
        </w:trPr>
        <w:tc>
          <w:tcPr>
            <w:tcW w:w="4362" w:type="dxa"/>
          </w:tcPr>
          <w:p w14:paraId="7A61E86A" w14:textId="77777777" w:rsidR="00992683" w:rsidRDefault="00000000">
            <w:pPr>
              <w:pStyle w:val="TableParagraph"/>
              <w:spacing w:before="0" w:line="268" w:lineRule="exact"/>
              <w:ind w:left="50"/>
              <w:rPr>
                <w:b/>
                <w:sz w:val="24"/>
              </w:rPr>
            </w:pPr>
            <w:r>
              <w:rPr>
                <w:b/>
                <w:sz w:val="24"/>
              </w:rPr>
              <w:t>Accreditation</w:t>
            </w:r>
            <w:r>
              <w:rPr>
                <w:b/>
                <w:spacing w:val="-14"/>
                <w:sz w:val="24"/>
              </w:rPr>
              <w:t xml:space="preserve"> </w:t>
            </w:r>
            <w:r>
              <w:rPr>
                <w:b/>
                <w:spacing w:val="-2"/>
                <w:sz w:val="24"/>
              </w:rPr>
              <w:t>Status</w:t>
            </w:r>
          </w:p>
        </w:tc>
        <w:tc>
          <w:tcPr>
            <w:tcW w:w="4566" w:type="dxa"/>
          </w:tcPr>
          <w:p w14:paraId="191E1A3B" w14:textId="77777777" w:rsidR="00992683" w:rsidRDefault="00992683">
            <w:pPr>
              <w:pStyle w:val="TableParagraph"/>
              <w:spacing w:before="0"/>
              <w:ind w:left="0"/>
              <w:rPr>
                <w:rFonts w:ascii="Times New Roman"/>
                <w:sz w:val="20"/>
              </w:rPr>
            </w:pPr>
          </w:p>
        </w:tc>
      </w:tr>
      <w:tr w:rsidR="00992683" w14:paraId="57F7A262" w14:textId="77777777">
        <w:trPr>
          <w:trHeight w:val="358"/>
        </w:trPr>
        <w:tc>
          <w:tcPr>
            <w:tcW w:w="4362" w:type="dxa"/>
          </w:tcPr>
          <w:p w14:paraId="7B5653B2" w14:textId="77777777" w:rsidR="00992683" w:rsidRDefault="00000000">
            <w:pPr>
              <w:pStyle w:val="TableParagraph"/>
              <w:spacing w:before="57"/>
              <w:ind w:left="280"/>
              <w:rPr>
                <w:sz w:val="20"/>
              </w:rPr>
            </w:pPr>
            <w:r>
              <w:rPr>
                <w:sz w:val="20"/>
              </w:rPr>
              <w:t>Nature</w:t>
            </w:r>
            <w:r>
              <w:rPr>
                <w:spacing w:val="-7"/>
                <w:sz w:val="20"/>
              </w:rPr>
              <w:t xml:space="preserve"> </w:t>
            </w:r>
            <w:r>
              <w:rPr>
                <w:sz w:val="20"/>
              </w:rPr>
              <w:t>of</w:t>
            </w:r>
            <w:r>
              <w:rPr>
                <w:spacing w:val="2"/>
                <w:sz w:val="20"/>
              </w:rPr>
              <w:t xml:space="preserve"> </w:t>
            </w:r>
            <w:r>
              <w:rPr>
                <w:spacing w:val="-2"/>
                <w:sz w:val="20"/>
              </w:rPr>
              <w:t>Institution</w:t>
            </w:r>
          </w:p>
        </w:tc>
        <w:tc>
          <w:tcPr>
            <w:tcW w:w="4566" w:type="dxa"/>
          </w:tcPr>
          <w:p w14:paraId="39D5BE70" w14:textId="77777777" w:rsidR="00992683" w:rsidRDefault="00992683">
            <w:pPr>
              <w:pStyle w:val="TableParagraph"/>
              <w:spacing w:before="0"/>
              <w:ind w:left="0"/>
              <w:rPr>
                <w:rFonts w:ascii="Times New Roman"/>
                <w:sz w:val="20"/>
              </w:rPr>
            </w:pPr>
          </w:p>
        </w:tc>
      </w:tr>
      <w:tr w:rsidR="00992683" w14:paraId="36804D9C" w14:textId="77777777">
        <w:trPr>
          <w:trHeight w:val="400"/>
        </w:trPr>
        <w:tc>
          <w:tcPr>
            <w:tcW w:w="4362" w:type="dxa"/>
          </w:tcPr>
          <w:p w14:paraId="521D5F52" w14:textId="77777777" w:rsidR="00992683" w:rsidRDefault="00000000">
            <w:pPr>
              <w:pStyle w:val="TableParagraph"/>
              <w:spacing w:before="89"/>
              <w:ind w:left="295"/>
              <w:rPr>
                <w:sz w:val="20"/>
              </w:rPr>
            </w:pPr>
            <w:r>
              <w:rPr>
                <w:spacing w:val="-2"/>
                <w:sz w:val="20"/>
              </w:rPr>
              <w:t>Control:</w:t>
            </w:r>
          </w:p>
        </w:tc>
        <w:tc>
          <w:tcPr>
            <w:tcW w:w="4566" w:type="dxa"/>
          </w:tcPr>
          <w:p w14:paraId="4BDE9ED6" w14:textId="77777777" w:rsidR="00992683" w:rsidRDefault="00000000">
            <w:pPr>
              <w:pStyle w:val="TableParagraph"/>
              <w:spacing w:before="64"/>
              <w:ind w:left="160"/>
              <w:rPr>
                <w:sz w:val="20"/>
              </w:rPr>
            </w:pPr>
            <w:r>
              <w:rPr>
                <w:spacing w:val="-2"/>
                <w:sz w:val="20"/>
              </w:rPr>
              <w:t>Public</w:t>
            </w:r>
          </w:p>
        </w:tc>
      </w:tr>
      <w:tr w:rsidR="00992683" w14:paraId="316DA0C4" w14:textId="77777777">
        <w:trPr>
          <w:trHeight w:val="621"/>
        </w:trPr>
        <w:tc>
          <w:tcPr>
            <w:tcW w:w="4362" w:type="dxa"/>
            <w:tcBorders>
              <w:bottom w:val="single" w:sz="6" w:space="0" w:color="000000"/>
            </w:tcBorders>
          </w:tcPr>
          <w:p w14:paraId="732E39A7" w14:textId="77777777" w:rsidR="00992683" w:rsidRDefault="00000000">
            <w:pPr>
              <w:pStyle w:val="TableParagraph"/>
              <w:spacing w:before="74"/>
              <w:ind w:left="295"/>
              <w:rPr>
                <w:b/>
                <w:sz w:val="20"/>
              </w:rPr>
            </w:pPr>
            <w:r>
              <w:rPr>
                <w:b/>
                <w:sz w:val="20"/>
              </w:rPr>
              <w:t>Recommended</w:t>
            </w:r>
            <w:r>
              <w:rPr>
                <w:b/>
                <w:spacing w:val="-8"/>
                <w:sz w:val="20"/>
              </w:rPr>
              <w:t xml:space="preserve"> </w:t>
            </w:r>
            <w:r>
              <w:rPr>
                <w:b/>
                <w:sz w:val="20"/>
              </w:rPr>
              <w:t>Change:</w:t>
            </w:r>
            <w:r>
              <w:rPr>
                <w:b/>
                <w:spacing w:val="48"/>
                <w:sz w:val="20"/>
              </w:rPr>
              <w:t xml:space="preserve"> </w:t>
            </w:r>
            <w:r>
              <w:rPr>
                <w:b/>
                <w:sz w:val="20"/>
              </w:rPr>
              <w:t>NO</w:t>
            </w:r>
            <w:r>
              <w:rPr>
                <w:b/>
                <w:spacing w:val="-6"/>
                <w:sz w:val="20"/>
              </w:rPr>
              <w:t xml:space="preserve"> </w:t>
            </w:r>
            <w:r>
              <w:rPr>
                <w:b/>
                <w:spacing w:val="-2"/>
                <w:sz w:val="20"/>
              </w:rPr>
              <w:t>CHANGE</w:t>
            </w:r>
          </w:p>
        </w:tc>
        <w:tc>
          <w:tcPr>
            <w:tcW w:w="4566" w:type="dxa"/>
            <w:tcBorders>
              <w:bottom w:val="single" w:sz="6" w:space="0" w:color="000000"/>
            </w:tcBorders>
          </w:tcPr>
          <w:p w14:paraId="4F66AFA8" w14:textId="77777777" w:rsidR="00992683" w:rsidRDefault="00992683">
            <w:pPr>
              <w:pStyle w:val="TableParagraph"/>
              <w:spacing w:before="0"/>
              <w:ind w:left="0"/>
              <w:rPr>
                <w:rFonts w:ascii="Times New Roman"/>
                <w:sz w:val="20"/>
              </w:rPr>
            </w:pPr>
          </w:p>
        </w:tc>
      </w:tr>
      <w:tr w:rsidR="00992683" w14:paraId="63C1479C" w14:textId="77777777">
        <w:trPr>
          <w:trHeight w:val="548"/>
        </w:trPr>
        <w:tc>
          <w:tcPr>
            <w:tcW w:w="4362" w:type="dxa"/>
            <w:tcBorders>
              <w:top w:val="single" w:sz="6" w:space="0" w:color="000000"/>
            </w:tcBorders>
          </w:tcPr>
          <w:p w14:paraId="55BD45C9" w14:textId="77777777" w:rsidR="00992683" w:rsidRDefault="00000000">
            <w:pPr>
              <w:pStyle w:val="TableParagraph"/>
              <w:spacing w:before="178"/>
              <w:ind w:left="295"/>
              <w:rPr>
                <w:sz w:val="20"/>
              </w:rPr>
            </w:pPr>
            <w:r>
              <w:rPr>
                <w:sz w:val="20"/>
              </w:rPr>
              <w:t>Degrees</w:t>
            </w:r>
            <w:r>
              <w:rPr>
                <w:spacing w:val="-12"/>
                <w:sz w:val="20"/>
              </w:rPr>
              <w:t xml:space="preserve"> </w:t>
            </w:r>
            <w:r>
              <w:rPr>
                <w:spacing w:val="-2"/>
                <w:sz w:val="20"/>
              </w:rPr>
              <w:t>Awarded:</w:t>
            </w:r>
          </w:p>
        </w:tc>
        <w:tc>
          <w:tcPr>
            <w:tcW w:w="4566" w:type="dxa"/>
            <w:tcBorders>
              <w:top w:val="single" w:sz="6" w:space="0" w:color="000000"/>
            </w:tcBorders>
          </w:tcPr>
          <w:p w14:paraId="592B0DE7" w14:textId="77777777" w:rsidR="00992683" w:rsidRDefault="00000000">
            <w:pPr>
              <w:pStyle w:val="TableParagraph"/>
              <w:spacing w:before="178"/>
              <w:ind w:left="180"/>
              <w:rPr>
                <w:sz w:val="20"/>
              </w:rPr>
            </w:pPr>
            <w:r>
              <w:rPr>
                <w:sz w:val="20"/>
              </w:rPr>
              <w:t>Associates,</w:t>
            </w:r>
            <w:r>
              <w:rPr>
                <w:spacing w:val="-8"/>
                <w:sz w:val="20"/>
              </w:rPr>
              <w:t xml:space="preserve"> </w:t>
            </w:r>
            <w:r>
              <w:rPr>
                <w:sz w:val="20"/>
              </w:rPr>
              <w:t>Bachelors,</w:t>
            </w:r>
            <w:r>
              <w:rPr>
                <w:spacing w:val="-8"/>
                <w:sz w:val="20"/>
              </w:rPr>
              <w:t xml:space="preserve"> </w:t>
            </w:r>
            <w:r>
              <w:rPr>
                <w:spacing w:val="-2"/>
                <w:sz w:val="20"/>
              </w:rPr>
              <w:t>Masters</w:t>
            </w:r>
          </w:p>
        </w:tc>
      </w:tr>
      <w:tr w:rsidR="00992683" w14:paraId="6CDC4D3B" w14:textId="77777777">
        <w:trPr>
          <w:trHeight w:val="746"/>
        </w:trPr>
        <w:tc>
          <w:tcPr>
            <w:tcW w:w="4362" w:type="dxa"/>
            <w:tcBorders>
              <w:bottom w:val="single" w:sz="6" w:space="0" w:color="000000"/>
            </w:tcBorders>
          </w:tcPr>
          <w:p w14:paraId="08E50CB5" w14:textId="77777777" w:rsidR="00992683" w:rsidRDefault="00000000">
            <w:pPr>
              <w:pStyle w:val="TableParagraph"/>
              <w:spacing w:before="134"/>
              <w:ind w:left="295"/>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c>
          <w:tcPr>
            <w:tcW w:w="4566" w:type="dxa"/>
            <w:tcBorders>
              <w:bottom w:val="single" w:sz="6" w:space="0" w:color="000000"/>
            </w:tcBorders>
          </w:tcPr>
          <w:p w14:paraId="562537D8" w14:textId="77777777" w:rsidR="00992683" w:rsidRDefault="00992683">
            <w:pPr>
              <w:pStyle w:val="TableParagraph"/>
              <w:spacing w:before="0"/>
              <w:ind w:left="0"/>
              <w:rPr>
                <w:rFonts w:ascii="Times New Roman"/>
                <w:sz w:val="20"/>
              </w:rPr>
            </w:pPr>
          </w:p>
        </w:tc>
      </w:tr>
      <w:tr w:rsidR="00992683" w14:paraId="71D15A4C" w14:textId="77777777">
        <w:trPr>
          <w:trHeight w:val="475"/>
        </w:trPr>
        <w:tc>
          <w:tcPr>
            <w:tcW w:w="4362" w:type="dxa"/>
            <w:tcBorders>
              <w:top w:val="single" w:sz="6" w:space="0" w:color="000000"/>
            </w:tcBorders>
          </w:tcPr>
          <w:p w14:paraId="5A8BC29F" w14:textId="77777777" w:rsidR="00992683" w:rsidRDefault="00000000">
            <w:pPr>
              <w:pStyle w:val="TableParagraph"/>
              <w:spacing w:before="192"/>
              <w:ind w:left="295"/>
              <w:rPr>
                <w:sz w:val="20"/>
              </w:rPr>
            </w:pPr>
            <w:r>
              <w:rPr>
                <w:sz w:val="20"/>
              </w:rPr>
              <w:t>Reaffirmation</w:t>
            </w:r>
            <w:r>
              <w:rPr>
                <w:spacing w:val="-12"/>
                <w:sz w:val="20"/>
              </w:rPr>
              <w:t xml:space="preserve"> </w:t>
            </w:r>
            <w:r>
              <w:rPr>
                <w:sz w:val="20"/>
              </w:rPr>
              <w:t>of</w:t>
            </w:r>
            <w:r>
              <w:rPr>
                <w:spacing w:val="-1"/>
                <w:sz w:val="20"/>
              </w:rPr>
              <w:t xml:space="preserve"> </w:t>
            </w:r>
            <w:r>
              <w:rPr>
                <w:spacing w:val="-2"/>
                <w:sz w:val="20"/>
              </w:rPr>
              <w:t>Accreditation:</w:t>
            </w:r>
          </w:p>
        </w:tc>
        <w:tc>
          <w:tcPr>
            <w:tcW w:w="4566" w:type="dxa"/>
            <w:tcBorders>
              <w:top w:val="single" w:sz="6" w:space="0" w:color="000000"/>
            </w:tcBorders>
          </w:tcPr>
          <w:p w14:paraId="3EB64712" w14:textId="77777777" w:rsidR="00992683" w:rsidRDefault="00992683">
            <w:pPr>
              <w:pStyle w:val="TableParagraph"/>
              <w:spacing w:before="0"/>
              <w:ind w:left="0"/>
              <w:rPr>
                <w:rFonts w:ascii="Times New Roman"/>
                <w:sz w:val="20"/>
              </w:rPr>
            </w:pPr>
          </w:p>
        </w:tc>
      </w:tr>
      <w:tr w:rsidR="00992683" w14:paraId="2D1DD046" w14:textId="77777777">
        <w:trPr>
          <w:trHeight w:val="347"/>
        </w:trPr>
        <w:tc>
          <w:tcPr>
            <w:tcW w:w="4362" w:type="dxa"/>
          </w:tcPr>
          <w:p w14:paraId="078210DF" w14:textId="77777777" w:rsidR="00992683" w:rsidRDefault="00000000">
            <w:pPr>
              <w:pStyle w:val="TableParagraph"/>
              <w:spacing w:before="47"/>
              <w:ind w:left="0" w:right="187"/>
              <w:jc w:val="right"/>
              <w:rPr>
                <w:sz w:val="20"/>
              </w:rPr>
            </w:pPr>
            <w:r>
              <w:rPr>
                <w:sz w:val="20"/>
              </w:rPr>
              <w:t>Year</w:t>
            </w:r>
            <w:r>
              <w:rPr>
                <w:spacing w:val="-3"/>
                <w:sz w:val="20"/>
              </w:rPr>
              <w:t xml:space="preserve"> </w:t>
            </w:r>
            <w:r>
              <w:rPr>
                <w:sz w:val="20"/>
              </w:rPr>
              <w:t>of</w:t>
            </w:r>
            <w:r>
              <w:rPr>
                <w:spacing w:val="-1"/>
                <w:sz w:val="20"/>
              </w:rPr>
              <w:t xml:space="preserve"> </w:t>
            </w:r>
            <w:r>
              <w:rPr>
                <w:sz w:val="20"/>
              </w:rPr>
              <w:t>Last</w:t>
            </w:r>
            <w:r>
              <w:rPr>
                <w:spacing w:val="-6"/>
                <w:sz w:val="20"/>
              </w:rPr>
              <w:t xml:space="preserve"> </w:t>
            </w:r>
            <w:r>
              <w:rPr>
                <w:sz w:val="20"/>
              </w:rPr>
              <w:t>Reaffirmation</w:t>
            </w:r>
            <w:r>
              <w:rPr>
                <w:spacing w:val="-7"/>
                <w:sz w:val="20"/>
              </w:rPr>
              <w:t xml:space="preserve"> </w:t>
            </w:r>
            <w:r>
              <w:rPr>
                <w:sz w:val="20"/>
              </w:rPr>
              <w:t>of</w:t>
            </w:r>
            <w:r>
              <w:rPr>
                <w:spacing w:val="-1"/>
                <w:sz w:val="20"/>
              </w:rPr>
              <w:t xml:space="preserve"> </w:t>
            </w:r>
            <w:r>
              <w:rPr>
                <w:spacing w:val="-2"/>
                <w:sz w:val="20"/>
              </w:rPr>
              <w:t>Accreditation:</w:t>
            </w:r>
          </w:p>
        </w:tc>
        <w:tc>
          <w:tcPr>
            <w:tcW w:w="4566" w:type="dxa"/>
          </w:tcPr>
          <w:p w14:paraId="23CDE6D9" w14:textId="77777777" w:rsidR="00992683" w:rsidRDefault="00000000">
            <w:pPr>
              <w:pStyle w:val="TableParagraph"/>
              <w:spacing w:before="47"/>
              <w:ind w:left="160"/>
              <w:rPr>
                <w:sz w:val="20"/>
              </w:rPr>
            </w:pPr>
            <w:r>
              <w:rPr>
                <w:sz w:val="20"/>
              </w:rPr>
              <w:t>2007</w:t>
            </w:r>
            <w:r>
              <w:rPr>
                <w:spacing w:val="-8"/>
                <w:sz w:val="20"/>
              </w:rPr>
              <w:t xml:space="preserve"> </w:t>
            </w:r>
            <w:r>
              <w:rPr>
                <w:sz w:val="20"/>
              </w:rPr>
              <w:t>-</w:t>
            </w:r>
            <w:r>
              <w:rPr>
                <w:spacing w:val="-3"/>
                <w:sz w:val="20"/>
              </w:rPr>
              <w:t xml:space="preserve"> </w:t>
            </w:r>
            <w:r>
              <w:rPr>
                <w:spacing w:val="-4"/>
                <w:sz w:val="20"/>
              </w:rPr>
              <w:t>2008</w:t>
            </w:r>
          </w:p>
        </w:tc>
      </w:tr>
      <w:tr w:rsidR="00992683" w14:paraId="58727E42" w14:textId="77777777">
        <w:trPr>
          <w:trHeight w:val="437"/>
        </w:trPr>
        <w:tc>
          <w:tcPr>
            <w:tcW w:w="4362" w:type="dxa"/>
          </w:tcPr>
          <w:p w14:paraId="6BCBE52B" w14:textId="77777777" w:rsidR="00992683" w:rsidRDefault="00000000">
            <w:pPr>
              <w:pStyle w:val="TableParagraph"/>
              <w:spacing w:before="64"/>
              <w:ind w:left="0" w:right="157"/>
              <w:jc w:val="right"/>
              <w:rPr>
                <w:sz w:val="20"/>
              </w:rPr>
            </w:pPr>
            <w:r>
              <w:rPr>
                <w:sz w:val="20"/>
              </w:rPr>
              <w:t>Year</w:t>
            </w:r>
            <w:r>
              <w:rPr>
                <w:spacing w:val="-5"/>
                <w:sz w:val="20"/>
              </w:rPr>
              <w:t xml:space="preserve"> </w:t>
            </w:r>
            <w:r>
              <w:rPr>
                <w:sz w:val="20"/>
              </w:rPr>
              <w:t>of</w:t>
            </w:r>
            <w:r>
              <w:rPr>
                <w:spacing w:val="-1"/>
                <w:sz w:val="20"/>
              </w:rPr>
              <w:t xml:space="preserve"> </w:t>
            </w:r>
            <w:r>
              <w:rPr>
                <w:sz w:val="20"/>
              </w:rPr>
              <w:t>Next</w:t>
            </w:r>
            <w:r>
              <w:rPr>
                <w:spacing w:val="-7"/>
                <w:sz w:val="20"/>
              </w:rPr>
              <w:t xml:space="preserve"> </w:t>
            </w:r>
            <w:r>
              <w:rPr>
                <w:sz w:val="20"/>
              </w:rPr>
              <w:t>Reaffirmation</w:t>
            </w:r>
            <w:r>
              <w:rPr>
                <w:spacing w:val="-6"/>
                <w:sz w:val="20"/>
              </w:rPr>
              <w:t xml:space="preserve"> </w:t>
            </w:r>
            <w:r>
              <w:rPr>
                <w:sz w:val="20"/>
              </w:rPr>
              <w:t>of</w:t>
            </w:r>
            <w:r>
              <w:rPr>
                <w:spacing w:val="-1"/>
                <w:sz w:val="20"/>
              </w:rPr>
              <w:t xml:space="preserve"> </w:t>
            </w:r>
            <w:r>
              <w:rPr>
                <w:spacing w:val="-2"/>
                <w:sz w:val="20"/>
              </w:rPr>
              <w:t>Accreditation:</w:t>
            </w:r>
          </w:p>
        </w:tc>
        <w:tc>
          <w:tcPr>
            <w:tcW w:w="4566" w:type="dxa"/>
          </w:tcPr>
          <w:p w14:paraId="0823975D" w14:textId="77777777" w:rsidR="00992683" w:rsidRDefault="00000000">
            <w:pPr>
              <w:pStyle w:val="TableParagraph"/>
              <w:spacing w:before="64"/>
              <w:ind w:left="160"/>
              <w:rPr>
                <w:sz w:val="20"/>
              </w:rPr>
            </w:pPr>
            <w:r>
              <w:rPr>
                <w:sz w:val="20"/>
              </w:rPr>
              <w:t>2017</w:t>
            </w:r>
            <w:r>
              <w:rPr>
                <w:spacing w:val="-8"/>
                <w:sz w:val="20"/>
              </w:rPr>
              <w:t xml:space="preserve"> </w:t>
            </w:r>
            <w:r>
              <w:rPr>
                <w:sz w:val="20"/>
              </w:rPr>
              <w:t>-</w:t>
            </w:r>
            <w:r>
              <w:rPr>
                <w:spacing w:val="-3"/>
                <w:sz w:val="20"/>
              </w:rPr>
              <w:t xml:space="preserve"> </w:t>
            </w:r>
            <w:r>
              <w:rPr>
                <w:spacing w:val="-4"/>
                <w:sz w:val="20"/>
              </w:rPr>
              <w:t>2018</w:t>
            </w:r>
          </w:p>
        </w:tc>
      </w:tr>
      <w:tr w:rsidR="00992683" w14:paraId="38470AE9" w14:textId="77777777">
        <w:trPr>
          <w:trHeight w:val="699"/>
        </w:trPr>
        <w:tc>
          <w:tcPr>
            <w:tcW w:w="4362" w:type="dxa"/>
            <w:tcBorders>
              <w:bottom w:val="single" w:sz="6" w:space="0" w:color="000000"/>
            </w:tcBorders>
          </w:tcPr>
          <w:p w14:paraId="3B62A203" w14:textId="77777777" w:rsidR="00992683" w:rsidRDefault="00000000">
            <w:pPr>
              <w:pStyle w:val="TableParagraph"/>
              <w:spacing w:before="137"/>
              <w:ind w:left="280"/>
              <w:rPr>
                <w:b/>
                <w:sz w:val="20"/>
              </w:rPr>
            </w:pPr>
            <w:r>
              <w:rPr>
                <w:b/>
                <w:spacing w:val="-2"/>
                <w:sz w:val="20"/>
              </w:rPr>
              <w:t>Recommended</w:t>
            </w:r>
            <w:r>
              <w:rPr>
                <w:b/>
                <w:spacing w:val="3"/>
                <w:sz w:val="20"/>
              </w:rPr>
              <w:t xml:space="preserve"> </w:t>
            </w:r>
            <w:r>
              <w:rPr>
                <w:b/>
                <w:spacing w:val="-2"/>
                <w:sz w:val="20"/>
              </w:rPr>
              <w:t>Change:</w:t>
            </w:r>
            <w:r>
              <w:rPr>
                <w:b/>
                <w:spacing w:val="12"/>
                <w:sz w:val="20"/>
              </w:rPr>
              <w:t xml:space="preserve"> </w:t>
            </w:r>
            <w:r>
              <w:rPr>
                <w:b/>
                <w:spacing w:val="-2"/>
                <w:sz w:val="20"/>
              </w:rPr>
              <w:t>2027-</w:t>
            </w:r>
            <w:r>
              <w:rPr>
                <w:b/>
                <w:spacing w:val="-4"/>
                <w:sz w:val="20"/>
              </w:rPr>
              <w:t>2028</w:t>
            </w:r>
          </w:p>
        </w:tc>
        <w:tc>
          <w:tcPr>
            <w:tcW w:w="4566" w:type="dxa"/>
            <w:tcBorders>
              <w:bottom w:val="single" w:sz="6" w:space="0" w:color="000000"/>
            </w:tcBorders>
          </w:tcPr>
          <w:p w14:paraId="51EE267B" w14:textId="77777777" w:rsidR="00992683" w:rsidRDefault="00992683">
            <w:pPr>
              <w:pStyle w:val="TableParagraph"/>
              <w:spacing w:before="0"/>
              <w:ind w:left="0"/>
              <w:rPr>
                <w:rFonts w:ascii="Times New Roman"/>
                <w:sz w:val="20"/>
              </w:rPr>
            </w:pPr>
          </w:p>
        </w:tc>
      </w:tr>
    </w:tbl>
    <w:p w14:paraId="187A5866" w14:textId="77777777" w:rsidR="00992683" w:rsidRDefault="00992683">
      <w:pPr>
        <w:pStyle w:val="BodyText"/>
        <w:rPr>
          <w:rFonts w:ascii="Arial"/>
          <w:sz w:val="20"/>
        </w:rPr>
      </w:pPr>
    </w:p>
    <w:p w14:paraId="289E0D09" w14:textId="77777777" w:rsidR="00992683" w:rsidRDefault="00000000">
      <w:pPr>
        <w:pStyle w:val="Heading4"/>
        <w:spacing w:before="228"/>
        <w:ind w:left="210"/>
        <w:rPr>
          <w:rFonts w:ascii="Arial"/>
        </w:rPr>
      </w:pPr>
      <w:r>
        <w:rPr>
          <w:rFonts w:ascii="Arial"/>
        </w:rPr>
        <w:t>Accreditation</w:t>
      </w:r>
      <w:r>
        <w:rPr>
          <w:rFonts w:ascii="Arial"/>
          <w:spacing w:val="-14"/>
        </w:rPr>
        <w:t xml:space="preserve"> </w:t>
      </w:r>
      <w:r>
        <w:rPr>
          <w:rFonts w:ascii="Arial"/>
          <w:spacing w:val="-2"/>
        </w:rPr>
        <w:t>Stipulations</w:t>
      </w:r>
    </w:p>
    <w:p w14:paraId="5266CCCA" w14:textId="77777777" w:rsidR="00992683" w:rsidRDefault="00992683">
      <w:pPr>
        <w:pStyle w:val="BodyText"/>
        <w:rPr>
          <w:rFonts w:ascii="Arial"/>
          <w:b/>
          <w:sz w:val="20"/>
        </w:rPr>
      </w:pPr>
    </w:p>
    <w:p w14:paraId="4CCB35E7" w14:textId="77777777" w:rsidR="00992683" w:rsidRDefault="00992683">
      <w:pPr>
        <w:pStyle w:val="BodyText"/>
        <w:spacing w:before="7"/>
        <w:rPr>
          <w:rFonts w:ascii="Arial"/>
          <w:b/>
        </w:rPr>
      </w:pPr>
    </w:p>
    <w:tbl>
      <w:tblPr>
        <w:tblW w:w="0" w:type="auto"/>
        <w:tblInd w:w="128" w:type="dxa"/>
        <w:tblLayout w:type="fixed"/>
        <w:tblCellMar>
          <w:left w:w="0" w:type="dxa"/>
          <w:right w:w="0" w:type="dxa"/>
        </w:tblCellMar>
        <w:tblLook w:val="01E0" w:firstRow="1" w:lastRow="1" w:firstColumn="1" w:lastColumn="1" w:noHBand="0" w:noVBand="0"/>
      </w:tblPr>
      <w:tblGrid>
        <w:gridCol w:w="6222"/>
      </w:tblGrid>
      <w:tr w:rsidR="00992683" w14:paraId="631EC364" w14:textId="77777777">
        <w:trPr>
          <w:trHeight w:val="263"/>
        </w:trPr>
        <w:tc>
          <w:tcPr>
            <w:tcW w:w="6222" w:type="dxa"/>
          </w:tcPr>
          <w:p w14:paraId="2ADFB490" w14:textId="77777777" w:rsidR="00992683" w:rsidRDefault="00000000">
            <w:pPr>
              <w:pStyle w:val="TableParagraph"/>
              <w:spacing w:before="0" w:line="223" w:lineRule="exact"/>
              <w:ind w:left="50"/>
              <w:rPr>
                <w:sz w:val="20"/>
              </w:rPr>
            </w:pPr>
            <w:r>
              <w:rPr>
                <w:spacing w:val="-2"/>
                <w:sz w:val="20"/>
              </w:rPr>
              <w:t>General:</w:t>
            </w:r>
          </w:p>
        </w:tc>
      </w:tr>
      <w:tr w:rsidR="00992683" w14:paraId="1C17DC09" w14:textId="77777777">
        <w:trPr>
          <w:trHeight w:val="296"/>
        </w:trPr>
        <w:tc>
          <w:tcPr>
            <w:tcW w:w="6222" w:type="dxa"/>
          </w:tcPr>
          <w:p w14:paraId="2E3AAD52" w14:textId="77777777" w:rsidR="00992683" w:rsidRDefault="00000000">
            <w:pPr>
              <w:pStyle w:val="TableParagraph"/>
              <w:spacing w:before="34"/>
              <w:ind w:left="185"/>
              <w:rPr>
                <w:sz w:val="18"/>
              </w:rPr>
            </w:pPr>
            <w:r>
              <w:rPr>
                <w:sz w:val="18"/>
              </w:rPr>
              <w:t>Approved</w:t>
            </w:r>
            <w:r>
              <w:rPr>
                <w:spacing w:val="-6"/>
                <w:sz w:val="18"/>
              </w:rPr>
              <w:t xml:space="preserve"> </w:t>
            </w:r>
            <w:r>
              <w:rPr>
                <w:sz w:val="18"/>
              </w:rPr>
              <w:t>for</w:t>
            </w:r>
            <w:r>
              <w:rPr>
                <w:spacing w:val="-5"/>
                <w:sz w:val="18"/>
              </w:rPr>
              <w:t xml:space="preserve"> </w:t>
            </w:r>
            <w:r>
              <w:rPr>
                <w:sz w:val="18"/>
              </w:rPr>
              <w:t>Bachelor</w:t>
            </w:r>
            <w:r>
              <w:rPr>
                <w:spacing w:val="-5"/>
                <w:sz w:val="18"/>
              </w:rPr>
              <w:t xml:space="preserve"> </w:t>
            </w:r>
            <w:r>
              <w:rPr>
                <w:sz w:val="18"/>
              </w:rPr>
              <w:t>of</w:t>
            </w:r>
            <w:r>
              <w:rPr>
                <w:spacing w:val="-2"/>
                <w:sz w:val="18"/>
              </w:rPr>
              <w:t xml:space="preserve"> </w:t>
            </w:r>
            <w:r>
              <w:rPr>
                <w:sz w:val="18"/>
              </w:rPr>
              <w:t>Applied</w:t>
            </w:r>
            <w:r>
              <w:rPr>
                <w:spacing w:val="-5"/>
                <w:sz w:val="18"/>
              </w:rPr>
              <w:t xml:space="preserve"> </w:t>
            </w:r>
            <w:r>
              <w:rPr>
                <w:sz w:val="18"/>
              </w:rPr>
              <w:t>Science</w:t>
            </w:r>
            <w:r>
              <w:rPr>
                <w:spacing w:val="-5"/>
                <w:sz w:val="18"/>
              </w:rPr>
              <w:t xml:space="preserve"> </w:t>
            </w:r>
            <w:r>
              <w:rPr>
                <w:sz w:val="18"/>
              </w:rPr>
              <w:t>and</w:t>
            </w:r>
            <w:r>
              <w:rPr>
                <w:spacing w:val="-5"/>
                <w:sz w:val="18"/>
              </w:rPr>
              <w:t xml:space="preserve"> </w:t>
            </w:r>
            <w:r>
              <w:rPr>
                <w:sz w:val="18"/>
              </w:rPr>
              <w:t>RN-BSN</w:t>
            </w:r>
            <w:r>
              <w:rPr>
                <w:spacing w:val="-6"/>
                <w:sz w:val="18"/>
              </w:rPr>
              <w:t xml:space="preserve"> </w:t>
            </w:r>
            <w:r>
              <w:rPr>
                <w:sz w:val="18"/>
              </w:rPr>
              <w:t>consortial</w:t>
            </w:r>
            <w:r>
              <w:rPr>
                <w:spacing w:val="-11"/>
                <w:sz w:val="18"/>
              </w:rPr>
              <w:t xml:space="preserve"> </w:t>
            </w:r>
            <w:r>
              <w:rPr>
                <w:spacing w:val="-2"/>
                <w:sz w:val="18"/>
              </w:rPr>
              <w:t>degrees.</w:t>
            </w:r>
          </w:p>
        </w:tc>
      </w:tr>
      <w:tr w:rsidR="00992683" w14:paraId="59A5D5D8" w14:textId="77777777">
        <w:trPr>
          <w:trHeight w:val="278"/>
        </w:trPr>
        <w:tc>
          <w:tcPr>
            <w:tcW w:w="6222" w:type="dxa"/>
          </w:tcPr>
          <w:p w14:paraId="5A61166A" w14:textId="77777777" w:rsidR="00992683" w:rsidRDefault="00000000">
            <w:pPr>
              <w:pStyle w:val="TableParagraph"/>
              <w:spacing w:before="49" w:line="210" w:lineRule="exact"/>
              <w:ind w:left="9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4A09AA8A" w14:textId="77777777" w:rsidR="00992683" w:rsidRDefault="00000000">
      <w:pPr>
        <w:pStyle w:val="BodyText"/>
        <w:spacing w:before="7"/>
        <w:rPr>
          <w:rFonts w:ascii="Arial"/>
          <w:b/>
          <w:sz w:val="29"/>
        </w:rPr>
      </w:pPr>
      <w:r>
        <w:rPr>
          <w:noProof/>
        </w:rPr>
        <mc:AlternateContent>
          <mc:Choice Requires="wps">
            <w:drawing>
              <wp:anchor distT="0" distB="0" distL="0" distR="0" simplePos="0" relativeHeight="487727616" behindDoc="1" locked="0" layoutInCell="1" allowOverlap="1" wp14:anchorId="23C2601B" wp14:editId="72EDA80C">
                <wp:simplePos x="0" y="0"/>
                <wp:positionH relativeFrom="page">
                  <wp:posOffset>1086167</wp:posOffset>
                </wp:positionH>
                <wp:positionV relativeFrom="paragraph">
                  <wp:posOffset>231492</wp:posOffset>
                </wp:positionV>
                <wp:extent cx="5663565" cy="9525"/>
                <wp:effectExtent l="0" t="0" r="0" b="0"/>
                <wp:wrapTopAndBottom/>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9525"/>
                        </a:xfrm>
                        <a:custGeom>
                          <a:avLst/>
                          <a:gdLst/>
                          <a:ahLst/>
                          <a:cxnLst/>
                          <a:rect l="l" t="t" r="r" b="b"/>
                          <a:pathLst>
                            <a:path w="5663565" h="9525">
                              <a:moveTo>
                                <a:pt x="3642995" y="0"/>
                              </a:moveTo>
                              <a:lnTo>
                                <a:pt x="98425" y="0"/>
                              </a:lnTo>
                              <a:lnTo>
                                <a:pt x="88900" y="0"/>
                              </a:lnTo>
                              <a:lnTo>
                                <a:pt x="0" y="0"/>
                              </a:lnTo>
                              <a:lnTo>
                                <a:pt x="0" y="9525"/>
                              </a:lnTo>
                              <a:lnTo>
                                <a:pt x="88900" y="9525"/>
                              </a:lnTo>
                              <a:lnTo>
                                <a:pt x="98425" y="9525"/>
                              </a:lnTo>
                              <a:lnTo>
                                <a:pt x="3642995" y="9525"/>
                              </a:lnTo>
                              <a:lnTo>
                                <a:pt x="3642995" y="0"/>
                              </a:lnTo>
                              <a:close/>
                            </a:path>
                            <a:path w="5663565" h="9525">
                              <a:moveTo>
                                <a:pt x="5663311" y="0"/>
                              </a:moveTo>
                              <a:lnTo>
                                <a:pt x="5015293" y="0"/>
                              </a:lnTo>
                              <a:lnTo>
                                <a:pt x="5005768" y="0"/>
                              </a:lnTo>
                              <a:lnTo>
                                <a:pt x="3652583" y="0"/>
                              </a:lnTo>
                              <a:lnTo>
                                <a:pt x="3643058" y="0"/>
                              </a:lnTo>
                              <a:lnTo>
                                <a:pt x="3643058" y="9525"/>
                              </a:lnTo>
                              <a:lnTo>
                                <a:pt x="3652583" y="9525"/>
                              </a:lnTo>
                              <a:lnTo>
                                <a:pt x="5005768" y="9525"/>
                              </a:lnTo>
                              <a:lnTo>
                                <a:pt x="5015293" y="9525"/>
                              </a:lnTo>
                              <a:lnTo>
                                <a:pt x="5663311" y="9525"/>
                              </a:lnTo>
                              <a:lnTo>
                                <a:pt x="566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FFEC8" id="Graphic 452" o:spid="_x0000_s1026" style="position:absolute;margin-left:85.5pt;margin-top:18.25pt;width:445.95pt;height:.75pt;z-index:-15588864;visibility:visible;mso-wrap-style:square;mso-wrap-distance-left:0;mso-wrap-distance-top:0;mso-wrap-distance-right:0;mso-wrap-distance-bottom:0;mso-position-horizontal:absolute;mso-position-horizontal-relative:page;mso-position-vertical:absolute;mso-position-vertical-relative:text;v-text-anchor:top" coordsize="56635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" path="m3642995,l98425,,88900,,,,,9525r88900,l98425,9525r3544570,l3642995,xem5663311,l5015293,r-9525,l3652583,r-9525,l3643058,9525r9525,l5005768,9525r9525,l5663311,9525r,-9525xe" fillcolor="black" stroked="f">
                <v:path arrowok="t"/>
                <w10:wrap type="topAndBottom" anchorx="page"/>
              </v:shape>
            </w:pict>
          </mc:Fallback>
        </mc:AlternateContent>
      </w:r>
    </w:p>
    <w:p w14:paraId="6FE05FA0" w14:textId="77777777" w:rsidR="00992683" w:rsidRDefault="00992683">
      <w:pPr>
        <w:rPr>
          <w:rFonts w:ascii="Arial"/>
          <w:sz w:val="29"/>
        </w:rPr>
        <w:sectPr w:rsidR="00992683">
          <w:headerReference w:type="default" r:id="rId111"/>
          <w:footerReference w:type="default" r:id="rId112"/>
          <w:pgSz w:w="13680" w:h="15840"/>
          <w:pgMar w:top="1840" w:right="1940" w:bottom="280" w:left="1540" w:header="331" w:footer="0" w:gutter="0"/>
          <w:cols w:space="720"/>
        </w:sectPr>
      </w:pPr>
    </w:p>
    <w:tbl>
      <w:tblPr>
        <w:tblW w:w="0" w:type="auto"/>
        <w:tblInd w:w="177" w:type="dxa"/>
        <w:tblLayout w:type="fixed"/>
        <w:tblCellMar>
          <w:left w:w="0" w:type="dxa"/>
          <w:right w:w="0" w:type="dxa"/>
        </w:tblCellMar>
        <w:tblLook w:val="01E0" w:firstRow="1" w:lastRow="1" w:firstColumn="1" w:lastColumn="1" w:noHBand="0" w:noVBand="0"/>
      </w:tblPr>
      <w:tblGrid>
        <w:gridCol w:w="9469"/>
      </w:tblGrid>
      <w:tr w:rsidR="00992683" w14:paraId="4ED000DB" w14:textId="77777777">
        <w:trPr>
          <w:trHeight w:val="462"/>
        </w:trPr>
        <w:tc>
          <w:tcPr>
            <w:tcW w:w="9469" w:type="dxa"/>
            <w:tcBorders>
              <w:top w:val="single" w:sz="6" w:space="0" w:color="000000"/>
            </w:tcBorders>
          </w:tcPr>
          <w:p w14:paraId="0DC161C2" w14:textId="77777777" w:rsidR="00992683" w:rsidRDefault="00000000">
            <w:pPr>
              <w:pStyle w:val="TableParagraph"/>
              <w:spacing w:before="192"/>
              <w:ind w:left="0"/>
              <w:rPr>
                <w:sz w:val="20"/>
              </w:rPr>
            </w:pPr>
            <w:r>
              <w:rPr>
                <w:sz w:val="20"/>
              </w:rPr>
              <w:t>Additional</w:t>
            </w:r>
            <w:r>
              <w:rPr>
                <w:spacing w:val="-10"/>
                <w:sz w:val="20"/>
              </w:rPr>
              <w:t xml:space="preserve"> </w:t>
            </w:r>
            <w:r>
              <w:rPr>
                <w:spacing w:val="-2"/>
                <w:sz w:val="20"/>
              </w:rPr>
              <w:t>Location:</w:t>
            </w:r>
          </w:p>
        </w:tc>
      </w:tr>
      <w:tr w:rsidR="00992683" w14:paraId="31AD6D84" w14:textId="77777777">
        <w:trPr>
          <w:trHeight w:val="299"/>
        </w:trPr>
        <w:tc>
          <w:tcPr>
            <w:tcW w:w="9469" w:type="dxa"/>
          </w:tcPr>
          <w:p w14:paraId="1CBD9FF0" w14:textId="77777777" w:rsidR="00992683" w:rsidRDefault="00000000">
            <w:pPr>
              <w:pStyle w:val="TableParagraph"/>
              <w:spacing w:before="34"/>
              <w:ind w:left="135"/>
              <w:rPr>
                <w:sz w:val="18"/>
              </w:rPr>
            </w:pPr>
            <w:r>
              <w:rPr>
                <w:sz w:val="18"/>
              </w:rPr>
              <w:t>Prior</w:t>
            </w:r>
            <w:r>
              <w:rPr>
                <w:spacing w:val="-5"/>
                <w:sz w:val="18"/>
              </w:rPr>
              <w:t xml:space="preserve"> </w:t>
            </w:r>
            <w:r>
              <w:rPr>
                <w:sz w:val="18"/>
              </w:rPr>
              <w:t>HLC</w:t>
            </w:r>
            <w:r>
              <w:rPr>
                <w:spacing w:val="-5"/>
                <w:sz w:val="18"/>
              </w:rPr>
              <w:t xml:space="preserve"> </w:t>
            </w:r>
            <w:r>
              <w:rPr>
                <w:sz w:val="18"/>
              </w:rPr>
              <w:t>approval</w:t>
            </w:r>
            <w:r>
              <w:rPr>
                <w:spacing w:val="-10"/>
                <w:sz w:val="18"/>
              </w:rPr>
              <w:t xml:space="preserve"> </w:t>
            </w:r>
            <w:r>
              <w:rPr>
                <w:spacing w:val="-2"/>
                <w:sz w:val="18"/>
              </w:rPr>
              <w:t>required.</w:t>
            </w:r>
          </w:p>
        </w:tc>
      </w:tr>
      <w:tr w:rsidR="00992683" w14:paraId="283F5592" w14:textId="77777777">
        <w:trPr>
          <w:trHeight w:val="281"/>
        </w:trPr>
        <w:tc>
          <w:tcPr>
            <w:tcW w:w="9469" w:type="dxa"/>
          </w:tcPr>
          <w:p w14:paraId="654F24B0" w14:textId="77777777" w:rsidR="00992683" w:rsidRDefault="00000000">
            <w:pPr>
              <w:pStyle w:val="TableParagraph"/>
              <w:spacing w:before="51" w:line="210" w:lineRule="exact"/>
              <w:ind w:left="4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20C28F84" w14:textId="77777777" w:rsidR="00992683" w:rsidRDefault="00000000">
      <w:pPr>
        <w:pStyle w:val="BodyText"/>
        <w:spacing w:before="10"/>
        <w:rPr>
          <w:rFonts w:ascii="Arial"/>
          <w:b/>
          <w:sz w:val="29"/>
        </w:rPr>
      </w:pPr>
      <w:r>
        <w:rPr>
          <w:noProof/>
        </w:rPr>
        <mc:AlternateContent>
          <mc:Choice Requires="wps">
            <w:drawing>
              <wp:anchor distT="0" distB="0" distL="0" distR="0" simplePos="0" relativeHeight="487728640" behindDoc="1" locked="0" layoutInCell="1" allowOverlap="1" wp14:anchorId="2254D610" wp14:editId="2BA4E779">
                <wp:simplePos x="0" y="0"/>
                <wp:positionH relativeFrom="page">
                  <wp:posOffset>1086167</wp:posOffset>
                </wp:positionH>
                <wp:positionV relativeFrom="paragraph">
                  <wp:posOffset>233933</wp:posOffset>
                </wp:positionV>
                <wp:extent cx="5663565" cy="9525"/>
                <wp:effectExtent l="0" t="0" r="0" b="0"/>
                <wp:wrapTopAndBottom/>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9525"/>
                        </a:xfrm>
                        <a:custGeom>
                          <a:avLst/>
                          <a:gdLst/>
                          <a:ahLst/>
                          <a:cxnLst/>
                          <a:rect l="l" t="t" r="r" b="b"/>
                          <a:pathLst>
                            <a:path w="5663565" h="9525">
                              <a:moveTo>
                                <a:pt x="3642995" y="0"/>
                              </a:moveTo>
                              <a:lnTo>
                                <a:pt x="95250" y="0"/>
                              </a:lnTo>
                              <a:lnTo>
                                <a:pt x="85725" y="0"/>
                              </a:lnTo>
                              <a:lnTo>
                                <a:pt x="0" y="0"/>
                              </a:lnTo>
                              <a:lnTo>
                                <a:pt x="0" y="9525"/>
                              </a:lnTo>
                              <a:lnTo>
                                <a:pt x="85725" y="9525"/>
                              </a:lnTo>
                              <a:lnTo>
                                <a:pt x="95250" y="9525"/>
                              </a:lnTo>
                              <a:lnTo>
                                <a:pt x="3642995" y="9525"/>
                              </a:lnTo>
                              <a:lnTo>
                                <a:pt x="3642995" y="0"/>
                              </a:lnTo>
                              <a:close/>
                            </a:path>
                            <a:path w="5663565" h="9525">
                              <a:moveTo>
                                <a:pt x="5663311" y="0"/>
                              </a:moveTo>
                              <a:lnTo>
                                <a:pt x="5015293" y="0"/>
                              </a:lnTo>
                              <a:lnTo>
                                <a:pt x="5005768" y="0"/>
                              </a:lnTo>
                              <a:lnTo>
                                <a:pt x="3652583" y="0"/>
                              </a:lnTo>
                              <a:lnTo>
                                <a:pt x="3643058" y="0"/>
                              </a:lnTo>
                              <a:lnTo>
                                <a:pt x="3643058" y="9525"/>
                              </a:lnTo>
                              <a:lnTo>
                                <a:pt x="3652583" y="9525"/>
                              </a:lnTo>
                              <a:lnTo>
                                <a:pt x="5005768" y="9525"/>
                              </a:lnTo>
                              <a:lnTo>
                                <a:pt x="5015293" y="9525"/>
                              </a:lnTo>
                              <a:lnTo>
                                <a:pt x="5663311" y="9525"/>
                              </a:lnTo>
                              <a:lnTo>
                                <a:pt x="566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CF45C" id="Graphic 455" o:spid="_x0000_s1026" style="position:absolute;margin-left:85.5pt;margin-top:18.4pt;width:445.95pt;height:.75pt;z-index:-15587840;visibility:visible;mso-wrap-style:square;mso-wrap-distance-left:0;mso-wrap-distance-top:0;mso-wrap-distance-right:0;mso-wrap-distance-bottom:0;mso-position-horizontal:absolute;mso-position-horizontal-relative:page;mso-position-vertical:absolute;mso-position-vertical-relative:text;v-text-anchor:top" coordsize="56635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" path="m3642995,l95250,,85725,,,,,9525r85725,l95250,9525r3547745,l3642995,xem5663311,l5015293,r-9525,l3652583,r-9525,l3643058,9525r9525,l5005768,9525r9525,l5663311,9525r,-9525xe" fillcolor="black" stroked="f">
                <v:path arrowok="t"/>
                <w10:wrap type="topAndBottom" anchorx="page"/>
              </v:shape>
            </w:pict>
          </mc:Fallback>
        </mc:AlternateContent>
      </w:r>
    </w:p>
    <w:p w14:paraId="63088DBF" w14:textId="77777777" w:rsidR="00992683" w:rsidRDefault="00992683">
      <w:pPr>
        <w:pStyle w:val="BodyText"/>
        <w:spacing w:after="1"/>
        <w:rPr>
          <w:rFonts w:ascii="Arial"/>
          <w:b/>
          <w:sz w:val="22"/>
        </w:rPr>
      </w:pPr>
    </w:p>
    <w:tbl>
      <w:tblPr>
        <w:tblW w:w="0" w:type="auto"/>
        <w:tblInd w:w="128" w:type="dxa"/>
        <w:tblLayout w:type="fixed"/>
        <w:tblCellMar>
          <w:left w:w="0" w:type="dxa"/>
          <w:right w:w="0" w:type="dxa"/>
        </w:tblCellMar>
        <w:tblLook w:val="01E0" w:firstRow="1" w:lastRow="1" w:firstColumn="1" w:lastColumn="1" w:noHBand="0" w:noVBand="0"/>
      </w:tblPr>
      <w:tblGrid>
        <w:gridCol w:w="7762"/>
      </w:tblGrid>
      <w:tr w:rsidR="00992683" w14:paraId="6A055D89" w14:textId="77777777">
        <w:trPr>
          <w:trHeight w:val="263"/>
        </w:trPr>
        <w:tc>
          <w:tcPr>
            <w:tcW w:w="7762" w:type="dxa"/>
          </w:tcPr>
          <w:p w14:paraId="5A32CD93" w14:textId="77777777" w:rsidR="00992683" w:rsidRDefault="00000000">
            <w:pPr>
              <w:pStyle w:val="TableParagraph"/>
              <w:spacing w:before="0" w:line="223" w:lineRule="exact"/>
              <w:ind w:left="50"/>
              <w:rPr>
                <w:sz w:val="20"/>
              </w:rPr>
            </w:pPr>
            <w:r>
              <w:rPr>
                <w:sz w:val="20"/>
              </w:rPr>
              <w:t>Distance</w:t>
            </w:r>
            <w:r>
              <w:rPr>
                <w:spacing w:val="-9"/>
                <w:sz w:val="20"/>
              </w:rPr>
              <w:t xml:space="preserve"> </w:t>
            </w:r>
            <w:r>
              <w:rPr>
                <w:sz w:val="20"/>
              </w:rPr>
              <w:t>and</w:t>
            </w:r>
            <w:r>
              <w:rPr>
                <w:spacing w:val="-4"/>
                <w:sz w:val="20"/>
              </w:rPr>
              <w:t xml:space="preserve"> </w:t>
            </w:r>
            <w:r>
              <w:rPr>
                <w:sz w:val="20"/>
              </w:rPr>
              <w:t>Correspondence</w:t>
            </w:r>
            <w:r>
              <w:rPr>
                <w:spacing w:val="-9"/>
                <w:sz w:val="20"/>
              </w:rPr>
              <w:t xml:space="preserve"> </w:t>
            </w:r>
            <w:r>
              <w:rPr>
                <w:sz w:val="20"/>
              </w:rPr>
              <w:t>Courses</w:t>
            </w:r>
            <w:r>
              <w:rPr>
                <w:spacing w:val="-7"/>
                <w:sz w:val="20"/>
              </w:rPr>
              <w:t xml:space="preserve"> </w:t>
            </w:r>
            <w:r>
              <w:rPr>
                <w:sz w:val="20"/>
              </w:rPr>
              <w:t>and</w:t>
            </w:r>
            <w:r>
              <w:rPr>
                <w:spacing w:val="-9"/>
                <w:sz w:val="20"/>
              </w:rPr>
              <w:t xml:space="preserve"> </w:t>
            </w:r>
            <w:r>
              <w:rPr>
                <w:spacing w:val="-2"/>
                <w:sz w:val="20"/>
              </w:rPr>
              <w:t>Programs:</w:t>
            </w:r>
          </w:p>
        </w:tc>
      </w:tr>
      <w:tr w:rsidR="00992683" w14:paraId="060460BF" w14:textId="77777777">
        <w:trPr>
          <w:trHeight w:val="504"/>
        </w:trPr>
        <w:tc>
          <w:tcPr>
            <w:tcW w:w="7762" w:type="dxa"/>
          </w:tcPr>
          <w:p w14:paraId="6AE24881" w14:textId="77777777" w:rsidR="00992683" w:rsidRDefault="00000000">
            <w:pPr>
              <w:pStyle w:val="TableParagraph"/>
              <w:spacing w:before="34" w:line="242" w:lineRule="auto"/>
              <w:ind w:left="185"/>
              <w:rPr>
                <w:sz w:val="18"/>
              </w:rPr>
            </w:pPr>
            <w:r>
              <w:rPr>
                <w:sz w:val="18"/>
              </w:rPr>
              <w:t>Approved</w:t>
            </w:r>
            <w:r>
              <w:rPr>
                <w:spacing w:val="-4"/>
                <w:sz w:val="18"/>
              </w:rPr>
              <w:t xml:space="preserve"> </w:t>
            </w:r>
            <w:r>
              <w:rPr>
                <w:sz w:val="18"/>
              </w:rPr>
              <w:t>for</w:t>
            </w:r>
            <w:r>
              <w:rPr>
                <w:spacing w:val="-4"/>
                <w:sz w:val="18"/>
              </w:rPr>
              <w:t xml:space="preserve"> </w:t>
            </w:r>
            <w:r>
              <w:rPr>
                <w:sz w:val="18"/>
              </w:rPr>
              <w:t>distance</w:t>
            </w:r>
            <w:r>
              <w:rPr>
                <w:spacing w:val="-4"/>
                <w:sz w:val="18"/>
              </w:rPr>
              <w:t xml:space="preserve"> </w:t>
            </w:r>
            <w:r>
              <w:rPr>
                <w:sz w:val="18"/>
              </w:rPr>
              <w:t>education</w:t>
            </w:r>
            <w:r>
              <w:rPr>
                <w:spacing w:val="-10"/>
                <w:sz w:val="18"/>
              </w:rPr>
              <w:t xml:space="preserve"> </w:t>
            </w:r>
            <w:r>
              <w:rPr>
                <w:sz w:val="18"/>
              </w:rPr>
              <w:t>courses</w:t>
            </w:r>
            <w:r>
              <w:rPr>
                <w:spacing w:val="-4"/>
                <w:sz w:val="18"/>
              </w:rPr>
              <w:t xml:space="preserve"> </w:t>
            </w:r>
            <w:r>
              <w:rPr>
                <w:sz w:val="18"/>
              </w:rPr>
              <w:t>and</w:t>
            </w:r>
            <w:r>
              <w:rPr>
                <w:spacing w:val="-4"/>
                <w:sz w:val="18"/>
              </w:rPr>
              <w:t xml:space="preserve"> </w:t>
            </w:r>
            <w:r>
              <w:rPr>
                <w:sz w:val="18"/>
              </w:rPr>
              <w:t>programs.</w:t>
            </w:r>
            <w:r>
              <w:rPr>
                <w:spacing w:val="-4"/>
                <w:sz w:val="18"/>
              </w:rPr>
              <w:t xml:space="preserve"> </w:t>
            </w:r>
            <w:r>
              <w:rPr>
                <w:sz w:val="18"/>
              </w:rPr>
              <w:t>The</w:t>
            </w:r>
            <w:r>
              <w:rPr>
                <w:spacing w:val="-1"/>
                <w:sz w:val="18"/>
              </w:rPr>
              <w:t xml:space="preserve"> </w:t>
            </w:r>
            <w:r>
              <w:rPr>
                <w:sz w:val="18"/>
              </w:rPr>
              <w:t>institution</w:t>
            </w:r>
            <w:r>
              <w:rPr>
                <w:spacing w:val="-5"/>
                <w:sz w:val="18"/>
              </w:rPr>
              <w:t xml:space="preserve"> </w:t>
            </w:r>
            <w:r>
              <w:rPr>
                <w:sz w:val="18"/>
              </w:rPr>
              <w:t>has</w:t>
            </w:r>
            <w:r>
              <w:rPr>
                <w:spacing w:val="-1"/>
                <w:sz w:val="18"/>
              </w:rPr>
              <w:t xml:space="preserve"> </w:t>
            </w:r>
            <w:r>
              <w:rPr>
                <w:sz w:val="18"/>
              </w:rPr>
              <w:t>not been</w:t>
            </w:r>
            <w:r>
              <w:rPr>
                <w:spacing w:val="-10"/>
                <w:sz w:val="18"/>
              </w:rPr>
              <w:t xml:space="preserve"> </w:t>
            </w:r>
            <w:r>
              <w:rPr>
                <w:sz w:val="18"/>
              </w:rPr>
              <w:t>approved for correspondence education.</w:t>
            </w:r>
          </w:p>
        </w:tc>
      </w:tr>
      <w:tr w:rsidR="00992683" w14:paraId="3069D16C" w14:textId="77777777">
        <w:trPr>
          <w:trHeight w:val="276"/>
        </w:trPr>
        <w:tc>
          <w:tcPr>
            <w:tcW w:w="7762" w:type="dxa"/>
          </w:tcPr>
          <w:p w14:paraId="710037CE" w14:textId="77777777" w:rsidR="00992683" w:rsidRDefault="00000000">
            <w:pPr>
              <w:pStyle w:val="TableParagraph"/>
              <w:spacing w:before="46" w:line="210" w:lineRule="exact"/>
              <w:ind w:left="9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6693F22D" w14:textId="77777777" w:rsidR="00992683" w:rsidRDefault="00000000">
      <w:pPr>
        <w:pStyle w:val="BodyText"/>
        <w:spacing w:before="6"/>
        <w:rPr>
          <w:rFonts w:ascii="Arial"/>
          <w:b/>
          <w:sz w:val="29"/>
        </w:rPr>
      </w:pPr>
      <w:r>
        <w:rPr>
          <w:noProof/>
        </w:rPr>
        <mc:AlternateContent>
          <mc:Choice Requires="wps">
            <w:drawing>
              <wp:anchor distT="0" distB="0" distL="0" distR="0" simplePos="0" relativeHeight="487729152" behindDoc="1" locked="0" layoutInCell="1" allowOverlap="1" wp14:anchorId="7050E79E" wp14:editId="6AD2905B">
                <wp:simplePos x="0" y="0"/>
                <wp:positionH relativeFrom="page">
                  <wp:posOffset>1086167</wp:posOffset>
                </wp:positionH>
                <wp:positionV relativeFrom="paragraph">
                  <wp:posOffset>230920</wp:posOffset>
                </wp:positionV>
                <wp:extent cx="5663565" cy="9525"/>
                <wp:effectExtent l="0" t="0" r="0" b="0"/>
                <wp:wrapTopAndBottom/>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9525"/>
                        </a:xfrm>
                        <a:custGeom>
                          <a:avLst/>
                          <a:gdLst/>
                          <a:ahLst/>
                          <a:cxnLst/>
                          <a:rect l="l" t="t" r="r" b="b"/>
                          <a:pathLst>
                            <a:path w="5663565" h="9525">
                              <a:moveTo>
                                <a:pt x="3646170" y="0"/>
                              </a:moveTo>
                              <a:lnTo>
                                <a:pt x="98425" y="0"/>
                              </a:lnTo>
                              <a:lnTo>
                                <a:pt x="88900" y="0"/>
                              </a:lnTo>
                              <a:lnTo>
                                <a:pt x="0" y="0"/>
                              </a:lnTo>
                              <a:lnTo>
                                <a:pt x="0" y="9525"/>
                              </a:lnTo>
                              <a:lnTo>
                                <a:pt x="88900" y="9525"/>
                              </a:lnTo>
                              <a:lnTo>
                                <a:pt x="98425" y="9525"/>
                              </a:lnTo>
                              <a:lnTo>
                                <a:pt x="3646170" y="9525"/>
                              </a:lnTo>
                              <a:lnTo>
                                <a:pt x="3646170" y="0"/>
                              </a:lnTo>
                              <a:close/>
                            </a:path>
                            <a:path w="5663565" h="9525">
                              <a:moveTo>
                                <a:pt x="5663311" y="0"/>
                              </a:moveTo>
                              <a:lnTo>
                                <a:pt x="5018468" y="0"/>
                              </a:lnTo>
                              <a:lnTo>
                                <a:pt x="5008943" y="0"/>
                              </a:lnTo>
                              <a:lnTo>
                                <a:pt x="3655758" y="0"/>
                              </a:lnTo>
                              <a:lnTo>
                                <a:pt x="3646233" y="0"/>
                              </a:lnTo>
                              <a:lnTo>
                                <a:pt x="3646233" y="9525"/>
                              </a:lnTo>
                              <a:lnTo>
                                <a:pt x="3655758" y="9525"/>
                              </a:lnTo>
                              <a:lnTo>
                                <a:pt x="5008943" y="9525"/>
                              </a:lnTo>
                              <a:lnTo>
                                <a:pt x="5018468" y="9525"/>
                              </a:lnTo>
                              <a:lnTo>
                                <a:pt x="5663311" y="9525"/>
                              </a:lnTo>
                              <a:lnTo>
                                <a:pt x="566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080AD" id="Graphic 456" o:spid="_x0000_s1026" style="position:absolute;margin-left:85.5pt;margin-top:18.2pt;width:445.95pt;height:.75pt;z-index:-15587328;visibility:visible;mso-wrap-style:square;mso-wrap-distance-left:0;mso-wrap-distance-top:0;mso-wrap-distance-right:0;mso-wrap-distance-bottom:0;mso-position-horizontal:absolute;mso-position-horizontal-relative:page;mso-position-vertical:absolute;mso-position-vertical-relative:text;v-text-anchor:top" coordsize="56635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" path="m3646170,l98425,,88900,,,,,9525r88900,l98425,9525r3547745,l3646170,xem5663311,l5018468,r-9525,l3655758,r-9525,l3646233,9525r9525,l5008943,9525r9525,l5663311,9525r,-9525xe" fillcolor="black" stroked="f">
                <v:path arrowok="t"/>
                <w10:wrap type="topAndBottom" anchorx="page"/>
              </v:shape>
            </w:pict>
          </mc:Fallback>
        </mc:AlternateContent>
      </w:r>
    </w:p>
    <w:p w14:paraId="54BE8F4C" w14:textId="77777777" w:rsidR="00992683" w:rsidRDefault="00992683">
      <w:pPr>
        <w:pStyle w:val="BodyText"/>
        <w:rPr>
          <w:rFonts w:ascii="Arial"/>
          <w:b/>
          <w:sz w:val="20"/>
        </w:rPr>
      </w:pPr>
    </w:p>
    <w:p w14:paraId="2D8C467B" w14:textId="77777777" w:rsidR="00992683" w:rsidRDefault="00992683">
      <w:pPr>
        <w:pStyle w:val="BodyText"/>
        <w:spacing w:before="5"/>
        <w:rPr>
          <w:rFonts w:ascii="Arial"/>
          <w:b/>
          <w:sz w:val="29"/>
        </w:rPr>
      </w:pPr>
    </w:p>
    <w:p w14:paraId="7978976D" w14:textId="77777777" w:rsidR="00992683" w:rsidRDefault="00992683">
      <w:pPr>
        <w:rPr>
          <w:rFonts w:ascii="Arial"/>
          <w:sz w:val="29"/>
        </w:rPr>
        <w:sectPr w:rsidR="00992683">
          <w:headerReference w:type="default" r:id="rId113"/>
          <w:footerReference w:type="default" r:id="rId114"/>
          <w:pgSz w:w="13680" w:h="15840"/>
          <w:pgMar w:top="1840" w:right="1940" w:bottom="280" w:left="1540" w:header="331" w:footer="0" w:gutter="0"/>
          <w:cols w:space="720"/>
        </w:sectPr>
      </w:pPr>
    </w:p>
    <w:p w14:paraId="22561A06" w14:textId="77777777" w:rsidR="00992683" w:rsidRDefault="00992683">
      <w:pPr>
        <w:pStyle w:val="BodyText"/>
        <w:rPr>
          <w:rFonts w:ascii="Arial"/>
          <w:b/>
          <w:sz w:val="26"/>
        </w:rPr>
      </w:pPr>
    </w:p>
    <w:p w14:paraId="5C312188" w14:textId="77777777" w:rsidR="00992683" w:rsidRDefault="00992683">
      <w:pPr>
        <w:pStyle w:val="BodyText"/>
        <w:rPr>
          <w:rFonts w:ascii="Arial"/>
          <w:b/>
          <w:sz w:val="26"/>
        </w:rPr>
      </w:pPr>
    </w:p>
    <w:p w14:paraId="63E057F0" w14:textId="77777777" w:rsidR="00992683" w:rsidRDefault="00992683">
      <w:pPr>
        <w:pStyle w:val="BodyText"/>
        <w:rPr>
          <w:rFonts w:ascii="Arial"/>
          <w:b/>
          <w:sz w:val="26"/>
        </w:rPr>
      </w:pPr>
    </w:p>
    <w:p w14:paraId="309A83DB" w14:textId="77777777" w:rsidR="00992683" w:rsidRDefault="00992683">
      <w:pPr>
        <w:pStyle w:val="BodyText"/>
        <w:spacing w:before="11"/>
        <w:rPr>
          <w:rFonts w:ascii="Arial"/>
          <w:b/>
          <w:sz w:val="29"/>
        </w:rPr>
      </w:pPr>
    </w:p>
    <w:p w14:paraId="32C13117" w14:textId="77777777" w:rsidR="00992683" w:rsidRDefault="00000000">
      <w:pPr>
        <w:ind w:left="210"/>
        <w:rPr>
          <w:rFonts w:ascii="Arial"/>
          <w:b/>
          <w:sz w:val="24"/>
        </w:rPr>
      </w:pPr>
      <w:r>
        <w:rPr>
          <w:noProof/>
        </w:rPr>
        <mc:AlternateContent>
          <mc:Choice Requires="wps">
            <w:drawing>
              <wp:anchor distT="0" distB="0" distL="0" distR="0" simplePos="0" relativeHeight="15873536" behindDoc="0" locked="0" layoutInCell="1" allowOverlap="1" wp14:anchorId="2AF8EBEB" wp14:editId="2A7F6FC3">
                <wp:simplePos x="0" y="0"/>
                <wp:positionH relativeFrom="page">
                  <wp:posOffset>1086167</wp:posOffset>
                </wp:positionH>
                <wp:positionV relativeFrom="paragraph">
                  <wp:posOffset>-120575</wp:posOffset>
                </wp:positionV>
                <wp:extent cx="5654040" cy="9525"/>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9525"/>
                        </a:xfrm>
                        <a:custGeom>
                          <a:avLst/>
                          <a:gdLst/>
                          <a:ahLst/>
                          <a:cxnLst/>
                          <a:rect l="l" t="t" r="r" b="b"/>
                          <a:pathLst>
                            <a:path w="5654040" h="9525">
                              <a:moveTo>
                                <a:pt x="1584960" y="0"/>
                              </a:moveTo>
                              <a:lnTo>
                                <a:pt x="1584960" y="0"/>
                              </a:lnTo>
                              <a:lnTo>
                                <a:pt x="0" y="0"/>
                              </a:lnTo>
                              <a:lnTo>
                                <a:pt x="0" y="9525"/>
                              </a:lnTo>
                              <a:lnTo>
                                <a:pt x="1584960" y="9525"/>
                              </a:lnTo>
                              <a:lnTo>
                                <a:pt x="1584960" y="0"/>
                              </a:lnTo>
                              <a:close/>
                            </a:path>
                            <a:path w="5654040" h="9525">
                              <a:moveTo>
                                <a:pt x="5653646" y="0"/>
                              </a:moveTo>
                              <a:lnTo>
                                <a:pt x="5653646" y="0"/>
                              </a:lnTo>
                              <a:lnTo>
                                <a:pt x="1585023" y="0"/>
                              </a:lnTo>
                              <a:lnTo>
                                <a:pt x="1585023" y="9525"/>
                              </a:lnTo>
                              <a:lnTo>
                                <a:pt x="5653646" y="9525"/>
                              </a:lnTo>
                              <a:lnTo>
                                <a:pt x="56536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52779" id="Graphic 457" o:spid="_x0000_s1026" style="position:absolute;margin-left:85.5pt;margin-top:-9.5pt;width:445.2pt;height:.75pt;z-index:15873536;visibility:visible;mso-wrap-style:square;mso-wrap-distance-left:0;mso-wrap-distance-top:0;mso-wrap-distance-right:0;mso-wrap-distance-bottom:0;mso-position-horizontal:absolute;mso-position-horizontal-relative:page;mso-position-vertical:absolute;mso-position-vertical-relative:text;v-text-anchor:top" coordsize="56540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" path="m1584960,r,l,,,9525r1584960,l1584960,xem5653646,r,l1585023,r,9525l5653646,9525r,-9525xe" fillcolor="black" stroked="f">
                <v:path arrowok="t"/>
                <w10:wrap anchorx="page"/>
              </v:shape>
            </w:pict>
          </mc:Fallback>
        </mc:AlternateContent>
      </w:r>
      <w:r>
        <w:rPr>
          <w:noProof/>
        </w:rPr>
        <mc:AlternateContent>
          <mc:Choice Requires="wps">
            <w:drawing>
              <wp:anchor distT="0" distB="0" distL="0" distR="0" simplePos="0" relativeHeight="15874560" behindDoc="0" locked="0" layoutInCell="1" allowOverlap="1" wp14:anchorId="75EF5A10" wp14:editId="7A5F09ED">
                <wp:simplePos x="0" y="0"/>
                <wp:positionH relativeFrom="page">
                  <wp:posOffset>1041717</wp:posOffset>
                </wp:positionH>
                <wp:positionV relativeFrom="paragraph">
                  <wp:posOffset>-957420</wp:posOffset>
                </wp:positionV>
                <wp:extent cx="1652270" cy="60579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270" cy="6057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82"/>
                            </w:tblGrid>
                            <w:tr w:rsidR="00992683" w14:paraId="5F5DDD80" w14:textId="77777777">
                              <w:trPr>
                                <w:trHeight w:val="317"/>
                              </w:trPr>
                              <w:tc>
                                <w:tcPr>
                                  <w:tcW w:w="2482" w:type="dxa"/>
                                </w:tcPr>
                                <w:p w14:paraId="216CA0B4" w14:textId="77777777" w:rsidR="00992683" w:rsidRDefault="00000000">
                                  <w:pPr>
                                    <w:pStyle w:val="TableParagraph"/>
                                    <w:spacing w:before="0" w:line="268" w:lineRule="exact"/>
                                    <w:ind w:left="50"/>
                                    <w:rPr>
                                      <w:b/>
                                      <w:sz w:val="24"/>
                                    </w:rPr>
                                  </w:pPr>
                                  <w:r>
                                    <w:rPr>
                                      <w:b/>
                                      <w:sz w:val="24"/>
                                    </w:rPr>
                                    <w:t>Accreditation</w:t>
                                  </w:r>
                                  <w:r>
                                    <w:rPr>
                                      <w:b/>
                                      <w:spacing w:val="-14"/>
                                      <w:sz w:val="24"/>
                                    </w:rPr>
                                    <w:t xml:space="preserve"> </w:t>
                                  </w:r>
                                  <w:r>
                                    <w:rPr>
                                      <w:b/>
                                      <w:spacing w:val="-2"/>
                                      <w:sz w:val="24"/>
                                    </w:rPr>
                                    <w:t>Events</w:t>
                                  </w:r>
                                </w:p>
                              </w:tc>
                            </w:tr>
                            <w:tr w:rsidR="00992683" w14:paraId="476C20E8" w14:textId="77777777">
                              <w:trPr>
                                <w:trHeight w:val="343"/>
                              </w:trPr>
                              <w:tc>
                                <w:tcPr>
                                  <w:tcW w:w="2482" w:type="dxa"/>
                                </w:tcPr>
                                <w:p w14:paraId="2F07559C" w14:textId="77777777" w:rsidR="00992683" w:rsidRDefault="00000000">
                                  <w:pPr>
                                    <w:pStyle w:val="TableParagraph"/>
                                    <w:spacing w:before="43"/>
                                    <w:ind w:left="50"/>
                                    <w:rPr>
                                      <w:sz w:val="20"/>
                                    </w:rPr>
                                  </w:pPr>
                                  <w:r>
                                    <w:rPr>
                                      <w:sz w:val="20"/>
                                    </w:rPr>
                                    <w:t>Accreditation</w:t>
                                  </w:r>
                                  <w:r>
                                    <w:rPr>
                                      <w:spacing w:val="-13"/>
                                      <w:sz w:val="20"/>
                                    </w:rPr>
                                    <w:t xml:space="preserve"> </w:t>
                                  </w:r>
                                  <w:r>
                                    <w:rPr>
                                      <w:spacing w:val="-2"/>
                                      <w:sz w:val="20"/>
                                    </w:rPr>
                                    <w:t>Pathway</w:t>
                                  </w:r>
                                </w:p>
                              </w:tc>
                            </w:tr>
                            <w:tr w:rsidR="00992683" w14:paraId="5390A5DB" w14:textId="77777777">
                              <w:trPr>
                                <w:trHeight w:val="294"/>
                              </w:trPr>
                              <w:tc>
                                <w:tcPr>
                                  <w:tcW w:w="2482" w:type="dxa"/>
                                </w:tcPr>
                                <w:p w14:paraId="1A3738F4" w14:textId="77777777" w:rsidR="00992683" w:rsidRDefault="00000000">
                                  <w:pPr>
                                    <w:pStyle w:val="TableParagraph"/>
                                    <w:spacing w:before="64" w:line="210" w:lineRule="exact"/>
                                    <w:ind w:left="50"/>
                                    <w:rPr>
                                      <w:b/>
                                      <w:sz w:val="20"/>
                                    </w:rPr>
                                  </w:pPr>
                                  <w:r>
                                    <w:rPr>
                                      <w:b/>
                                      <w:spacing w:val="-2"/>
                                      <w:sz w:val="20"/>
                                    </w:rPr>
                                    <w:t>Recommended</w:t>
                                  </w:r>
                                  <w:r>
                                    <w:rPr>
                                      <w:b/>
                                      <w:spacing w:val="7"/>
                                      <w:sz w:val="20"/>
                                    </w:rPr>
                                    <w:t xml:space="preserve"> </w:t>
                                  </w:r>
                                  <w:r>
                                    <w:rPr>
                                      <w:b/>
                                      <w:spacing w:val="-2"/>
                                      <w:sz w:val="20"/>
                                    </w:rPr>
                                    <w:t>Change:</w:t>
                                  </w:r>
                                </w:p>
                              </w:tc>
                            </w:tr>
                          </w:tbl>
                          <w:p w14:paraId="6F37ABC1" w14:textId="77777777" w:rsidR="00992683" w:rsidRDefault="00992683">
                            <w:pPr>
                              <w:pStyle w:val="BodyText"/>
                            </w:pPr>
                          </w:p>
                        </w:txbxContent>
                      </wps:txbx>
                      <wps:bodyPr wrap="square" lIns="0" tIns="0" rIns="0" bIns="0" rtlCol="0">
                        <a:noAutofit/>
                      </wps:bodyPr>
                    </wps:wsp>
                  </a:graphicData>
                </a:graphic>
              </wp:anchor>
            </w:drawing>
          </mc:Choice>
          <mc:Fallback>
            <w:pict>
              <v:shape w14:anchorId="75EF5A10" id="Textbox 458" o:spid="_x0000_s1074" type="#_x0000_t202" style="position:absolute;left:0;text-align:left;margin-left:82pt;margin-top:-75.4pt;width:130.1pt;height:47.7pt;z-index:1587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82"/>
                      </w:tblGrid>
                      <w:tr w:rsidR="00992683" w14:paraId="5F5DDD80" w14:textId="77777777">
                        <w:trPr>
                          <w:trHeight w:val="317"/>
                        </w:trPr>
                        <w:tc>
                          <w:tcPr>
                            <w:tcW w:w="2482" w:type="dxa"/>
                          </w:tcPr>
                          <w:p w14:paraId="216CA0B4" w14:textId="77777777" w:rsidR="00992683" w:rsidRDefault="00000000">
                            <w:pPr>
                              <w:pStyle w:val="TableParagraph"/>
                              <w:spacing w:before="0" w:line="268" w:lineRule="exact"/>
                              <w:ind w:left="50"/>
                              <w:rPr>
                                <w:b/>
                                <w:sz w:val="24"/>
                              </w:rPr>
                            </w:pPr>
                            <w:r>
                              <w:rPr>
                                <w:b/>
                                <w:sz w:val="24"/>
                              </w:rPr>
                              <w:t>Accreditation</w:t>
                            </w:r>
                            <w:r>
                              <w:rPr>
                                <w:b/>
                                <w:spacing w:val="-14"/>
                                <w:sz w:val="24"/>
                              </w:rPr>
                              <w:t xml:space="preserve"> </w:t>
                            </w:r>
                            <w:r>
                              <w:rPr>
                                <w:b/>
                                <w:spacing w:val="-2"/>
                                <w:sz w:val="24"/>
                              </w:rPr>
                              <w:t>Events</w:t>
                            </w:r>
                          </w:p>
                        </w:tc>
                      </w:tr>
                      <w:tr w:rsidR="00992683" w14:paraId="476C20E8" w14:textId="77777777">
                        <w:trPr>
                          <w:trHeight w:val="343"/>
                        </w:trPr>
                        <w:tc>
                          <w:tcPr>
                            <w:tcW w:w="2482" w:type="dxa"/>
                          </w:tcPr>
                          <w:p w14:paraId="2F07559C" w14:textId="77777777" w:rsidR="00992683" w:rsidRDefault="00000000">
                            <w:pPr>
                              <w:pStyle w:val="TableParagraph"/>
                              <w:spacing w:before="43"/>
                              <w:ind w:left="50"/>
                              <w:rPr>
                                <w:sz w:val="20"/>
                              </w:rPr>
                            </w:pPr>
                            <w:r>
                              <w:rPr>
                                <w:sz w:val="20"/>
                              </w:rPr>
                              <w:t>Accreditation</w:t>
                            </w:r>
                            <w:r>
                              <w:rPr>
                                <w:spacing w:val="-13"/>
                                <w:sz w:val="20"/>
                              </w:rPr>
                              <w:t xml:space="preserve"> </w:t>
                            </w:r>
                            <w:r>
                              <w:rPr>
                                <w:spacing w:val="-2"/>
                                <w:sz w:val="20"/>
                              </w:rPr>
                              <w:t>Pathway</w:t>
                            </w:r>
                          </w:p>
                        </w:tc>
                      </w:tr>
                      <w:tr w:rsidR="00992683" w14:paraId="5390A5DB" w14:textId="77777777">
                        <w:trPr>
                          <w:trHeight w:val="294"/>
                        </w:trPr>
                        <w:tc>
                          <w:tcPr>
                            <w:tcW w:w="2482" w:type="dxa"/>
                          </w:tcPr>
                          <w:p w14:paraId="1A3738F4" w14:textId="77777777" w:rsidR="00992683" w:rsidRDefault="00000000">
                            <w:pPr>
                              <w:pStyle w:val="TableParagraph"/>
                              <w:spacing w:before="64" w:line="210" w:lineRule="exact"/>
                              <w:ind w:left="50"/>
                              <w:rPr>
                                <w:b/>
                                <w:sz w:val="20"/>
                              </w:rPr>
                            </w:pPr>
                            <w:r>
                              <w:rPr>
                                <w:b/>
                                <w:spacing w:val="-2"/>
                                <w:sz w:val="20"/>
                              </w:rPr>
                              <w:t>Recommended</w:t>
                            </w:r>
                            <w:r>
                              <w:rPr>
                                <w:b/>
                                <w:spacing w:val="7"/>
                                <w:sz w:val="20"/>
                              </w:rPr>
                              <w:t xml:space="preserve"> </w:t>
                            </w:r>
                            <w:r>
                              <w:rPr>
                                <w:b/>
                                <w:spacing w:val="-2"/>
                                <w:sz w:val="20"/>
                              </w:rPr>
                              <w:t>Change:</w:t>
                            </w:r>
                          </w:p>
                        </w:tc>
                      </w:tr>
                    </w:tbl>
                    <w:p w14:paraId="6F37ABC1" w14:textId="77777777" w:rsidR="00992683" w:rsidRDefault="00992683">
                      <w:pPr>
                        <w:pStyle w:val="BodyText"/>
                      </w:pPr>
                    </w:p>
                  </w:txbxContent>
                </v:textbox>
                <w10:wrap anchorx="page"/>
              </v:shape>
            </w:pict>
          </mc:Fallback>
        </mc:AlternateContent>
      </w:r>
      <w:r>
        <w:rPr>
          <w:rFonts w:ascii="Arial"/>
          <w:b/>
          <w:sz w:val="24"/>
        </w:rPr>
        <w:t>Upcoming</w:t>
      </w:r>
      <w:r>
        <w:rPr>
          <w:rFonts w:ascii="Arial"/>
          <w:b/>
          <w:spacing w:val="-11"/>
          <w:sz w:val="24"/>
        </w:rPr>
        <w:t xml:space="preserve"> </w:t>
      </w:r>
      <w:r>
        <w:rPr>
          <w:rFonts w:ascii="Arial"/>
          <w:b/>
          <w:spacing w:val="-2"/>
          <w:sz w:val="24"/>
        </w:rPr>
        <w:t>Events</w:t>
      </w:r>
    </w:p>
    <w:p w14:paraId="3885129A" w14:textId="77777777" w:rsidR="00992683" w:rsidRDefault="00000000">
      <w:pPr>
        <w:spacing w:before="94"/>
        <w:ind w:left="210"/>
        <w:rPr>
          <w:rFonts w:ascii="Arial"/>
          <w:sz w:val="20"/>
        </w:rPr>
      </w:pPr>
      <w:r>
        <w:br w:type="column"/>
      </w:r>
      <w:r>
        <w:rPr>
          <w:rFonts w:ascii="Arial"/>
          <w:sz w:val="20"/>
        </w:rPr>
        <w:t>Open</w:t>
      </w:r>
      <w:r>
        <w:rPr>
          <w:rFonts w:ascii="Arial"/>
          <w:spacing w:val="-7"/>
          <w:sz w:val="20"/>
        </w:rPr>
        <w:t xml:space="preserve"> </w:t>
      </w:r>
      <w:r>
        <w:rPr>
          <w:rFonts w:ascii="Arial"/>
          <w:spacing w:val="-2"/>
          <w:sz w:val="20"/>
        </w:rPr>
        <w:t>Pathway</w:t>
      </w:r>
    </w:p>
    <w:p w14:paraId="64277037" w14:textId="77777777" w:rsidR="00992683" w:rsidRDefault="00992683">
      <w:pPr>
        <w:rPr>
          <w:rFonts w:ascii="Arial"/>
          <w:sz w:val="20"/>
        </w:rPr>
        <w:sectPr w:rsidR="00992683">
          <w:type w:val="continuous"/>
          <w:pgSz w:w="13680" w:h="15840"/>
          <w:pgMar w:top="980" w:right="1940" w:bottom="720" w:left="1540" w:header="331" w:footer="0" w:gutter="0"/>
          <w:cols w:num="2" w:space="720" w:equalWidth="0">
            <w:col w:w="2273" w:space="2128"/>
            <w:col w:w="5799"/>
          </w:cols>
        </w:sectPr>
      </w:pPr>
    </w:p>
    <w:p w14:paraId="5808D8C1" w14:textId="77777777" w:rsidR="00992683" w:rsidRDefault="00992683">
      <w:pPr>
        <w:pStyle w:val="BodyText"/>
        <w:rPr>
          <w:rFonts w:ascii="Arial"/>
          <w:sz w:val="20"/>
        </w:rPr>
      </w:pPr>
    </w:p>
    <w:p w14:paraId="667037BB" w14:textId="77777777" w:rsidR="00992683" w:rsidRDefault="00992683">
      <w:pPr>
        <w:pStyle w:val="BodyText"/>
        <w:rPr>
          <w:rFonts w:ascii="Arial"/>
          <w:sz w:val="10"/>
        </w:rPr>
      </w:pPr>
    </w:p>
    <w:tbl>
      <w:tblPr>
        <w:tblW w:w="0" w:type="auto"/>
        <w:tblInd w:w="123" w:type="dxa"/>
        <w:tblLayout w:type="fixed"/>
        <w:tblCellMar>
          <w:left w:w="0" w:type="dxa"/>
          <w:right w:w="0" w:type="dxa"/>
        </w:tblCellMar>
        <w:tblLook w:val="01E0" w:firstRow="1" w:lastRow="1" w:firstColumn="1" w:lastColumn="1" w:noHBand="0" w:noVBand="0"/>
      </w:tblPr>
      <w:tblGrid>
        <w:gridCol w:w="8804"/>
      </w:tblGrid>
      <w:tr w:rsidR="00992683" w14:paraId="5DEA0087" w14:textId="77777777">
        <w:trPr>
          <w:trHeight w:val="337"/>
        </w:trPr>
        <w:tc>
          <w:tcPr>
            <w:tcW w:w="8804" w:type="dxa"/>
          </w:tcPr>
          <w:p w14:paraId="7A16F60B" w14:textId="77777777" w:rsidR="00992683" w:rsidRDefault="00000000">
            <w:pPr>
              <w:pStyle w:val="TableParagraph"/>
              <w:spacing w:before="0" w:line="268" w:lineRule="exact"/>
              <w:ind w:left="90"/>
              <w:rPr>
                <w:b/>
                <w:sz w:val="24"/>
              </w:rPr>
            </w:pPr>
            <w:r>
              <w:rPr>
                <w:b/>
                <w:spacing w:val="-2"/>
                <w:sz w:val="24"/>
              </w:rPr>
              <w:t>Monitoring</w:t>
            </w:r>
          </w:p>
        </w:tc>
      </w:tr>
      <w:tr w:rsidR="00992683" w14:paraId="5D43FB04" w14:textId="77777777">
        <w:trPr>
          <w:trHeight w:val="330"/>
        </w:trPr>
        <w:tc>
          <w:tcPr>
            <w:tcW w:w="8804" w:type="dxa"/>
          </w:tcPr>
          <w:p w14:paraId="752310AF" w14:textId="77777777" w:rsidR="00992683" w:rsidRDefault="00000000">
            <w:pPr>
              <w:pStyle w:val="TableParagraph"/>
              <w:spacing w:before="62"/>
              <w:ind w:left="90"/>
              <w:rPr>
                <w:b/>
                <w:sz w:val="20"/>
              </w:rPr>
            </w:pPr>
            <w:r>
              <w:rPr>
                <w:b/>
                <w:sz w:val="20"/>
              </w:rPr>
              <w:t>Upcoming</w:t>
            </w:r>
            <w:r>
              <w:rPr>
                <w:b/>
                <w:spacing w:val="-11"/>
                <w:sz w:val="20"/>
              </w:rPr>
              <w:t xml:space="preserve"> </w:t>
            </w:r>
            <w:r>
              <w:rPr>
                <w:b/>
                <w:spacing w:val="-2"/>
                <w:sz w:val="20"/>
              </w:rPr>
              <w:t>Events</w:t>
            </w:r>
          </w:p>
        </w:tc>
      </w:tr>
      <w:tr w:rsidR="00992683" w14:paraId="1DC76867" w14:textId="77777777">
        <w:trPr>
          <w:trHeight w:val="377"/>
        </w:trPr>
        <w:tc>
          <w:tcPr>
            <w:tcW w:w="8804" w:type="dxa"/>
          </w:tcPr>
          <w:p w14:paraId="1401A298" w14:textId="77777777" w:rsidR="00992683" w:rsidRDefault="00000000">
            <w:pPr>
              <w:pStyle w:val="TableParagraph"/>
              <w:spacing w:before="31"/>
              <w:ind w:left="110"/>
              <w:rPr>
                <w:sz w:val="20"/>
              </w:rPr>
            </w:pPr>
            <w:r>
              <w:rPr>
                <w:spacing w:val="-4"/>
                <w:sz w:val="20"/>
              </w:rPr>
              <w:t>None</w:t>
            </w:r>
          </w:p>
        </w:tc>
      </w:tr>
      <w:tr w:rsidR="00992683" w14:paraId="11A15411" w14:textId="77777777">
        <w:trPr>
          <w:trHeight w:val="877"/>
        </w:trPr>
        <w:tc>
          <w:tcPr>
            <w:tcW w:w="8804" w:type="dxa"/>
            <w:tcBorders>
              <w:bottom w:val="single" w:sz="6" w:space="0" w:color="000000"/>
            </w:tcBorders>
          </w:tcPr>
          <w:p w14:paraId="05FD0054" w14:textId="77777777" w:rsidR="00992683" w:rsidRDefault="00000000">
            <w:pPr>
              <w:pStyle w:val="TableParagraph"/>
              <w:spacing w:before="109"/>
              <w:ind w:left="40"/>
              <w:rPr>
                <w:b/>
                <w:sz w:val="20"/>
              </w:rPr>
            </w:pPr>
            <w:r>
              <w:rPr>
                <w:b/>
                <w:spacing w:val="-2"/>
                <w:sz w:val="20"/>
              </w:rPr>
              <w:t>Recommended</w:t>
            </w:r>
            <w:r>
              <w:rPr>
                <w:b/>
                <w:spacing w:val="7"/>
                <w:sz w:val="20"/>
              </w:rPr>
              <w:t xml:space="preserve"> </w:t>
            </w:r>
            <w:r>
              <w:rPr>
                <w:b/>
                <w:spacing w:val="-2"/>
                <w:sz w:val="20"/>
              </w:rPr>
              <w:t>Change:</w:t>
            </w:r>
          </w:p>
          <w:p w14:paraId="56023FE0" w14:textId="77777777" w:rsidR="00992683" w:rsidRDefault="00000000">
            <w:pPr>
              <w:pStyle w:val="TableParagraph"/>
              <w:spacing w:before="1"/>
              <w:ind w:left="40"/>
              <w:rPr>
                <w:b/>
                <w:sz w:val="20"/>
              </w:rPr>
            </w:pPr>
            <w:r>
              <w:rPr>
                <w:b/>
                <w:sz w:val="20"/>
              </w:rPr>
              <w:t>Interim</w:t>
            </w:r>
            <w:r>
              <w:rPr>
                <w:b/>
                <w:spacing w:val="-4"/>
                <w:sz w:val="20"/>
              </w:rPr>
              <w:t xml:space="preserve"> </w:t>
            </w:r>
            <w:r>
              <w:rPr>
                <w:b/>
                <w:sz w:val="20"/>
              </w:rPr>
              <w:t>Report</w:t>
            </w:r>
            <w:r>
              <w:rPr>
                <w:b/>
                <w:spacing w:val="-2"/>
                <w:sz w:val="20"/>
              </w:rPr>
              <w:t xml:space="preserve"> </w:t>
            </w:r>
            <w:r>
              <w:rPr>
                <w:b/>
                <w:sz w:val="20"/>
              </w:rPr>
              <w:t>on</w:t>
            </w:r>
            <w:r>
              <w:rPr>
                <w:b/>
                <w:spacing w:val="-7"/>
                <w:sz w:val="20"/>
              </w:rPr>
              <w:t xml:space="preserve"> </w:t>
            </w:r>
            <w:r>
              <w:rPr>
                <w:b/>
                <w:sz w:val="20"/>
              </w:rPr>
              <w:t>program</w:t>
            </w:r>
            <w:r>
              <w:rPr>
                <w:b/>
                <w:spacing w:val="-3"/>
                <w:sz w:val="20"/>
              </w:rPr>
              <w:t xml:space="preserve"> </w:t>
            </w:r>
            <w:r>
              <w:rPr>
                <w:b/>
                <w:sz w:val="20"/>
              </w:rPr>
              <w:t>review</w:t>
            </w:r>
            <w:r>
              <w:rPr>
                <w:b/>
                <w:spacing w:val="2"/>
                <w:sz w:val="20"/>
              </w:rPr>
              <w:t xml:space="preserve"> </w:t>
            </w:r>
            <w:r>
              <w:rPr>
                <w:b/>
                <w:sz w:val="20"/>
              </w:rPr>
              <w:t>-</w:t>
            </w:r>
            <w:r>
              <w:rPr>
                <w:b/>
                <w:spacing w:val="44"/>
                <w:sz w:val="20"/>
              </w:rPr>
              <w:t xml:space="preserve"> </w:t>
            </w:r>
            <w:r>
              <w:rPr>
                <w:b/>
                <w:spacing w:val="-2"/>
                <w:sz w:val="20"/>
              </w:rPr>
              <w:t>2/1/2019;</w:t>
            </w:r>
          </w:p>
          <w:p w14:paraId="2F595868" w14:textId="77777777" w:rsidR="00992683" w:rsidRDefault="00000000">
            <w:pPr>
              <w:pStyle w:val="TableParagraph"/>
              <w:spacing w:before="0"/>
              <w:ind w:left="40"/>
              <w:rPr>
                <w:b/>
                <w:sz w:val="20"/>
              </w:rPr>
            </w:pPr>
            <w:r>
              <w:rPr>
                <w:b/>
                <w:sz w:val="20"/>
              </w:rPr>
              <w:t>Interim</w:t>
            </w:r>
            <w:r>
              <w:rPr>
                <w:b/>
                <w:spacing w:val="-7"/>
                <w:sz w:val="20"/>
              </w:rPr>
              <w:t xml:space="preserve"> </w:t>
            </w:r>
            <w:r>
              <w:rPr>
                <w:b/>
                <w:sz w:val="20"/>
              </w:rPr>
              <w:t>Report</w:t>
            </w:r>
            <w:r>
              <w:rPr>
                <w:b/>
                <w:spacing w:val="-3"/>
                <w:sz w:val="20"/>
              </w:rPr>
              <w:t xml:space="preserve"> </w:t>
            </w:r>
            <w:r>
              <w:rPr>
                <w:b/>
                <w:sz w:val="20"/>
              </w:rPr>
              <w:t>on</w:t>
            </w:r>
            <w:r>
              <w:rPr>
                <w:b/>
                <w:spacing w:val="-7"/>
                <w:sz w:val="20"/>
              </w:rPr>
              <w:t xml:space="preserve"> </w:t>
            </w:r>
            <w:r>
              <w:rPr>
                <w:b/>
                <w:sz w:val="20"/>
              </w:rPr>
              <w:t>Assessment</w:t>
            </w:r>
            <w:r>
              <w:rPr>
                <w:b/>
                <w:spacing w:val="-3"/>
                <w:sz w:val="20"/>
              </w:rPr>
              <w:t xml:space="preserve"> </w:t>
            </w:r>
            <w:r>
              <w:rPr>
                <w:b/>
                <w:sz w:val="20"/>
              </w:rPr>
              <w:t>of</w:t>
            </w:r>
            <w:r>
              <w:rPr>
                <w:b/>
                <w:spacing w:val="-7"/>
                <w:sz w:val="20"/>
              </w:rPr>
              <w:t xml:space="preserve"> </w:t>
            </w:r>
            <w:r>
              <w:rPr>
                <w:b/>
                <w:sz w:val="20"/>
              </w:rPr>
              <w:t>Student</w:t>
            </w:r>
            <w:r>
              <w:rPr>
                <w:b/>
                <w:spacing w:val="-3"/>
                <w:sz w:val="20"/>
              </w:rPr>
              <w:t xml:space="preserve"> </w:t>
            </w:r>
            <w:r>
              <w:rPr>
                <w:b/>
                <w:sz w:val="20"/>
              </w:rPr>
              <w:t>Learning</w:t>
            </w:r>
            <w:r>
              <w:rPr>
                <w:b/>
                <w:spacing w:val="-3"/>
                <w:sz w:val="20"/>
              </w:rPr>
              <w:t xml:space="preserve"> </w:t>
            </w:r>
            <w:r>
              <w:rPr>
                <w:b/>
                <w:sz w:val="20"/>
              </w:rPr>
              <w:t>–</w:t>
            </w:r>
            <w:r>
              <w:rPr>
                <w:b/>
                <w:spacing w:val="-2"/>
                <w:sz w:val="20"/>
              </w:rPr>
              <w:t xml:space="preserve"> 9/1/2020</w:t>
            </w:r>
          </w:p>
        </w:tc>
      </w:tr>
    </w:tbl>
    <w:p w14:paraId="7522D22F" w14:textId="77777777" w:rsidR="00992683" w:rsidRDefault="00992683">
      <w:pPr>
        <w:pStyle w:val="BodyText"/>
        <w:rPr>
          <w:rFonts w:ascii="Arial"/>
          <w:sz w:val="20"/>
        </w:rPr>
      </w:pPr>
    </w:p>
    <w:p w14:paraId="53E65640" w14:textId="77777777" w:rsidR="00992683" w:rsidRDefault="00992683">
      <w:pPr>
        <w:pStyle w:val="BodyText"/>
        <w:spacing w:before="2"/>
        <w:rPr>
          <w:rFonts w:ascii="Arial"/>
          <w:sz w:val="10"/>
        </w:rPr>
      </w:pPr>
    </w:p>
    <w:tbl>
      <w:tblPr>
        <w:tblW w:w="0" w:type="auto"/>
        <w:tblInd w:w="167" w:type="dxa"/>
        <w:tblLayout w:type="fixed"/>
        <w:tblCellMar>
          <w:left w:w="0" w:type="dxa"/>
          <w:right w:w="0" w:type="dxa"/>
        </w:tblCellMar>
        <w:tblLook w:val="01E0" w:firstRow="1" w:lastRow="1" w:firstColumn="1" w:lastColumn="1" w:noHBand="0" w:noVBand="0"/>
      </w:tblPr>
      <w:tblGrid>
        <w:gridCol w:w="3303"/>
        <w:gridCol w:w="2720"/>
      </w:tblGrid>
      <w:tr w:rsidR="00992683" w14:paraId="34B170A0" w14:textId="77777777">
        <w:trPr>
          <w:trHeight w:val="342"/>
        </w:trPr>
        <w:tc>
          <w:tcPr>
            <w:tcW w:w="3303" w:type="dxa"/>
          </w:tcPr>
          <w:p w14:paraId="4687B4C9" w14:textId="77777777" w:rsidR="00992683" w:rsidRDefault="00000000">
            <w:pPr>
              <w:pStyle w:val="TableParagraph"/>
              <w:spacing w:before="0" w:line="268" w:lineRule="exact"/>
              <w:ind w:left="50"/>
              <w:rPr>
                <w:b/>
                <w:sz w:val="24"/>
              </w:rPr>
            </w:pPr>
            <w:r>
              <w:rPr>
                <w:b/>
                <w:sz w:val="24"/>
              </w:rPr>
              <w:t>Institutional</w:t>
            </w:r>
            <w:r>
              <w:rPr>
                <w:b/>
                <w:spacing w:val="-13"/>
                <w:sz w:val="24"/>
              </w:rPr>
              <w:t xml:space="preserve"> </w:t>
            </w:r>
            <w:r>
              <w:rPr>
                <w:b/>
                <w:spacing w:val="-4"/>
                <w:sz w:val="24"/>
              </w:rPr>
              <w:t>Data</w:t>
            </w:r>
          </w:p>
        </w:tc>
        <w:tc>
          <w:tcPr>
            <w:tcW w:w="2720" w:type="dxa"/>
          </w:tcPr>
          <w:p w14:paraId="5F2F4D32" w14:textId="77777777" w:rsidR="00992683" w:rsidRDefault="00992683">
            <w:pPr>
              <w:pStyle w:val="TableParagraph"/>
              <w:spacing w:before="0"/>
              <w:ind w:left="0"/>
              <w:rPr>
                <w:rFonts w:ascii="Times New Roman"/>
                <w:sz w:val="20"/>
              </w:rPr>
            </w:pPr>
          </w:p>
        </w:tc>
      </w:tr>
      <w:tr w:rsidR="00992683" w14:paraId="248BCE30" w14:textId="77777777">
        <w:trPr>
          <w:trHeight w:val="370"/>
        </w:trPr>
        <w:tc>
          <w:tcPr>
            <w:tcW w:w="3303" w:type="dxa"/>
          </w:tcPr>
          <w:p w14:paraId="163A6E76" w14:textId="77777777" w:rsidR="00992683" w:rsidRDefault="00000000">
            <w:pPr>
              <w:pStyle w:val="TableParagraph"/>
              <w:spacing w:before="67"/>
              <w:ind w:left="105"/>
              <w:rPr>
                <w:b/>
                <w:sz w:val="20"/>
              </w:rPr>
            </w:pPr>
            <w:r>
              <w:rPr>
                <w:b/>
                <w:sz w:val="20"/>
              </w:rPr>
              <w:t>Educational</w:t>
            </w:r>
            <w:r>
              <w:rPr>
                <w:b/>
                <w:spacing w:val="-12"/>
                <w:sz w:val="20"/>
              </w:rPr>
              <w:t xml:space="preserve"> </w:t>
            </w:r>
            <w:r>
              <w:rPr>
                <w:b/>
                <w:spacing w:val="-2"/>
                <w:sz w:val="20"/>
              </w:rPr>
              <w:t>Programs</w:t>
            </w:r>
          </w:p>
        </w:tc>
        <w:tc>
          <w:tcPr>
            <w:tcW w:w="2720" w:type="dxa"/>
            <w:vMerge w:val="restart"/>
          </w:tcPr>
          <w:p w14:paraId="5AAC7184" w14:textId="77777777" w:rsidR="00992683" w:rsidRDefault="00000000">
            <w:pPr>
              <w:pStyle w:val="TableParagraph"/>
              <w:spacing w:before="67"/>
              <w:ind w:left="1239"/>
              <w:rPr>
                <w:b/>
                <w:sz w:val="20"/>
              </w:rPr>
            </w:pPr>
            <w:r>
              <w:rPr>
                <w:b/>
                <w:spacing w:val="-2"/>
                <w:sz w:val="20"/>
              </w:rPr>
              <w:t xml:space="preserve">Recommended </w:t>
            </w:r>
            <w:r>
              <w:rPr>
                <w:b/>
                <w:sz w:val="20"/>
              </w:rPr>
              <w:t xml:space="preserve">Change: NO </w:t>
            </w:r>
            <w:r>
              <w:rPr>
                <w:b/>
                <w:spacing w:val="-2"/>
                <w:sz w:val="20"/>
              </w:rPr>
              <w:t>CHANGE</w:t>
            </w:r>
          </w:p>
        </w:tc>
      </w:tr>
      <w:tr w:rsidR="00992683" w14:paraId="28AE8287" w14:textId="77777777">
        <w:trPr>
          <w:trHeight w:val="480"/>
        </w:trPr>
        <w:tc>
          <w:tcPr>
            <w:tcW w:w="3303" w:type="dxa"/>
          </w:tcPr>
          <w:p w14:paraId="2271DD3C" w14:textId="77777777" w:rsidR="00992683" w:rsidRDefault="00000000">
            <w:pPr>
              <w:pStyle w:val="TableParagraph"/>
              <w:spacing w:before="67"/>
              <w:ind w:left="480"/>
              <w:rPr>
                <w:b/>
                <w:sz w:val="20"/>
              </w:rPr>
            </w:pPr>
            <w:r>
              <w:rPr>
                <w:b/>
                <w:spacing w:val="-2"/>
                <w:sz w:val="20"/>
              </w:rPr>
              <w:t>Undergraduate</w:t>
            </w:r>
          </w:p>
        </w:tc>
        <w:tc>
          <w:tcPr>
            <w:tcW w:w="2720" w:type="dxa"/>
            <w:vMerge/>
            <w:tcBorders>
              <w:top w:val="nil"/>
            </w:tcBorders>
          </w:tcPr>
          <w:p w14:paraId="0540F974" w14:textId="77777777" w:rsidR="00992683" w:rsidRDefault="00992683">
            <w:pPr>
              <w:rPr>
                <w:sz w:val="2"/>
                <w:szCs w:val="2"/>
              </w:rPr>
            </w:pPr>
          </w:p>
        </w:tc>
      </w:tr>
      <w:tr w:rsidR="00992683" w14:paraId="41E98ACA" w14:textId="77777777">
        <w:trPr>
          <w:trHeight w:val="361"/>
        </w:trPr>
        <w:tc>
          <w:tcPr>
            <w:tcW w:w="3303" w:type="dxa"/>
          </w:tcPr>
          <w:p w14:paraId="49D22F0A" w14:textId="77777777" w:rsidR="00992683" w:rsidRDefault="00000000">
            <w:pPr>
              <w:pStyle w:val="TableParagraph"/>
              <w:spacing w:before="86"/>
              <w:ind w:left="695"/>
              <w:rPr>
                <w:sz w:val="20"/>
              </w:rPr>
            </w:pPr>
            <w:r>
              <w:rPr>
                <w:spacing w:val="-2"/>
                <w:sz w:val="20"/>
              </w:rPr>
              <w:t>Certificate</w:t>
            </w:r>
          </w:p>
        </w:tc>
        <w:tc>
          <w:tcPr>
            <w:tcW w:w="2720" w:type="dxa"/>
          </w:tcPr>
          <w:p w14:paraId="1F635CBD" w14:textId="77777777" w:rsidR="00992683" w:rsidRDefault="00000000">
            <w:pPr>
              <w:pStyle w:val="TableParagraph"/>
              <w:spacing w:before="86"/>
              <w:ind w:left="518"/>
              <w:rPr>
                <w:sz w:val="20"/>
              </w:rPr>
            </w:pPr>
            <w:r>
              <w:rPr>
                <w:w w:val="99"/>
                <w:sz w:val="20"/>
              </w:rPr>
              <w:t>7</w:t>
            </w:r>
          </w:p>
        </w:tc>
      </w:tr>
      <w:tr w:rsidR="00992683" w14:paraId="7F6B5ABE" w14:textId="77777777">
        <w:trPr>
          <w:trHeight w:val="330"/>
        </w:trPr>
        <w:tc>
          <w:tcPr>
            <w:tcW w:w="3303" w:type="dxa"/>
          </w:tcPr>
          <w:p w14:paraId="377E2FD7" w14:textId="77777777" w:rsidR="00992683" w:rsidRDefault="00000000">
            <w:pPr>
              <w:pStyle w:val="TableParagraph"/>
              <w:spacing w:before="55"/>
              <w:ind w:left="695"/>
              <w:rPr>
                <w:sz w:val="20"/>
              </w:rPr>
            </w:pPr>
            <w:r>
              <w:rPr>
                <w:sz w:val="20"/>
              </w:rPr>
              <w:t>Associate</w:t>
            </w:r>
            <w:r>
              <w:rPr>
                <w:spacing w:val="-7"/>
                <w:sz w:val="20"/>
              </w:rPr>
              <w:t xml:space="preserve"> </w:t>
            </w:r>
            <w:r>
              <w:rPr>
                <w:spacing w:val="-2"/>
                <w:sz w:val="20"/>
              </w:rPr>
              <w:t>Degrees</w:t>
            </w:r>
          </w:p>
        </w:tc>
        <w:tc>
          <w:tcPr>
            <w:tcW w:w="2720" w:type="dxa"/>
          </w:tcPr>
          <w:p w14:paraId="7EFE1761" w14:textId="77777777" w:rsidR="00992683" w:rsidRDefault="00000000">
            <w:pPr>
              <w:pStyle w:val="TableParagraph"/>
              <w:spacing w:before="0" w:line="20" w:lineRule="exact"/>
              <w:ind w:left="1183"/>
              <w:rPr>
                <w:sz w:val="2"/>
              </w:rPr>
            </w:pPr>
            <w:r>
              <w:rPr>
                <w:noProof/>
                <w:sz w:val="2"/>
              </w:rPr>
              <mc:AlternateContent>
                <mc:Choice Requires="wpg">
                  <w:drawing>
                    <wp:inline distT="0" distB="0" distL="0" distR="0" wp14:anchorId="2B0CBB84" wp14:editId="22827884">
                      <wp:extent cx="876935" cy="9525"/>
                      <wp:effectExtent l="0" t="0" r="0" b="0"/>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9525"/>
                                <a:chOff x="0" y="0"/>
                                <a:chExt cx="876935" cy="9525"/>
                              </a:xfrm>
                            </wpg:grpSpPr>
                            <wps:wsp>
                              <wps:cNvPr id="460" name="Graphic 460"/>
                              <wps:cNvSpPr/>
                              <wps:spPr>
                                <a:xfrm>
                                  <a:off x="0" y="0"/>
                                  <a:ext cx="876935" cy="9525"/>
                                </a:xfrm>
                                <a:custGeom>
                                  <a:avLst/>
                                  <a:gdLst/>
                                  <a:ahLst/>
                                  <a:cxnLst/>
                                  <a:rect l="l" t="t" r="r" b="b"/>
                                  <a:pathLst>
                                    <a:path w="876935" h="9525">
                                      <a:moveTo>
                                        <a:pt x="876617" y="0"/>
                                      </a:moveTo>
                                      <a:lnTo>
                                        <a:pt x="0" y="0"/>
                                      </a:lnTo>
                                      <a:lnTo>
                                        <a:pt x="0" y="9525"/>
                                      </a:lnTo>
                                      <a:lnTo>
                                        <a:pt x="876617" y="9525"/>
                                      </a:lnTo>
                                      <a:lnTo>
                                        <a:pt x="876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E13E30" id="Group 459" o:spid="_x0000_s1026" style="width:69.05pt;height:.75pt;mso-position-horizontal-relative:char;mso-position-vertical-relative:line" coordsize="876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">
                      <v:shape id="Graphic 460" o:spid="_x0000_s1027" style="position:absolute;width:8769;height:95;visibility:visible;mso-wrap-style:square;v-text-anchor:top" coordsize="8769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" path="m876617,l,,,9525r876617,l876617,xe" fillcolor="black" stroked="f">
                        <v:path arrowok="t"/>
                      </v:shape>
                      <w10:anchorlock/>
                    </v:group>
                  </w:pict>
                </mc:Fallback>
              </mc:AlternateContent>
            </w:r>
          </w:p>
          <w:p w14:paraId="74D3E0FE" w14:textId="77777777" w:rsidR="00992683" w:rsidRDefault="00000000">
            <w:pPr>
              <w:pStyle w:val="TableParagraph"/>
              <w:spacing w:before="35"/>
              <w:ind w:left="518"/>
              <w:rPr>
                <w:sz w:val="20"/>
              </w:rPr>
            </w:pPr>
            <w:r>
              <w:rPr>
                <w:w w:val="99"/>
                <w:sz w:val="20"/>
              </w:rPr>
              <w:t>2</w:t>
            </w:r>
          </w:p>
        </w:tc>
      </w:tr>
      <w:tr w:rsidR="00992683" w14:paraId="0CEAF963" w14:textId="77777777">
        <w:trPr>
          <w:trHeight w:val="355"/>
        </w:trPr>
        <w:tc>
          <w:tcPr>
            <w:tcW w:w="3303" w:type="dxa"/>
          </w:tcPr>
          <w:p w14:paraId="54852F92" w14:textId="77777777" w:rsidR="00992683" w:rsidRDefault="00000000">
            <w:pPr>
              <w:pStyle w:val="TableParagraph"/>
              <w:spacing w:before="80"/>
              <w:ind w:left="695"/>
              <w:rPr>
                <w:sz w:val="20"/>
              </w:rPr>
            </w:pPr>
            <w:r>
              <w:rPr>
                <w:sz w:val="20"/>
              </w:rPr>
              <w:t>Baccalaureate</w:t>
            </w:r>
            <w:r>
              <w:rPr>
                <w:spacing w:val="-13"/>
                <w:sz w:val="20"/>
              </w:rPr>
              <w:t xml:space="preserve"> </w:t>
            </w:r>
            <w:r>
              <w:rPr>
                <w:spacing w:val="-2"/>
                <w:sz w:val="20"/>
              </w:rPr>
              <w:t>Degrees</w:t>
            </w:r>
          </w:p>
        </w:tc>
        <w:tc>
          <w:tcPr>
            <w:tcW w:w="2720" w:type="dxa"/>
          </w:tcPr>
          <w:p w14:paraId="147EDA52" w14:textId="77777777" w:rsidR="00992683" w:rsidRDefault="00000000">
            <w:pPr>
              <w:pStyle w:val="TableParagraph"/>
              <w:spacing w:before="0" w:line="20" w:lineRule="exact"/>
              <w:ind w:left="1183"/>
              <w:rPr>
                <w:sz w:val="2"/>
              </w:rPr>
            </w:pPr>
            <w:r>
              <w:rPr>
                <w:noProof/>
                <w:sz w:val="2"/>
              </w:rPr>
              <mc:AlternateContent>
                <mc:Choice Requires="wpg">
                  <w:drawing>
                    <wp:inline distT="0" distB="0" distL="0" distR="0" wp14:anchorId="02563753" wp14:editId="409516B0">
                      <wp:extent cx="876935" cy="9525"/>
                      <wp:effectExtent l="0" t="0" r="0" b="0"/>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9525"/>
                                <a:chOff x="0" y="0"/>
                                <a:chExt cx="876935" cy="9525"/>
                              </a:xfrm>
                            </wpg:grpSpPr>
                            <wps:wsp>
                              <wps:cNvPr id="462" name="Graphic 462"/>
                              <wps:cNvSpPr/>
                              <wps:spPr>
                                <a:xfrm>
                                  <a:off x="0" y="0"/>
                                  <a:ext cx="876935" cy="9525"/>
                                </a:xfrm>
                                <a:custGeom>
                                  <a:avLst/>
                                  <a:gdLst/>
                                  <a:ahLst/>
                                  <a:cxnLst/>
                                  <a:rect l="l" t="t" r="r" b="b"/>
                                  <a:pathLst>
                                    <a:path w="876935" h="9525">
                                      <a:moveTo>
                                        <a:pt x="876617" y="0"/>
                                      </a:moveTo>
                                      <a:lnTo>
                                        <a:pt x="0" y="0"/>
                                      </a:lnTo>
                                      <a:lnTo>
                                        <a:pt x="0" y="9525"/>
                                      </a:lnTo>
                                      <a:lnTo>
                                        <a:pt x="876617" y="9525"/>
                                      </a:lnTo>
                                      <a:lnTo>
                                        <a:pt x="876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9449E" id="Group 461" o:spid="_x0000_s1026" style="width:69.05pt;height:.75pt;mso-position-horizontal-relative:char;mso-position-vertical-relative:line" coordsize="876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">
                      <v:shape id="Graphic 462" o:spid="_x0000_s1027" style="position:absolute;width:8769;height:95;visibility:visible;mso-wrap-style:square;v-text-anchor:top" coordsize="8769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" path="m876617,l,,,9525r876617,l876617,xe" fillcolor="black" stroked="f">
                        <v:path arrowok="t"/>
                      </v:shape>
                      <w10:anchorlock/>
                    </v:group>
                  </w:pict>
                </mc:Fallback>
              </mc:AlternateContent>
            </w:r>
          </w:p>
          <w:p w14:paraId="618A2CF1" w14:textId="77777777" w:rsidR="00992683" w:rsidRDefault="00000000">
            <w:pPr>
              <w:pStyle w:val="TableParagraph"/>
              <w:spacing w:before="60"/>
              <w:ind w:left="518"/>
              <w:rPr>
                <w:sz w:val="20"/>
              </w:rPr>
            </w:pPr>
            <w:r>
              <w:rPr>
                <w:spacing w:val="-5"/>
                <w:sz w:val="20"/>
              </w:rPr>
              <w:t>60</w:t>
            </w:r>
          </w:p>
        </w:tc>
      </w:tr>
      <w:tr w:rsidR="00992683" w14:paraId="782F2CC5" w14:textId="77777777">
        <w:trPr>
          <w:trHeight w:val="441"/>
        </w:trPr>
        <w:tc>
          <w:tcPr>
            <w:tcW w:w="3303" w:type="dxa"/>
          </w:tcPr>
          <w:p w14:paraId="2D6E0AA8" w14:textId="77777777" w:rsidR="00992683" w:rsidRDefault="00000000">
            <w:pPr>
              <w:pStyle w:val="TableParagraph"/>
              <w:spacing w:before="145"/>
              <w:ind w:left="480"/>
              <w:rPr>
                <w:b/>
                <w:sz w:val="20"/>
              </w:rPr>
            </w:pPr>
            <w:r>
              <w:rPr>
                <w:b/>
                <w:spacing w:val="-2"/>
                <w:sz w:val="20"/>
              </w:rPr>
              <w:t>Graduate</w:t>
            </w:r>
          </w:p>
        </w:tc>
        <w:tc>
          <w:tcPr>
            <w:tcW w:w="2720" w:type="dxa"/>
          </w:tcPr>
          <w:p w14:paraId="719B91A4" w14:textId="77777777" w:rsidR="00992683" w:rsidRDefault="00000000">
            <w:pPr>
              <w:pStyle w:val="TableParagraph"/>
              <w:spacing w:before="0" w:line="20" w:lineRule="exact"/>
              <w:ind w:left="1183"/>
              <w:rPr>
                <w:sz w:val="2"/>
              </w:rPr>
            </w:pPr>
            <w:r>
              <w:rPr>
                <w:noProof/>
                <w:sz w:val="2"/>
              </w:rPr>
              <mc:AlternateContent>
                <mc:Choice Requires="wpg">
                  <w:drawing>
                    <wp:inline distT="0" distB="0" distL="0" distR="0" wp14:anchorId="329425DF" wp14:editId="787DB4E0">
                      <wp:extent cx="876935" cy="9525"/>
                      <wp:effectExtent l="0" t="0" r="0" b="0"/>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9525"/>
                                <a:chOff x="0" y="0"/>
                                <a:chExt cx="876935" cy="9525"/>
                              </a:xfrm>
                            </wpg:grpSpPr>
                            <wps:wsp>
                              <wps:cNvPr id="464" name="Graphic 464"/>
                              <wps:cNvSpPr/>
                              <wps:spPr>
                                <a:xfrm>
                                  <a:off x="0" y="0"/>
                                  <a:ext cx="876935" cy="9525"/>
                                </a:xfrm>
                                <a:custGeom>
                                  <a:avLst/>
                                  <a:gdLst/>
                                  <a:ahLst/>
                                  <a:cxnLst/>
                                  <a:rect l="l" t="t" r="r" b="b"/>
                                  <a:pathLst>
                                    <a:path w="876935" h="9525">
                                      <a:moveTo>
                                        <a:pt x="876617" y="0"/>
                                      </a:moveTo>
                                      <a:lnTo>
                                        <a:pt x="0" y="0"/>
                                      </a:lnTo>
                                      <a:lnTo>
                                        <a:pt x="0" y="9525"/>
                                      </a:lnTo>
                                      <a:lnTo>
                                        <a:pt x="876617" y="9525"/>
                                      </a:lnTo>
                                      <a:lnTo>
                                        <a:pt x="876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1CC927" id="Group 463" o:spid="_x0000_s1026" style="width:69.05pt;height:.75pt;mso-position-horizontal-relative:char;mso-position-vertical-relative:line" coordsize="876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">
                      <v:shape id="Graphic 464" o:spid="_x0000_s1027" style="position:absolute;width:8769;height:95;visibility:visible;mso-wrap-style:square;v-text-anchor:top" coordsize="8769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" path="m876617,l,,,9525r876617,l876617,xe" fillcolor="black" stroked="f">
                        <v:path arrowok="t"/>
                      </v:shape>
                      <w10:anchorlock/>
                    </v:group>
                  </w:pict>
                </mc:Fallback>
              </mc:AlternateContent>
            </w:r>
          </w:p>
        </w:tc>
      </w:tr>
      <w:tr w:rsidR="00992683" w14:paraId="6DF8F93C" w14:textId="77777777">
        <w:trPr>
          <w:trHeight w:val="334"/>
        </w:trPr>
        <w:tc>
          <w:tcPr>
            <w:tcW w:w="3303" w:type="dxa"/>
          </w:tcPr>
          <w:p w14:paraId="44D58CDC" w14:textId="77777777" w:rsidR="00992683" w:rsidRDefault="00000000">
            <w:pPr>
              <w:pStyle w:val="TableParagraph"/>
              <w:spacing w:before="59"/>
              <w:ind w:left="695"/>
              <w:rPr>
                <w:sz w:val="20"/>
              </w:rPr>
            </w:pPr>
            <w:r>
              <w:rPr>
                <w:spacing w:val="-2"/>
                <w:sz w:val="20"/>
              </w:rPr>
              <w:t>Master's</w:t>
            </w:r>
            <w:r>
              <w:rPr>
                <w:spacing w:val="1"/>
                <w:sz w:val="20"/>
              </w:rPr>
              <w:t xml:space="preserve"> </w:t>
            </w:r>
            <w:r>
              <w:rPr>
                <w:spacing w:val="-2"/>
                <w:sz w:val="20"/>
              </w:rPr>
              <w:t>Degrees</w:t>
            </w:r>
          </w:p>
        </w:tc>
        <w:tc>
          <w:tcPr>
            <w:tcW w:w="2720" w:type="dxa"/>
          </w:tcPr>
          <w:p w14:paraId="4F89A12C" w14:textId="77777777" w:rsidR="00992683" w:rsidRDefault="00000000">
            <w:pPr>
              <w:pStyle w:val="TableParagraph"/>
              <w:spacing w:before="59"/>
              <w:ind w:left="518"/>
              <w:rPr>
                <w:sz w:val="20"/>
              </w:rPr>
            </w:pPr>
            <w:r>
              <w:rPr>
                <w:spacing w:val="-5"/>
                <w:sz w:val="20"/>
              </w:rPr>
              <w:t>18</w:t>
            </w:r>
          </w:p>
        </w:tc>
      </w:tr>
      <w:tr w:rsidR="00992683" w14:paraId="24218825" w14:textId="77777777">
        <w:trPr>
          <w:trHeight w:val="355"/>
        </w:trPr>
        <w:tc>
          <w:tcPr>
            <w:tcW w:w="3303" w:type="dxa"/>
          </w:tcPr>
          <w:p w14:paraId="037E745A" w14:textId="77777777" w:rsidR="00992683" w:rsidRDefault="00000000">
            <w:pPr>
              <w:pStyle w:val="TableParagraph"/>
              <w:spacing w:before="80"/>
              <w:ind w:left="695"/>
              <w:rPr>
                <w:sz w:val="20"/>
              </w:rPr>
            </w:pPr>
            <w:r>
              <w:rPr>
                <w:spacing w:val="-2"/>
                <w:sz w:val="20"/>
              </w:rPr>
              <w:t>Specialist</w:t>
            </w:r>
            <w:r>
              <w:rPr>
                <w:spacing w:val="6"/>
                <w:sz w:val="20"/>
              </w:rPr>
              <w:t xml:space="preserve"> </w:t>
            </w:r>
            <w:r>
              <w:rPr>
                <w:spacing w:val="-2"/>
                <w:sz w:val="20"/>
              </w:rPr>
              <w:t>Degrees</w:t>
            </w:r>
          </w:p>
        </w:tc>
        <w:tc>
          <w:tcPr>
            <w:tcW w:w="2720" w:type="dxa"/>
          </w:tcPr>
          <w:p w14:paraId="2542566C" w14:textId="77777777" w:rsidR="00992683" w:rsidRDefault="00000000">
            <w:pPr>
              <w:pStyle w:val="TableParagraph"/>
              <w:spacing w:before="0" w:line="20" w:lineRule="exact"/>
              <w:ind w:left="1183"/>
              <w:rPr>
                <w:sz w:val="2"/>
              </w:rPr>
            </w:pPr>
            <w:r>
              <w:rPr>
                <w:noProof/>
                <w:sz w:val="2"/>
              </w:rPr>
              <mc:AlternateContent>
                <mc:Choice Requires="wpg">
                  <w:drawing>
                    <wp:inline distT="0" distB="0" distL="0" distR="0" wp14:anchorId="0990DF8D" wp14:editId="15DCE689">
                      <wp:extent cx="876935" cy="9525"/>
                      <wp:effectExtent l="0" t="0" r="0" b="0"/>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9525"/>
                                <a:chOff x="0" y="0"/>
                                <a:chExt cx="876935" cy="9525"/>
                              </a:xfrm>
                            </wpg:grpSpPr>
                            <wps:wsp>
                              <wps:cNvPr id="466" name="Graphic 466"/>
                              <wps:cNvSpPr/>
                              <wps:spPr>
                                <a:xfrm>
                                  <a:off x="0" y="0"/>
                                  <a:ext cx="876935" cy="9525"/>
                                </a:xfrm>
                                <a:custGeom>
                                  <a:avLst/>
                                  <a:gdLst/>
                                  <a:ahLst/>
                                  <a:cxnLst/>
                                  <a:rect l="l" t="t" r="r" b="b"/>
                                  <a:pathLst>
                                    <a:path w="876935" h="9525">
                                      <a:moveTo>
                                        <a:pt x="876617" y="0"/>
                                      </a:moveTo>
                                      <a:lnTo>
                                        <a:pt x="0" y="0"/>
                                      </a:lnTo>
                                      <a:lnTo>
                                        <a:pt x="0" y="9524"/>
                                      </a:lnTo>
                                      <a:lnTo>
                                        <a:pt x="876617" y="9524"/>
                                      </a:lnTo>
                                      <a:lnTo>
                                        <a:pt x="876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FB8494" id="Group 465" o:spid="_x0000_s1026" style="width:69.05pt;height:.75pt;mso-position-horizontal-relative:char;mso-position-vertical-relative:line" coordsize="876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">
                      <v:shape id="Graphic 466" o:spid="_x0000_s1027" style="position:absolute;width:8769;height:95;visibility:visible;mso-wrap-style:square;v-text-anchor:top" coordsize="8769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" path="m876617,l,,,9524r876617,l876617,xe" fillcolor="black" stroked="f">
                        <v:path arrowok="t"/>
                      </v:shape>
                      <w10:anchorlock/>
                    </v:group>
                  </w:pict>
                </mc:Fallback>
              </mc:AlternateContent>
            </w:r>
          </w:p>
          <w:p w14:paraId="7CFA29C6" w14:textId="77777777" w:rsidR="00992683" w:rsidRDefault="00000000">
            <w:pPr>
              <w:pStyle w:val="TableParagraph"/>
              <w:spacing w:before="60"/>
              <w:ind w:left="518"/>
              <w:rPr>
                <w:sz w:val="20"/>
              </w:rPr>
            </w:pPr>
            <w:r>
              <w:rPr>
                <w:w w:val="99"/>
                <w:sz w:val="20"/>
              </w:rPr>
              <w:t>0</w:t>
            </w:r>
          </w:p>
        </w:tc>
      </w:tr>
      <w:tr w:rsidR="00992683" w14:paraId="6E47D560" w14:textId="77777777">
        <w:trPr>
          <w:trHeight w:val="355"/>
        </w:trPr>
        <w:tc>
          <w:tcPr>
            <w:tcW w:w="3303" w:type="dxa"/>
          </w:tcPr>
          <w:p w14:paraId="3570A69E" w14:textId="77777777" w:rsidR="00992683" w:rsidRDefault="00000000">
            <w:pPr>
              <w:pStyle w:val="TableParagraph"/>
              <w:spacing w:before="80"/>
              <w:ind w:left="695"/>
              <w:rPr>
                <w:sz w:val="20"/>
              </w:rPr>
            </w:pPr>
            <w:r>
              <w:rPr>
                <w:sz w:val="20"/>
              </w:rPr>
              <w:t>Doctoral</w:t>
            </w:r>
            <w:r>
              <w:rPr>
                <w:spacing w:val="-11"/>
                <w:sz w:val="20"/>
              </w:rPr>
              <w:t xml:space="preserve"> </w:t>
            </w:r>
            <w:r>
              <w:rPr>
                <w:spacing w:val="-2"/>
                <w:sz w:val="20"/>
              </w:rPr>
              <w:t>Degrees</w:t>
            </w:r>
          </w:p>
        </w:tc>
        <w:tc>
          <w:tcPr>
            <w:tcW w:w="2720" w:type="dxa"/>
          </w:tcPr>
          <w:p w14:paraId="3DB4D790" w14:textId="77777777" w:rsidR="00992683" w:rsidRDefault="00000000">
            <w:pPr>
              <w:pStyle w:val="TableParagraph"/>
              <w:spacing w:before="0" w:line="20" w:lineRule="exact"/>
              <w:ind w:left="1183"/>
              <w:rPr>
                <w:sz w:val="2"/>
              </w:rPr>
            </w:pPr>
            <w:r>
              <w:rPr>
                <w:noProof/>
                <w:sz w:val="2"/>
              </w:rPr>
              <mc:AlternateContent>
                <mc:Choice Requires="wpg">
                  <w:drawing>
                    <wp:inline distT="0" distB="0" distL="0" distR="0" wp14:anchorId="5684E617" wp14:editId="437BF5C5">
                      <wp:extent cx="876935" cy="9525"/>
                      <wp:effectExtent l="0" t="0" r="0" b="0"/>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9525"/>
                                <a:chOff x="0" y="0"/>
                                <a:chExt cx="876935" cy="9525"/>
                              </a:xfrm>
                            </wpg:grpSpPr>
                            <wps:wsp>
                              <wps:cNvPr id="468" name="Graphic 468"/>
                              <wps:cNvSpPr/>
                              <wps:spPr>
                                <a:xfrm>
                                  <a:off x="0" y="0"/>
                                  <a:ext cx="876935" cy="9525"/>
                                </a:xfrm>
                                <a:custGeom>
                                  <a:avLst/>
                                  <a:gdLst/>
                                  <a:ahLst/>
                                  <a:cxnLst/>
                                  <a:rect l="l" t="t" r="r" b="b"/>
                                  <a:pathLst>
                                    <a:path w="876935" h="9525">
                                      <a:moveTo>
                                        <a:pt x="876617" y="0"/>
                                      </a:moveTo>
                                      <a:lnTo>
                                        <a:pt x="0" y="0"/>
                                      </a:lnTo>
                                      <a:lnTo>
                                        <a:pt x="0" y="9524"/>
                                      </a:lnTo>
                                      <a:lnTo>
                                        <a:pt x="876617" y="9524"/>
                                      </a:lnTo>
                                      <a:lnTo>
                                        <a:pt x="8766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2DBDC3" id="Group 467" o:spid="_x0000_s1026" style="width:69.05pt;height:.75pt;mso-position-horizontal-relative:char;mso-position-vertical-relative:line" coordsize="876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">
                      <v:shape id="Graphic 468" o:spid="_x0000_s1027" style="position:absolute;width:8769;height:95;visibility:visible;mso-wrap-style:square;v-text-anchor:top" coordsize="8769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" path="m876617,l,,,9524r876617,l876617,xe" fillcolor="black" stroked="f">
                        <v:path arrowok="t"/>
                      </v:shape>
                      <w10:anchorlock/>
                    </v:group>
                  </w:pict>
                </mc:Fallback>
              </mc:AlternateContent>
            </w:r>
          </w:p>
          <w:p w14:paraId="5DBE72D2" w14:textId="77777777" w:rsidR="00992683" w:rsidRDefault="00000000">
            <w:pPr>
              <w:pStyle w:val="TableParagraph"/>
              <w:spacing w:before="60"/>
              <w:ind w:left="518"/>
              <w:rPr>
                <w:sz w:val="20"/>
              </w:rPr>
            </w:pPr>
            <w:r>
              <w:rPr>
                <w:w w:val="99"/>
                <w:sz w:val="20"/>
              </w:rPr>
              <w:t>0</w:t>
            </w:r>
          </w:p>
        </w:tc>
      </w:tr>
    </w:tbl>
    <w:p w14:paraId="54D1C414" w14:textId="77777777" w:rsidR="00992683" w:rsidRDefault="00992683">
      <w:pPr>
        <w:pStyle w:val="BodyText"/>
        <w:rPr>
          <w:rFonts w:ascii="Arial"/>
          <w:sz w:val="20"/>
        </w:rPr>
      </w:pPr>
    </w:p>
    <w:p w14:paraId="0E5C0504" w14:textId="77777777" w:rsidR="00992683" w:rsidRDefault="00000000">
      <w:pPr>
        <w:pStyle w:val="BodyText"/>
        <w:spacing w:before="2"/>
        <w:rPr>
          <w:rFonts w:ascii="Arial"/>
          <w:sz w:val="13"/>
        </w:rPr>
      </w:pPr>
      <w:r>
        <w:rPr>
          <w:noProof/>
        </w:rPr>
        <mc:AlternateContent>
          <mc:Choice Requires="wps">
            <w:drawing>
              <wp:anchor distT="0" distB="0" distL="0" distR="0" simplePos="0" relativeHeight="487732224" behindDoc="1" locked="0" layoutInCell="1" allowOverlap="1" wp14:anchorId="0590523F" wp14:editId="0CAFFFE6">
                <wp:simplePos x="0" y="0"/>
                <wp:positionH relativeFrom="page">
                  <wp:posOffset>1086167</wp:posOffset>
                </wp:positionH>
                <wp:positionV relativeFrom="paragraph">
                  <wp:posOffset>111623</wp:posOffset>
                </wp:positionV>
                <wp:extent cx="5654040" cy="34925"/>
                <wp:effectExtent l="0" t="0" r="0" b="0"/>
                <wp:wrapTopAndBottom/>
                <wp:docPr id="469" name="Graphic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34925"/>
                        </a:xfrm>
                        <a:custGeom>
                          <a:avLst/>
                          <a:gdLst/>
                          <a:ahLst/>
                          <a:cxnLst/>
                          <a:rect l="l" t="t" r="r" b="b"/>
                          <a:pathLst>
                            <a:path w="5654040" h="34925">
                              <a:moveTo>
                                <a:pt x="1584960" y="0"/>
                              </a:moveTo>
                              <a:lnTo>
                                <a:pt x="1584960" y="0"/>
                              </a:lnTo>
                              <a:lnTo>
                                <a:pt x="0" y="0"/>
                              </a:lnTo>
                              <a:lnTo>
                                <a:pt x="0" y="34925"/>
                              </a:lnTo>
                              <a:lnTo>
                                <a:pt x="1584960" y="34925"/>
                              </a:lnTo>
                              <a:lnTo>
                                <a:pt x="1584960" y="0"/>
                              </a:lnTo>
                              <a:close/>
                            </a:path>
                            <a:path w="5654040" h="34925">
                              <a:moveTo>
                                <a:pt x="2855595" y="0"/>
                              </a:moveTo>
                              <a:lnTo>
                                <a:pt x="2855595" y="0"/>
                              </a:lnTo>
                              <a:lnTo>
                                <a:pt x="1585023" y="0"/>
                              </a:lnTo>
                              <a:lnTo>
                                <a:pt x="1585023" y="34925"/>
                              </a:lnTo>
                              <a:lnTo>
                                <a:pt x="2855595" y="34925"/>
                              </a:lnTo>
                              <a:lnTo>
                                <a:pt x="2855595" y="0"/>
                              </a:lnTo>
                              <a:close/>
                            </a:path>
                            <a:path w="5654040" h="34925">
                              <a:moveTo>
                                <a:pt x="5491721" y="0"/>
                              </a:moveTo>
                              <a:lnTo>
                                <a:pt x="5456618" y="0"/>
                              </a:lnTo>
                              <a:lnTo>
                                <a:pt x="5456479" y="0"/>
                              </a:lnTo>
                              <a:lnTo>
                                <a:pt x="2855658" y="0"/>
                              </a:lnTo>
                              <a:lnTo>
                                <a:pt x="2855658" y="34925"/>
                              </a:lnTo>
                              <a:lnTo>
                                <a:pt x="5456479" y="34925"/>
                              </a:lnTo>
                              <a:lnTo>
                                <a:pt x="5456618" y="34925"/>
                              </a:lnTo>
                              <a:lnTo>
                                <a:pt x="5491721" y="34925"/>
                              </a:lnTo>
                              <a:lnTo>
                                <a:pt x="5491721" y="0"/>
                              </a:lnTo>
                              <a:close/>
                            </a:path>
                            <a:path w="5654040" h="34925">
                              <a:moveTo>
                                <a:pt x="5653722" y="0"/>
                              </a:moveTo>
                              <a:lnTo>
                                <a:pt x="5491797" y="0"/>
                              </a:lnTo>
                              <a:lnTo>
                                <a:pt x="5491797" y="34925"/>
                              </a:lnTo>
                              <a:lnTo>
                                <a:pt x="5653722" y="34925"/>
                              </a:lnTo>
                              <a:lnTo>
                                <a:pt x="5653722" y="0"/>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shape w14:anchorId="2C0495BB" id="Graphic 469" o:spid="_x0000_s1026" style="position:absolute;margin-left:85.5pt;margin-top:8.8pt;width:445.2pt;height:2.75pt;z-index:-15584256;visibility:visible;mso-wrap-style:square;mso-wrap-distance-left:0;mso-wrap-distance-top:0;mso-wrap-distance-right:0;mso-wrap-distance-bottom:0;mso-position-horizontal:absolute;mso-position-horizontal-relative:page;mso-position-vertical:absolute;mso-position-vertical-relative:text;v-text-anchor:top" coordsize="5654040,34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" path="m1584960,r,l,,,34925r1584960,l1584960,xem2855595,r,l1585023,r,34925l2855595,34925r,-34925xem5491721,r-35103,l5456479,,2855658,r,34925l5456479,34925r139,l5491721,34925r,-34925xem5653722,l5491797,r,34925l5653722,34925r,-34925xe" fillcolor="#f5f5f5" stroked="f">
                <v:path arrowok="t"/>
                <w10:wrap type="topAndBottom" anchorx="page"/>
              </v:shape>
            </w:pict>
          </mc:Fallback>
        </mc:AlternateContent>
      </w:r>
    </w:p>
    <w:p w14:paraId="7B392472" w14:textId="77777777" w:rsidR="00992683" w:rsidRDefault="00992683">
      <w:pPr>
        <w:pStyle w:val="BodyText"/>
        <w:spacing w:before="10"/>
        <w:rPr>
          <w:rFonts w:ascii="Arial"/>
          <w:sz w:val="18"/>
        </w:rPr>
      </w:pPr>
    </w:p>
    <w:p w14:paraId="5A3819E1" w14:textId="77777777" w:rsidR="00992683" w:rsidRDefault="00000000">
      <w:pPr>
        <w:pStyle w:val="Heading4"/>
        <w:spacing w:before="93"/>
        <w:ind w:left="210"/>
        <w:rPr>
          <w:rFonts w:ascii="Arial"/>
        </w:rPr>
      </w:pPr>
      <w:r>
        <w:rPr>
          <w:noProof/>
        </w:rPr>
        <mc:AlternateContent>
          <mc:Choice Requires="wps">
            <w:drawing>
              <wp:anchor distT="0" distB="0" distL="0" distR="0" simplePos="0" relativeHeight="15874048" behindDoc="0" locked="0" layoutInCell="1" allowOverlap="1" wp14:anchorId="56F8D932" wp14:editId="23B12750">
                <wp:simplePos x="0" y="0"/>
                <wp:positionH relativeFrom="page">
                  <wp:posOffset>3928745</wp:posOffset>
                </wp:positionH>
                <wp:positionV relativeFrom="paragraph">
                  <wp:posOffset>-433313</wp:posOffset>
                </wp:positionV>
                <wp:extent cx="876935" cy="9525"/>
                <wp:effectExtent l="0" t="0" r="0" b="0"/>
                <wp:wrapNone/>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525"/>
                        </a:xfrm>
                        <a:custGeom>
                          <a:avLst/>
                          <a:gdLst/>
                          <a:ahLst/>
                          <a:cxnLst/>
                          <a:rect l="l" t="t" r="r" b="b"/>
                          <a:pathLst>
                            <a:path w="876935" h="9525">
                              <a:moveTo>
                                <a:pt x="876617" y="0"/>
                              </a:moveTo>
                              <a:lnTo>
                                <a:pt x="0" y="0"/>
                              </a:lnTo>
                              <a:lnTo>
                                <a:pt x="0" y="9524"/>
                              </a:lnTo>
                              <a:lnTo>
                                <a:pt x="876617" y="9524"/>
                              </a:lnTo>
                              <a:lnTo>
                                <a:pt x="8766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50568" id="Graphic 470" o:spid="_x0000_s1026" style="position:absolute;margin-left:309.35pt;margin-top:-34.1pt;width:69.05pt;height:.75pt;z-index:15874048;visibility:visible;mso-wrap-style:square;mso-wrap-distance-left:0;mso-wrap-distance-top:0;mso-wrap-distance-right:0;mso-wrap-distance-bottom:0;mso-position-horizontal:absolute;mso-position-horizontal-relative:page;mso-position-vertical:absolute;mso-position-vertical-relative:text;v-text-anchor:top" coordsize="8769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" path="m876617,l,,,9524r876617,l876617,xe" fillcolor="black" stroked="f">
                <v:path arrowok="t"/>
                <w10:wrap anchorx="page"/>
              </v:shape>
            </w:pict>
          </mc:Fallback>
        </mc:AlternateContent>
      </w:r>
      <w:r>
        <w:rPr>
          <w:rFonts w:ascii="Arial"/>
        </w:rPr>
        <w:t>Extended</w:t>
      </w:r>
      <w:r>
        <w:rPr>
          <w:rFonts w:ascii="Arial"/>
          <w:spacing w:val="-7"/>
        </w:rPr>
        <w:t xml:space="preserve"> </w:t>
      </w:r>
      <w:r>
        <w:rPr>
          <w:rFonts w:ascii="Arial"/>
          <w:spacing w:val="-2"/>
        </w:rPr>
        <w:t>Operations</w:t>
      </w:r>
    </w:p>
    <w:p w14:paraId="3545BF4E" w14:textId="77777777" w:rsidR="00992683" w:rsidRDefault="00992683">
      <w:pPr>
        <w:pStyle w:val="BodyText"/>
        <w:spacing w:before="7"/>
        <w:rPr>
          <w:rFonts w:ascii="Arial"/>
          <w:b/>
          <w:sz w:val="26"/>
        </w:rPr>
      </w:pPr>
    </w:p>
    <w:p w14:paraId="4FC8E2C2" w14:textId="77777777" w:rsidR="00992683" w:rsidRDefault="00000000">
      <w:pPr>
        <w:ind w:left="300"/>
        <w:rPr>
          <w:rFonts w:ascii="Arial"/>
          <w:b/>
          <w:sz w:val="20"/>
        </w:rPr>
      </w:pPr>
      <w:r>
        <w:rPr>
          <w:rFonts w:ascii="Arial"/>
          <w:b/>
          <w:sz w:val="20"/>
        </w:rPr>
        <w:t>Branch</w:t>
      </w:r>
      <w:r>
        <w:rPr>
          <w:rFonts w:ascii="Arial"/>
          <w:b/>
          <w:spacing w:val="-11"/>
          <w:sz w:val="20"/>
        </w:rPr>
        <w:t xml:space="preserve"> </w:t>
      </w:r>
      <w:r>
        <w:rPr>
          <w:rFonts w:ascii="Arial"/>
          <w:b/>
          <w:spacing w:val="-2"/>
          <w:sz w:val="20"/>
        </w:rPr>
        <w:t>Campuses</w:t>
      </w:r>
    </w:p>
    <w:p w14:paraId="68B01AFE" w14:textId="77777777" w:rsidR="00992683" w:rsidRDefault="00992683">
      <w:pPr>
        <w:rPr>
          <w:rFonts w:ascii="Arial"/>
          <w:sz w:val="20"/>
        </w:rPr>
        <w:sectPr w:rsidR="00992683">
          <w:type w:val="continuous"/>
          <w:pgSz w:w="13680" w:h="15840"/>
          <w:pgMar w:top="980" w:right="1940" w:bottom="720" w:left="1540" w:header="331" w:footer="0" w:gutter="0"/>
          <w:cols w:space="720"/>
        </w:sectPr>
      </w:pPr>
    </w:p>
    <w:p w14:paraId="47087F67" w14:textId="77777777" w:rsidR="00992683" w:rsidRDefault="00000000">
      <w:pPr>
        <w:pStyle w:val="BodyText"/>
        <w:spacing w:line="20" w:lineRule="exact"/>
        <w:ind w:left="210"/>
        <w:rPr>
          <w:rFonts w:ascii="Arial"/>
          <w:sz w:val="2"/>
        </w:rPr>
      </w:pPr>
      <w:r>
        <w:rPr>
          <w:rFonts w:ascii="Arial"/>
          <w:noProof/>
          <w:sz w:val="2"/>
        </w:rPr>
        <mc:AlternateContent>
          <mc:Choice Requires="wpg">
            <w:drawing>
              <wp:inline distT="0" distB="0" distL="0" distR="0" wp14:anchorId="5E3DDADD" wp14:editId="06022FF9">
                <wp:extent cx="5987415" cy="9525"/>
                <wp:effectExtent l="0" t="0" r="0" b="0"/>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7415" cy="9525"/>
                          <a:chOff x="0" y="0"/>
                          <a:chExt cx="5987415" cy="9525"/>
                        </a:xfrm>
                      </wpg:grpSpPr>
                      <wps:wsp>
                        <wps:cNvPr id="474" name="Graphic 474"/>
                        <wps:cNvSpPr/>
                        <wps:spPr>
                          <a:xfrm>
                            <a:off x="0" y="0"/>
                            <a:ext cx="5987415" cy="9525"/>
                          </a:xfrm>
                          <a:custGeom>
                            <a:avLst/>
                            <a:gdLst/>
                            <a:ahLst/>
                            <a:cxnLst/>
                            <a:rect l="l" t="t" r="r" b="b"/>
                            <a:pathLst>
                              <a:path w="5987415" h="9525">
                                <a:moveTo>
                                  <a:pt x="3036570" y="0"/>
                                </a:moveTo>
                                <a:lnTo>
                                  <a:pt x="2179002" y="0"/>
                                </a:lnTo>
                                <a:lnTo>
                                  <a:pt x="2169541" y="0"/>
                                </a:lnTo>
                                <a:lnTo>
                                  <a:pt x="0" y="0"/>
                                </a:lnTo>
                                <a:lnTo>
                                  <a:pt x="0" y="9525"/>
                                </a:lnTo>
                                <a:lnTo>
                                  <a:pt x="2169477" y="9525"/>
                                </a:lnTo>
                                <a:lnTo>
                                  <a:pt x="2179002" y="9525"/>
                                </a:lnTo>
                                <a:lnTo>
                                  <a:pt x="3036570" y="9525"/>
                                </a:lnTo>
                                <a:lnTo>
                                  <a:pt x="3036570" y="0"/>
                                </a:lnTo>
                                <a:close/>
                              </a:path>
                              <a:path w="5987415" h="9525">
                                <a:moveTo>
                                  <a:pt x="5987097" y="0"/>
                                </a:moveTo>
                                <a:lnTo>
                                  <a:pt x="5987097" y="0"/>
                                </a:lnTo>
                                <a:lnTo>
                                  <a:pt x="3036633" y="0"/>
                                </a:lnTo>
                                <a:lnTo>
                                  <a:pt x="3036633" y="9525"/>
                                </a:lnTo>
                                <a:lnTo>
                                  <a:pt x="5987097" y="9525"/>
                                </a:lnTo>
                                <a:lnTo>
                                  <a:pt x="59870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A3CE64" id="Group 473" o:spid="_x0000_s1026" style="width:471.45pt;height:.75pt;mso-position-horizontal-relative:char;mso-position-vertical-relative:line" coordsize="5987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">
                <v:shape id="Graphic 474" o:spid="_x0000_s1027" style="position:absolute;width:59874;height:95;visibility:visible;mso-wrap-style:square;v-text-anchor:top" coordsize="598741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" path="m3036570,l2179002,r-9461,l,,,9525r2169477,l2179002,9525r857568,l3036570,xem5987097,r,l3036633,r,9525l5987097,9525r,-9525xe" fillcolor="black" stroked="f">
                  <v:path arrowok="t"/>
                </v:shape>
                <w10:anchorlock/>
              </v:group>
            </w:pict>
          </mc:Fallback>
        </mc:AlternateContent>
      </w:r>
    </w:p>
    <w:p w14:paraId="2C0C794C" w14:textId="77777777" w:rsidR="00992683" w:rsidRDefault="00992683">
      <w:pPr>
        <w:pStyle w:val="BodyText"/>
        <w:spacing w:before="1"/>
        <w:rPr>
          <w:rFonts w:ascii="Arial"/>
          <w:b/>
          <w:sz w:val="25"/>
        </w:rPr>
      </w:pPr>
    </w:p>
    <w:tbl>
      <w:tblPr>
        <w:tblW w:w="0" w:type="auto"/>
        <w:tblInd w:w="257" w:type="dxa"/>
        <w:tblLayout w:type="fixed"/>
        <w:tblCellMar>
          <w:left w:w="0" w:type="dxa"/>
          <w:right w:w="0" w:type="dxa"/>
        </w:tblCellMar>
        <w:tblLook w:val="01E0" w:firstRow="1" w:lastRow="1" w:firstColumn="1" w:lastColumn="1" w:noHBand="0" w:noVBand="0"/>
      </w:tblPr>
      <w:tblGrid>
        <w:gridCol w:w="3661"/>
      </w:tblGrid>
      <w:tr w:rsidR="00992683" w14:paraId="1A9C3FAC" w14:textId="77777777">
        <w:trPr>
          <w:trHeight w:val="344"/>
        </w:trPr>
        <w:tc>
          <w:tcPr>
            <w:tcW w:w="3661" w:type="dxa"/>
          </w:tcPr>
          <w:p w14:paraId="75961B25" w14:textId="77777777" w:rsidR="00992683" w:rsidRDefault="00000000">
            <w:pPr>
              <w:pStyle w:val="TableParagraph"/>
              <w:spacing w:before="0" w:line="223" w:lineRule="exact"/>
              <w:ind w:left="50"/>
              <w:rPr>
                <w:sz w:val="20"/>
              </w:rPr>
            </w:pPr>
            <w:r>
              <w:rPr>
                <w:spacing w:val="-4"/>
                <w:sz w:val="20"/>
              </w:rPr>
              <w:t>None</w:t>
            </w:r>
          </w:p>
        </w:tc>
      </w:tr>
      <w:tr w:rsidR="00992683" w14:paraId="709C80A7" w14:textId="77777777">
        <w:trPr>
          <w:trHeight w:val="344"/>
        </w:trPr>
        <w:tc>
          <w:tcPr>
            <w:tcW w:w="3661" w:type="dxa"/>
          </w:tcPr>
          <w:p w14:paraId="77436C3E" w14:textId="77777777" w:rsidR="00992683" w:rsidRDefault="00000000">
            <w:pPr>
              <w:pStyle w:val="TableParagraph"/>
              <w:spacing w:before="114" w:line="210" w:lineRule="exact"/>
              <w:ind w:left="5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3F0089DE" w14:textId="77777777" w:rsidR="00992683" w:rsidRDefault="00000000">
      <w:pPr>
        <w:pStyle w:val="BodyText"/>
        <w:spacing w:before="5"/>
        <w:rPr>
          <w:rFonts w:ascii="Arial"/>
          <w:b/>
          <w:sz w:val="29"/>
        </w:rPr>
      </w:pPr>
      <w:r>
        <w:rPr>
          <w:noProof/>
        </w:rPr>
        <mc:AlternateContent>
          <mc:Choice Requires="wps">
            <w:drawing>
              <wp:anchor distT="0" distB="0" distL="0" distR="0" simplePos="0" relativeHeight="487734784" behindDoc="1" locked="0" layoutInCell="1" allowOverlap="1" wp14:anchorId="1CF71536" wp14:editId="4DF58378">
                <wp:simplePos x="0" y="0"/>
                <wp:positionH relativeFrom="page">
                  <wp:posOffset>1143317</wp:posOffset>
                </wp:positionH>
                <wp:positionV relativeFrom="paragraph">
                  <wp:posOffset>230793</wp:posOffset>
                </wp:positionV>
                <wp:extent cx="5596890" cy="9525"/>
                <wp:effectExtent l="0" t="0" r="0" b="0"/>
                <wp:wrapTopAndBottom/>
                <wp:docPr id="475" name="Graphic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890" cy="9525"/>
                        </a:xfrm>
                        <a:custGeom>
                          <a:avLst/>
                          <a:gdLst/>
                          <a:ahLst/>
                          <a:cxnLst/>
                          <a:rect l="l" t="t" r="r" b="b"/>
                          <a:pathLst>
                            <a:path w="5596890" h="9525">
                              <a:moveTo>
                                <a:pt x="1378585" y="0"/>
                              </a:moveTo>
                              <a:lnTo>
                                <a:pt x="0" y="0"/>
                              </a:lnTo>
                              <a:lnTo>
                                <a:pt x="0" y="9525"/>
                              </a:lnTo>
                              <a:lnTo>
                                <a:pt x="1378585" y="9525"/>
                              </a:lnTo>
                              <a:lnTo>
                                <a:pt x="1378585" y="0"/>
                              </a:lnTo>
                              <a:close/>
                            </a:path>
                            <a:path w="5596890" h="9525">
                              <a:moveTo>
                                <a:pt x="5596572" y="0"/>
                              </a:moveTo>
                              <a:lnTo>
                                <a:pt x="5596572" y="0"/>
                              </a:lnTo>
                              <a:lnTo>
                                <a:pt x="1378648" y="0"/>
                              </a:lnTo>
                              <a:lnTo>
                                <a:pt x="1378648" y="9525"/>
                              </a:lnTo>
                              <a:lnTo>
                                <a:pt x="5596572" y="9525"/>
                              </a:lnTo>
                              <a:lnTo>
                                <a:pt x="5596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B45619" id="Graphic 475" o:spid="_x0000_s1026" style="position:absolute;margin-left:90pt;margin-top:18.15pt;width:440.7pt;height:.75pt;z-index:-15581696;visibility:visible;mso-wrap-style:square;mso-wrap-distance-left:0;mso-wrap-distance-top:0;mso-wrap-distance-right:0;mso-wrap-distance-bottom:0;mso-position-horizontal:absolute;mso-position-horizontal-relative:page;mso-position-vertical:absolute;mso-position-vertical-relative:text;v-text-anchor:top" coordsize="559689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" path="m1378585,l,,,9525r1378585,l1378585,xem5596572,r,l1378648,r,9525l5596572,9525r,-9525xe" fillcolor="black" stroked="f">
                <v:path arrowok="t"/>
                <w10:wrap type="topAndBottom" anchorx="page"/>
              </v:shape>
            </w:pict>
          </mc:Fallback>
        </mc:AlternateContent>
      </w:r>
    </w:p>
    <w:p w14:paraId="12B5E597" w14:textId="77777777" w:rsidR="00992683" w:rsidRDefault="00992683">
      <w:pPr>
        <w:pStyle w:val="BodyText"/>
        <w:spacing w:before="5"/>
        <w:rPr>
          <w:rFonts w:ascii="Arial"/>
          <w:b/>
          <w:sz w:val="29"/>
        </w:rPr>
      </w:pPr>
    </w:p>
    <w:tbl>
      <w:tblPr>
        <w:tblW w:w="0" w:type="auto"/>
        <w:tblInd w:w="257" w:type="dxa"/>
        <w:tblLayout w:type="fixed"/>
        <w:tblCellMar>
          <w:left w:w="0" w:type="dxa"/>
          <w:right w:w="0" w:type="dxa"/>
        </w:tblCellMar>
        <w:tblLook w:val="01E0" w:firstRow="1" w:lastRow="1" w:firstColumn="1" w:lastColumn="1" w:noHBand="0" w:noVBand="0"/>
      </w:tblPr>
      <w:tblGrid>
        <w:gridCol w:w="5512"/>
      </w:tblGrid>
      <w:tr w:rsidR="00992683" w14:paraId="0A8E07F6" w14:textId="77777777">
        <w:trPr>
          <w:trHeight w:val="308"/>
        </w:trPr>
        <w:tc>
          <w:tcPr>
            <w:tcW w:w="5512" w:type="dxa"/>
          </w:tcPr>
          <w:p w14:paraId="67358075" w14:textId="77777777" w:rsidR="00992683" w:rsidRDefault="00000000">
            <w:pPr>
              <w:pStyle w:val="TableParagraph"/>
              <w:spacing w:before="0" w:line="223" w:lineRule="exact"/>
              <w:ind w:left="50"/>
              <w:rPr>
                <w:b/>
                <w:sz w:val="20"/>
              </w:rPr>
            </w:pPr>
            <w:r>
              <w:rPr>
                <w:b/>
                <w:sz w:val="20"/>
              </w:rPr>
              <w:t>Additional</w:t>
            </w:r>
            <w:r>
              <w:rPr>
                <w:b/>
                <w:spacing w:val="-12"/>
                <w:sz w:val="20"/>
              </w:rPr>
              <w:t xml:space="preserve"> </w:t>
            </w:r>
            <w:r>
              <w:rPr>
                <w:b/>
                <w:spacing w:val="-2"/>
                <w:sz w:val="20"/>
              </w:rPr>
              <w:t>Locations</w:t>
            </w:r>
          </w:p>
        </w:tc>
      </w:tr>
      <w:tr w:rsidR="00992683" w14:paraId="3511E115" w14:textId="77777777">
        <w:trPr>
          <w:trHeight w:val="364"/>
        </w:trPr>
        <w:tc>
          <w:tcPr>
            <w:tcW w:w="5512" w:type="dxa"/>
          </w:tcPr>
          <w:p w14:paraId="05D41AB9" w14:textId="77777777" w:rsidR="00992683" w:rsidRDefault="00000000">
            <w:pPr>
              <w:pStyle w:val="TableParagraph"/>
              <w:spacing w:before="79"/>
              <w:ind w:left="280"/>
              <w:rPr>
                <w:sz w:val="18"/>
              </w:rPr>
            </w:pPr>
            <w:r>
              <w:rPr>
                <w:sz w:val="18"/>
              </w:rPr>
              <w:t>Elkhart</w:t>
            </w:r>
            <w:r>
              <w:rPr>
                <w:spacing w:val="-4"/>
                <w:sz w:val="18"/>
              </w:rPr>
              <w:t xml:space="preserve"> </w:t>
            </w:r>
            <w:r>
              <w:rPr>
                <w:sz w:val="18"/>
              </w:rPr>
              <w:t>Center,</w:t>
            </w:r>
            <w:r>
              <w:rPr>
                <w:spacing w:val="-3"/>
                <w:sz w:val="18"/>
              </w:rPr>
              <w:t xml:space="preserve"> </w:t>
            </w:r>
            <w:r>
              <w:rPr>
                <w:sz w:val="18"/>
              </w:rPr>
              <w:t>125</w:t>
            </w:r>
            <w:r>
              <w:rPr>
                <w:spacing w:val="-4"/>
                <w:sz w:val="18"/>
              </w:rPr>
              <w:t xml:space="preserve"> </w:t>
            </w:r>
            <w:r>
              <w:rPr>
                <w:sz w:val="18"/>
              </w:rPr>
              <w:t>E.</w:t>
            </w:r>
            <w:r>
              <w:rPr>
                <w:spacing w:val="-4"/>
                <w:sz w:val="18"/>
              </w:rPr>
              <w:t xml:space="preserve"> </w:t>
            </w:r>
            <w:r>
              <w:rPr>
                <w:sz w:val="18"/>
              </w:rPr>
              <w:t>Franklin</w:t>
            </w:r>
            <w:r>
              <w:rPr>
                <w:spacing w:val="-9"/>
                <w:sz w:val="18"/>
              </w:rPr>
              <w:t xml:space="preserve"> </w:t>
            </w:r>
            <w:r>
              <w:rPr>
                <w:sz w:val="18"/>
              </w:rPr>
              <w:t>Street,</w:t>
            </w:r>
            <w:r>
              <w:rPr>
                <w:spacing w:val="-3"/>
                <w:sz w:val="18"/>
              </w:rPr>
              <w:t xml:space="preserve"> </w:t>
            </w:r>
            <w:r>
              <w:rPr>
                <w:sz w:val="18"/>
              </w:rPr>
              <w:t>Elkhart, IN,</w:t>
            </w:r>
            <w:r>
              <w:rPr>
                <w:spacing w:val="-4"/>
                <w:sz w:val="18"/>
              </w:rPr>
              <w:t xml:space="preserve"> </w:t>
            </w:r>
            <w:r>
              <w:rPr>
                <w:sz w:val="18"/>
              </w:rPr>
              <w:t>46516</w:t>
            </w:r>
            <w:r>
              <w:rPr>
                <w:spacing w:val="-1"/>
                <w:sz w:val="18"/>
              </w:rPr>
              <w:t xml:space="preserve"> </w:t>
            </w:r>
            <w:r>
              <w:rPr>
                <w:sz w:val="18"/>
              </w:rPr>
              <w:t>-</w:t>
            </w:r>
            <w:r>
              <w:rPr>
                <w:spacing w:val="1"/>
                <w:sz w:val="18"/>
              </w:rPr>
              <w:t xml:space="preserve"> </w:t>
            </w:r>
            <w:r>
              <w:rPr>
                <w:spacing w:val="-2"/>
                <w:sz w:val="18"/>
              </w:rPr>
              <w:t>Active</w:t>
            </w:r>
          </w:p>
        </w:tc>
      </w:tr>
      <w:tr w:rsidR="00992683" w14:paraId="0AA1D3C8" w14:textId="77777777">
        <w:trPr>
          <w:trHeight w:val="301"/>
        </w:trPr>
        <w:tc>
          <w:tcPr>
            <w:tcW w:w="5512" w:type="dxa"/>
          </w:tcPr>
          <w:p w14:paraId="09F4AD1C" w14:textId="77777777" w:rsidR="00992683" w:rsidRDefault="00000000">
            <w:pPr>
              <w:pStyle w:val="TableParagraph"/>
              <w:spacing w:before="71" w:line="210" w:lineRule="exact"/>
              <w:ind w:left="5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7D465381" w14:textId="77777777" w:rsidR="00992683" w:rsidRDefault="00000000">
      <w:pPr>
        <w:pStyle w:val="BodyText"/>
        <w:spacing w:before="6"/>
        <w:rPr>
          <w:rFonts w:ascii="Arial"/>
          <w:b/>
          <w:sz w:val="29"/>
        </w:rPr>
      </w:pPr>
      <w:r>
        <w:rPr>
          <w:noProof/>
        </w:rPr>
        <mc:AlternateContent>
          <mc:Choice Requires="wps">
            <w:drawing>
              <wp:anchor distT="0" distB="0" distL="0" distR="0" simplePos="0" relativeHeight="487735296" behindDoc="1" locked="0" layoutInCell="1" allowOverlap="1" wp14:anchorId="5EC17E0A" wp14:editId="400D319B">
                <wp:simplePos x="0" y="0"/>
                <wp:positionH relativeFrom="page">
                  <wp:posOffset>1143317</wp:posOffset>
                </wp:positionH>
                <wp:positionV relativeFrom="paragraph">
                  <wp:posOffset>230920</wp:posOffset>
                </wp:positionV>
                <wp:extent cx="5539740" cy="9525"/>
                <wp:effectExtent l="0" t="0" r="0" b="0"/>
                <wp:wrapTopAndBottom/>
                <wp:docPr id="476" name="Graphic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9525"/>
                        </a:xfrm>
                        <a:custGeom>
                          <a:avLst/>
                          <a:gdLst/>
                          <a:ahLst/>
                          <a:cxnLst/>
                          <a:rect l="l" t="t" r="r" b="b"/>
                          <a:pathLst>
                            <a:path w="5539740" h="9525">
                              <a:moveTo>
                                <a:pt x="1378521" y="0"/>
                              </a:moveTo>
                              <a:lnTo>
                                <a:pt x="155511" y="0"/>
                              </a:lnTo>
                              <a:lnTo>
                                <a:pt x="146050" y="0"/>
                              </a:lnTo>
                              <a:lnTo>
                                <a:pt x="0" y="0"/>
                              </a:lnTo>
                              <a:lnTo>
                                <a:pt x="0" y="9525"/>
                              </a:lnTo>
                              <a:lnTo>
                                <a:pt x="145986" y="9525"/>
                              </a:lnTo>
                              <a:lnTo>
                                <a:pt x="155511" y="9525"/>
                              </a:lnTo>
                              <a:lnTo>
                                <a:pt x="1378521" y="9525"/>
                              </a:lnTo>
                              <a:lnTo>
                                <a:pt x="1378521" y="0"/>
                              </a:lnTo>
                              <a:close/>
                            </a:path>
                            <a:path w="5539740" h="9525">
                              <a:moveTo>
                                <a:pt x="5539549" y="0"/>
                              </a:moveTo>
                              <a:lnTo>
                                <a:pt x="1388173" y="0"/>
                              </a:lnTo>
                              <a:lnTo>
                                <a:pt x="1378648" y="0"/>
                              </a:lnTo>
                              <a:lnTo>
                                <a:pt x="1378648" y="9525"/>
                              </a:lnTo>
                              <a:lnTo>
                                <a:pt x="1388173" y="9525"/>
                              </a:lnTo>
                              <a:lnTo>
                                <a:pt x="5539549" y="9525"/>
                              </a:lnTo>
                              <a:lnTo>
                                <a:pt x="55395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BB5F7" id="Graphic 476" o:spid="_x0000_s1026" style="position:absolute;margin-left:90pt;margin-top:18.2pt;width:436.2pt;height:.75pt;z-index:-15581184;visibility:visible;mso-wrap-style:square;mso-wrap-distance-left:0;mso-wrap-distance-top:0;mso-wrap-distance-right:0;mso-wrap-distance-bottom:0;mso-position-horizontal:absolute;mso-position-horizontal-relative:page;mso-position-vertical:absolute;mso-position-vertical-relative:text;v-text-anchor:top" coordsize="553974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" path="m1378521,l155511,r-9461,l,,,9525r145986,l155511,9525r1223010,l1378521,xem5539549,l1388173,r-9525,l1378648,9525r9525,l5539549,9525r,-9525xe" fillcolor="black" stroked="f">
                <v:path arrowok="t"/>
                <w10:wrap type="topAndBottom" anchorx="page"/>
              </v:shape>
            </w:pict>
          </mc:Fallback>
        </mc:AlternateContent>
      </w:r>
    </w:p>
    <w:p w14:paraId="0DFE7061" w14:textId="77777777" w:rsidR="00992683" w:rsidRDefault="00992683">
      <w:pPr>
        <w:pStyle w:val="BodyText"/>
        <w:spacing w:before="9"/>
        <w:rPr>
          <w:rFonts w:ascii="Arial"/>
          <w:b/>
          <w:sz w:val="23"/>
        </w:rPr>
      </w:pPr>
    </w:p>
    <w:tbl>
      <w:tblPr>
        <w:tblW w:w="0" w:type="auto"/>
        <w:tblInd w:w="297" w:type="dxa"/>
        <w:tblLayout w:type="fixed"/>
        <w:tblCellMar>
          <w:left w:w="0" w:type="dxa"/>
          <w:right w:w="0" w:type="dxa"/>
        </w:tblCellMar>
        <w:tblLook w:val="01E0" w:firstRow="1" w:lastRow="1" w:firstColumn="1" w:lastColumn="1" w:noHBand="0" w:noVBand="0"/>
      </w:tblPr>
      <w:tblGrid>
        <w:gridCol w:w="3663"/>
      </w:tblGrid>
      <w:tr w:rsidR="00992683" w14:paraId="6705DC26" w14:textId="77777777">
        <w:trPr>
          <w:trHeight w:val="296"/>
        </w:trPr>
        <w:tc>
          <w:tcPr>
            <w:tcW w:w="3663" w:type="dxa"/>
          </w:tcPr>
          <w:p w14:paraId="7529FE18" w14:textId="77777777" w:rsidR="00992683" w:rsidRDefault="00000000">
            <w:pPr>
              <w:pStyle w:val="TableParagraph"/>
              <w:spacing w:before="0" w:line="223" w:lineRule="exact"/>
              <w:ind w:left="50"/>
              <w:rPr>
                <w:b/>
                <w:sz w:val="20"/>
              </w:rPr>
            </w:pPr>
            <w:r>
              <w:rPr>
                <w:b/>
                <w:spacing w:val="-2"/>
                <w:sz w:val="20"/>
              </w:rPr>
              <w:t>Correspondence</w:t>
            </w:r>
            <w:r>
              <w:rPr>
                <w:b/>
                <w:spacing w:val="10"/>
                <w:sz w:val="20"/>
              </w:rPr>
              <w:t xml:space="preserve"> </w:t>
            </w:r>
            <w:r>
              <w:rPr>
                <w:b/>
                <w:spacing w:val="-2"/>
                <w:sz w:val="20"/>
              </w:rPr>
              <w:t>Education</w:t>
            </w:r>
          </w:p>
        </w:tc>
      </w:tr>
      <w:tr w:rsidR="00992683" w14:paraId="0CF141F6" w14:textId="77777777">
        <w:trPr>
          <w:trHeight w:val="360"/>
        </w:trPr>
        <w:tc>
          <w:tcPr>
            <w:tcW w:w="3663" w:type="dxa"/>
          </w:tcPr>
          <w:p w14:paraId="66DB7A57" w14:textId="77777777" w:rsidR="00992683" w:rsidRDefault="00000000">
            <w:pPr>
              <w:pStyle w:val="TableParagraph"/>
              <w:spacing w:before="67"/>
              <w:ind w:left="50"/>
              <w:rPr>
                <w:sz w:val="20"/>
              </w:rPr>
            </w:pPr>
            <w:r>
              <w:rPr>
                <w:spacing w:val="-4"/>
                <w:sz w:val="20"/>
              </w:rPr>
              <w:t>None</w:t>
            </w:r>
          </w:p>
        </w:tc>
      </w:tr>
      <w:tr w:rsidR="00992683" w14:paraId="1DA9C120" w14:textId="77777777">
        <w:trPr>
          <w:trHeight w:val="286"/>
        </w:trPr>
        <w:tc>
          <w:tcPr>
            <w:tcW w:w="3663" w:type="dxa"/>
          </w:tcPr>
          <w:p w14:paraId="1E7C327E" w14:textId="77777777" w:rsidR="00992683" w:rsidRDefault="00000000">
            <w:pPr>
              <w:pStyle w:val="TableParagraph"/>
              <w:spacing w:before="56" w:line="210" w:lineRule="exact"/>
              <w:ind w:left="50"/>
              <w:rPr>
                <w:b/>
                <w:sz w:val="20"/>
              </w:rPr>
            </w:pPr>
            <w:r>
              <w:rPr>
                <w:b/>
                <w:sz w:val="20"/>
              </w:rPr>
              <w:t>Recommended</w:t>
            </w:r>
            <w:r>
              <w:rPr>
                <w:b/>
                <w:spacing w:val="-8"/>
                <w:sz w:val="20"/>
              </w:rPr>
              <w:t xml:space="preserve"> </w:t>
            </w:r>
            <w:r>
              <w:rPr>
                <w:b/>
                <w:sz w:val="20"/>
              </w:rPr>
              <w:t>Change:</w:t>
            </w:r>
            <w:r>
              <w:rPr>
                <w:b/>
                <w:spacing w:val="-2"/>
                <w:sz w:val="20"/>
              </w:rPr>
              <w:t xml:space="preserve"> </w:t>
            </w:r>
            <w:r>
              <w:rPr>
                <w:b/>
                <w:sz w:val="20"/>
              </w:rPr>
              <w:t>NO</w:t>
            </w:r>
            <w:r>
              <w:rPr>
                <w:b/>
                <w:spacing w:val="-6"/>
                <w:sz w:val="20"/>
              </w:rPr>
              <w:t xml:space="preserve"> </w:t>
            </w:r>
            <w:r>
              <w:rPr>
                <w:b/>
                <w:spacing w:val="-2"/>
                <w:sz w:val="20"/>
              </w:rPr>
              <w:t>CHANGE</w:t>
            </w:r>
          </w:p>
        </w:tc>
      </w:tr>
    </w:tbl>
    <w:p w14:paraId="1462A8B1" w14:textId="77777777" w:rsidR="00992683" w:rsidRDefault="00000000">
      <w:pPr>
        <w:pStyle w:val="BodyText"/>
        <w:spacing w:before="4"/>
        <w:rPr>
          <w:rFonts w:ascii="Arial"/>
          <w:b/>
          <w:sz w:val="27"/>
        </w:rPr>
      </w:pPr>
      <w:r>
        <w:rPr>
          <w:noProof/>
        </w:rPr>
        <mc:AlternateContent>
          <mc:Choice Requires="wps">
            <w:drawing>
              <wp:anchor distT="0" distB="0" distL="0" distR="0" simplePos="0" relativeHeight="487735808" behindDoc="1" locked="0" layoutInCell="1" allowOverlap="1" wp14:anchorId="5534D755" wp14:editId="6735B16B">
                <wp:simplePos x="0" y="0"/>
                <wp:positionH relativeFrom="page">
                  <wp:posOffset>1168717</wp:posOffset>
                </wp:positionH>
                <wp:positionV relativeFrom="paragraph">
                  <wp:posOffset>215553</wp:posOffset>
                </wp:positionV>
                <wp:extent cx="5533390" cy="9525"/>
                <wp:effectExtent l="0" t="0" r="0" b="0"/>
                <wp:wrapTopAndBottom/>
                <wp:docPr id="477" name="Graphic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9525"/>
                        </a:xfrm>
                        <a:custGeom>
                          <a:avLst/>
                          <a:gdLst/>
                          <a:ahLst/>
                          <a:cxnLst/>
                          <a:rect l="l" t="t" r="r" b="b"/>
                          <a:pathLst>
                            <a:path w="5533390" h="9525">
                              <a:moveTo>
                                <a:pt x="1743710" y="0"/>
                              </a:moveTo>
                              <a:lnTo>
                                <a:pt x="0" y="0"/>
                              </a:lnTo>
                              <a:lnTo>
                                <a:pt x="0" y="9525"/>
                              </a:lnTo>
                              <a:lnTo>
                                <a:pt x="1743710" y="9525"/>
                              </a:lnTo>
                              <a:lnTo>
                                <a:pt x="1743710" y="0"/>
                              </a:lnTo>
                              <a:close/>
                            </a:path>
                            <a:path w="5533390" h="9525">
                              <a:moveTo>
                                <a:pt x="5533199" y="0"/>
                              </a:moveTo>
                              <a:lnTo>
                                <a:pt x="1753298" y="0"/>
                              </a:lnTo>
                              <a:lnTo>
                                <a:pt x="1743773" y="0"/>
                              </a:lnTo>
                              <a:lnTo>
                                <a:pt x="1743773" y="9525"/>
                              </a:lnTo>
                              <a:lnTo>
                                <a:pt x="1753298" y="9525"/>
                              </a:lnTo>
                              <a:lnTo>
                                <a:pt x="5533199" y="9525"/>
                              </a:lnTo>
                              <a:lnTo>
                                <a:pt x="553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B5136" id="Graphic 477" o:spid="_x0000_s1026" style="position:absolute;margin-left:92pt;margin-top:16.95pt;width:435.7pt;height:.75pt;z-index:-15580672;visibility:visible;mso-wrap-style:square;mso-wrap-distance-left:0;mso-wrap-distance-top:0;mso-wrap-distance-right:0;mso-wrap-distance-bottom:0;mso-position-horizontal:absolute;mso-position-horizontal-relative:page;mso-position-vertical:absolute;mso-position-vertical-relative:text;v-text-anchor:top" coordsize="553339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" path="m1743710,l,,,9525r1743710,l1743710,xem5533199,l1753298,r-9525,l1743773,9525r9525,l5533199,9525r,-9525xe" fillcolor="black" stroked="f">
                <v:path arrowok="t"/>
                <w10:wrap type="topAndBottom" anchorx="page"/>
              </v:shape>
            </w:pict>
          </mc:Fallback>
        </mc:AlternateContent>
      </w:r>
    </w:p>
    <w:p w14:paraId="27EE4D64" w14:textId="77777777" w:rsidR="00992683" w:rsidRDefault="00992683">
      <w:pPr>
        <w:pStyle w:val="BodyText"/>
        <w:spacing w:after="1"/>
        <w:rPr>
          <w:rFonts w:ascii="Arial"/>
          <w:b/>
          <w:sz w:val="27"/>
        </w:rPr>
      </w:pPr>
    </w:p>
    <w:tbl>
      <w:tblPr>
        <w:tblW w:w="0" w:type="auto"/>
        <w:tblInd w:w="292" w:type="dxa"/>
        <w:tblLayout w:type="fixed"/>
        <w:tblCellMar>
          <w:left w:w="0" w:type="dxa"/>
          <w:right w:w="0" w:type="dxa"/>
        </w:tblCellMar>
        <w:tblLook w:val="01E0" w:firstRow="1" w:lastRow="1" w:firstColumn="1" w:lastColumn="1" w:noHBand="0" w:noVBand="0"/>
      </w:tblPr>
      <w:tblGrid>
        <w:gridCol w:w="8789"/>
      </w:tblGrid>
      <w:tr w:rsidR="00992683" w14:paraId="51913A2C" w14:textId="77777777">
        <w:trPr>
          <w:trHeight w:val="286"/>
        </w:trPr>
        <w:tc>
          <w:tcPr>
            <w:tcW w:w="8789" w:type="dxa"/>
          </w:tcPr>
          <w:p w14:paraId="7C1BCCEA" w14:textId="77777777" w:rsidR="00992683" w:rsidRDefault="00000000">
            <w:pPr>
              <w:pStyle w:val="TableParagraph"/>
              <w:spacing w:before="0" w:line="223" w:lineRule="exact"/>
              <w:ind w:left="15"/>
              <w:rPr>
                <w:b/>
                <w:sz w:val="20"/>
              </w:rPr>
            </w:pPr>
            <w:r>
              <w:rPr>
                <w:b/>
                <w:sz w:val="20"/>
              </w:rPr>
              <w:t>Distance</w:t>
            </w:r>
            <w:r>
              <w:rPr>
                <w:b/>
                <w:spacing w:val="-11"/>
                <w:sz w:val="20"/>
              </w:rPr>
              <w:t xml:space="preserve"> </w:t>
            </w:r>
            <w:r>
              <w:rPr>
                <w:b/>
                <w:spacing w:val="-2"/>
                <w:sz w:val="20"/>
              </w:rPr>
              <w:t>Delivery</w:t>
            </w:r>
          </w:p>
        </w:tc>
      </w:tr>
      <w:tr w:rsidR="00992683" w14:paraId="5E11795B" w14:textId="77777777">
        <w:trPr>
          <w:trHeight w:val="390"/>
        </w:trPr>
        <w:tc>
          <w:tcPr>
            <w:tcW w:w="8789" w:type="dxa"/>
          </w:tcPr>
          <w:p w14:paraId="4B718BEA" w14:textId="77777777" w:rsidR="00992683" w:rsidRDefault="00000000">
            <w:pPr>
              <w:pStyle w:val="TableParagraph"/>
              <w:spacing w:before="57"/>
              <w:ind w:left="135"/>
              <w:rPr>
                <w:sz w:val="20"/>
              </w:rPr>
            </w:pPr>
            <w:r>
              <w:rPr>
                <w:sz w:val="20"/>
              </w:rPr>
              <w:t>51.3801</w:t>
            </w:r>
            <w:r>
              <w:rPr>
                <w:spacing w:val="-10"/>
                <w:sz w:val="20"/>
              </w:rPr>
              <w:t xml:space="preserve"> </w:t>
            </w:r>
            <w:r>
              <w:rPr>
                <w:sz w:val="20"/>
              </w:rPr>
              <w:t>-</w:t>
            </w:r>
            <w:r>
              <w:rPr>
                <w:spacing w:val="-10"/>
                <w:sz w:val="20"/>
              </w:rPr>
              <w:t xml:space="preserve"> </w:t>
            </w:r>
            <w:r>
              <w:rPr>
                <w:sz w:val="20"/>
              </w:rPr>
              <w:t>Registered</w:t>
            </w:r>
            <w:r>
              <w:rPr>
                <w:spacing w:val="-9"/>
                <w:sz w:val="20"/>
              </w:rPr>
              <w:t xml:space="preserve"> </w:t>
            </w:r>
            <w:r>
              <w:rPr>
                <w:sz w:val="20"/>
              </w:rPr>
              <w:t>Nursing/Registered</w:t>
            </w:r>
            <w:r>
              <w:rPr>
                <w:spacing w:val="-9"/>
                <w:sz w:val="20"/>
              </w:rPr>
              <w:t xml:space="preserve"> </w:t>
            </w:r>
            <w:r>
              <w:rPr>
                <w:sz w:val="20"/>
              </w:rPr>
              <w:t>Nurse,</w:t>
            </w:r>
            <w:r>
              <w:rPr>
                <w:spacing w:val="-9"/>
                <w:sz w:val="20"/>
              </w:rPr>
              <w:t xml:space="preserve"> </w:t>
            </w:r>
            <w:r>
              <w:rPr>
                <w:sz w:val="20"/>
              </w:rPr>
              <w:t>Bachelor,</w:t>
            </w:r>
            <w:r>
              <w:rPr>
                <w:spacing w:val="-9"/>
                <w:sz w:val="20"/>
              </w:rPr>
              <w:t xml:space="preserve"> </w:t>
            </w:r>
            <w:r>
              <w:rPr>
                <w:sz w:val="20"/>
              </w:rPr>
              <w:t>Registered</w:t>
            </w:r>
            <w:r>
              <w:rPr>
                <w:spacing w:val="-9"/>
                <w:sz w:val="20"/>
              </w:rPr>
              <w:t xml:space="preserve"> </w:t>
            </w:r>
            <w:r>
              <w:rPr>
                <w:sz w:val="20"/>
              </w:rPr>
              <w:t>Nursing/Registered</w:t>
            </w:r>
            <w:r>
              <w:rPr>
                <w:spacing w:val="-5"/>
                <w:sz w:val="20"/>
              </w:rPr>
              <w:t xml:space="preserve"> </w:t>
            </w:r>
            <w:r>
              <w:rPr>
                <w:spacing w:val="-2"/>
                <w:sz w:val="20"/>
              </w:rPr>
              <w:t>Nurse</w:t>
            </w:r>
          </w:p>
        </w:tc>
      </w:tr>
      <w:tr w:rsidR="00992683" w14:paraId="5BC5AECF" w14:textId="77777777">
        <w:trPr>
          <w:trHeight w:val="639"/>
        </w:trPr>
        <w:tc>
          <w:tcPr>
            <w:tcW w:w="8789" w:type="dxa"/>
            <w:tcBorders>
              <w:bottom w:val="single" w:sz="6" w:space="0" w:color="000000"/>
            </w:tcBorders>
          </w:tcPr>
          <w:p w14:paraId="5F6980BB" w14:textId="77777777" w:rsidR="00992683" w:rsidRDefault="00000000">
            <w:pPr>
              <w:pStyle w:val="TableParagraph"/>
              <w:spacing w:before="96"/>
              <w:ind w:left="135"/>
              <w:rPr>
                <w:sz w:val="20"/>
              </w:rPr>
            </w:pPr>
            <w:r>
              <w:rPr>
                <w:spacing w:val="-4"/>
                <w:sz w:val="20"/>
              </w:rPr>
              <w:t>None</w:t>
            </w:r>
          </w:p>
          <w:p w14:paraId="6D7C7C9E" w14:textId="77777777" w:rsidR="00992683" w:rsidRDefault="00000000">
            <w:pPr>
              <w:pStyle w:val="TableParagraph"/>
              <w:spacing w:before="0"/>
              <w:ind w:left="135"/>
              <w:rPr>
                <w:b/>
                <w:sz w:val="20"/>
              </w:rPr>
            </w:pPr>
            <w:r>
              <w:rPr>
                <w:b/>
                <w:sz w:val="20"/>
              </w:rPr>
              <w:t>NO</w:t>
            </w:r>
            <w:r>
              <w:rPr>
                <w:b/>
                <w:spacing w:val="-3"/>
                <w:sz w:val="20"/>
              </w:rPr>
              <w:t xml:space="preserve"> </w:t>
            </w:r>
            <w:r>
              <w:rPr>
                <w:b/>
                <w:spacing w:val="-2"/>
                <w:sz w:val="20"/>
              </w:rPr>
              <w:t>CHANGE</w:t>
            </w:r>
          </w:p>
        </w:tc>
      </w:tr>
    </w:tbl>
    <w:p w14:paraId="49D02D51" w14:textId="77777777" w:rsidR="00992683" w:rsidRDefault="00992683">
      <w:pPr>
        <w:pStyle w:val="BodyText"/>
        <w:spacing w:before="9" w:after="1"/>
        <w:rPr>
          <w:rFonts w:ascii="Arial"/>
          <w:b/>
          <w:sz w:val="22"/>
        </w:rPr>
      </w:pPr>
    </w:p>
    <w:tbl>
      <w:tblPr>
        <w:tblW w:w="0" w:type="auto"/>
        <w:tblInd w:w="257" w:type="dxa"/>
        <w:tblLayout w:type="fixed"/>
        <w:tblCellMar>
          <w:left w:w="0" w:type="dxa"/>
          <w:right w:w="0" w:type="dxa"/>
        </w:tblCellMar>
        <w:tblLook w:val="01E0" w:firstRow="1" w:lastRow="1" w:firstColumn="1" w:lastColumn="1" w:noHBand="0" w:noVBand="0"/>
      </w:tblPr>
      <w:tblGrid>
        <w:gridCol w:w="3691"/>
      </w:tblGrid>
      <w:tr w:rsidR="00992683" w14:paraId="5F51784C" w14:textId="77777777">
        <w:trPr>
          <w:trHeight w:val="317"/>
        </w:trPr>
        <w:tc>
          <w:tcPr>
            <w:tcW w:w="3691" w:type="dxa"/>
          </w:tcPr>
          <w:p w14:paraId="52674867" w14:textId="77777777" w:rsidR="00992683" w:rsidRDefault="00000000">
            <w:pPr>
              <w:pStyle w:val="TableParagraph"/>
              <w:spacing w:before="0" w:line="223" w:lineRule="exact"/>
              <w:ind w:left="50"/>
              <w:rPr>
                <w:b/>
                <w:sz w:val="20"/>
              </w:rPr>
            </w:pPr>
            <w:r>
              <w:rPr>
                <w:b/>
                <w:sz w:val="20"/>
              </w:rPr>
              <w:t>Contractual</w:t>
            </w:r>
            <w:r>
              <w:rPr>
                <w:b/>
                <w:spacing w:val="-12"/>
                <w:sz w:val="20"/>
              </w:rPr>
              <w:t xml:space="preserve"> </w:t>
            </w:r>
            <w:r>
              <w:rPr>
                <w:b/>
                <w:spacing w:val="-2"/>
                <w:sz w:val="20"/>
              </w:rPr>
              <w:t>Arrangements</w:t>
            </w:r>
          </w:p>
        </w:tc>
      </w:tr>
      <w:tr w:rsidR="00992683" w14:paraId="157D156B" w14:textId="77777777">
        <w:trPr>
          <w:trHeight w:val="377"/>
        </w:trPr>
        <w:tc>
          <w:tcPr>
            <w:tcW w:w="3691" w:type="dxa"/>
          </w:tcPr>
          <w:p w14:paraId="5380F67E" w14:textId="77777777" w:rsidR="00992683" w:rsidRDefault="00000000">
            <w:pPr>
              <w:pStyle w:val="TableParagraph"/>
              <w:spacing w:before="87"/>
              <w:ind w:left="120"/>
              <w:rPr>
                <w:sz w:val="20"/>
              </w:rPr>
            </w:pPr>
            <w:r>
              <w:rPr>
                <w:spacing w:val="-4"/>
                <w:sz w:val="20"/>
              </w:rPr>
              <w:t>None</w:t>
            </w:r>
          </w:p>
        </w:tc>
      </w:tr>
      <w:tr w:rsidR="00992683" w14:paraId="1EB26845" w14:textId="77777777">
        <w:trPr>
          <w:trHeight w:val="284"/>
        </w:trPr>
        <w:tc>
          <w:tcPr>
            <w:tcW w:w="3691" w:type="dxa"/>
          </w:tcPr>
          <w:p w14:paraId="7AAB74F2" w14:textId="77777777" w:rsidR="00992683" w:rsidRDefault="00000000">
            <w:pPr>
              <w:pStyle w:val="TableParagraph"/>
              <w:spacing w:before="54" w:line="210" w:lineRule="exact"/>
              <w:ind w:left="8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3D56D863" w14:textId="77777777" w:rsidR="00992683" w:rsidRDefault="00000000">
      <w:pPr>
        <w:pStyle w:val="BodyText"/>
        <w:spacing w:before="6"/>
        <w:rPr>
          <w:rFonts w:ascii="Arial"/>
          <w:b/>
          <w:sz w:val="29"/>
        </w:rPr>
      </w:pPr>
      <w:r>
        <w:rPr>
          <w:noProof/>
        </w:rPr>
        <mc:AlternateContent>
          <mc:Choice Requires="wps">
            <w:drawing>
              <wp:anchor distT="0" distB="0" distL="0" distR="0" simplePos="0" relativeHeight="487736320" behindDoc="1" locked="0" layoutInCell="1" allowOverlap="1" wp14:anchorId="11E43209" wp14:editId="7A6046C7">
                <wp:simplePos x="0" y="0"/>
                <wp:positionH relativeFrom="page">
                  <wp:posOffset>1203642</wp:posOffset>
                </wp:positionH>
                <wp:positionV relativeFrom="paragraph">
                  <wp:posOffset>230920</wp:posOffset>
                </wp:positionV>
                <wp:extent cx="5536565" cy="9525"/>
                <wp:effectExtent l="0" t="0" r="0" b="0"/>
                <wp:wrapTopAndBottom/>
                <wp:docPr id="478" name="Graphic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9525"/>
                        </a:xfrm>
                        <a:custGeom>
                          <a:avLst/>
                          <a:gdLst/>
                          <a:ahLst/>
                          <a:cxnLst/>
                          <a:rect l="l" t="t" r="r" b="b"/>
                          <a:pathLst>
                            <a:path w="5536565" h="9525">
                              <a:moveTo>
                                <a:pt x="1683385" y="0"/>
                              </a:moveTo>
                              <a:lnTo>
                                <a:pt x="0" y="0"/>
                              </a:lnTo>
                              <a:lnTo>
                                <a:pt x="0" y="9525"/>
                              </a:lnTo>
                              <a:lnTo>
                                <a:pt x="1683385" y="9525"/>
                              </a:lnTo>
                              <a:lnTo>
                                <a:pt x="1683385" y="0"/>
                              </a:lnTo>
                              <a:close/>
                            </a:path>
                            <a:path w="5536565" h="9525">
                              <a:moveTo>
                                <a:pt x="5536374" y="0"/>
                              </a:moveTo>
                              <a:lnTo>
                                <a:pt x="1692973" y="0"/>
                              </a:lnTo>
                              <a:lnTo>
                                <a:pt x="1683448" y="0"/>
                              </a:lnTo>
                              <a:lnTo>
                                <a:pt x="1683448" y="9525"/>
                              </a:lnTo>
                              <a:lnTo>
                                <a:pt x="1692973" y="9525"/>
                              </a:lnTo>
                              <a:lnTo>
                                <a:pt x="5536374" y="9525"/>
                              </a:lnTo>
                              <a:lnTo>
                                <a:pt x="55363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BD888" id="Graphic 478" o:spid="_x0000_s1026" style="position:absolute;margin-left:94.75pt;margin-top:18.2pt;width:435.95pt;height:.75pt;z-index:-15580160;visibility:visible;mso-wrap-style:square;mso-wrap-distance-left:0;mso-wrap-distance-top:0;mso-wrap-distance-right:0;mso-wrap-distance-bottom:0;mso-position-horizontal:absolute;mso-position-horizontal-relative:page;mso-position-vertical:absolute;mso-position-vertical-relative:text;v-text-anchor:top" coordsize="55365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" path="m1683385,l,,,9525r1683385,l1683385,xem5536374,l1692973,r-9525,l1683448,9525r9525,l5536374,9525r,-9525xe" fillcolor="black" stroked="f">
                <v:path arrowok="t"/>
                <w10:wrap type="topAndBottom" anchorx="page"/>
              </v:shape>
            </w:pict>
          </mc:Fallback>
        </mc:AlternateContent>
      </w:r>
    </w:p>
    <w:p w14:paraId="47B82615" w14:textId="77777777" w:rsidR="00992683" w:rsidRDefault="00992683">
      <w:pPr>
        <w:pStyle w:val="BodyText"/>
        <w:spacing w:before="9" w:after="1"/>
        <w:rPr>
          <w:rFonts w:ascii="Arial"/>
          <w:b/>
          <w:sz w:val="26"/>
        </w:rPr>
      </w:pPr>
    </w:p>
    <w:tbl>
      <w:tblPr>
        <w:tblW w:w="0" w:type="auto"/>
        <w:tblInd w:w="257" w:type="dxa"/>
        <w:tblLayout w:type="fixed"/>
        <w:tblCellMar>
          <w:left w:w="0" w:type="dxa"/>
          <w:right w:w="0" w:type="dxa"/>
        </w:tblCellMar>
        <w:tblLook w:val="01E0" w:firstRow="1" w:lastRow="1" w:firstColumn="1" w:lastColumn="1" w:noHBand="0" w:noVBand="0"/>
      </w:tblPr>
      <w:tblGrid>
        <w:gridCol w:w="8833"/>
      </w:tblGrid>
      <w:tr w:rsidR="00992683" w14:paraId="6B2D6021" w14:textId="77777777">
        <w:trPr>
          <w:trHeight w:val="275"/>
        </w:trPr>
        <w:tc>
          <w:tcPr>
            <w:tcW w:w="8833" w:type="dxa"/>
          </w:tcPr>
          <w:p w14:paraId="7E99BE7B" w14:textId="77777777" w:rsidR="00992683" w:rsidRDefault="00000000">
            <w:pPr>
              <w:pStyle w:val="TableParagraph"/>
              <w:spacing w:before="0" w:line="223" w:lineRule="exact"/>
              <w:ind w:left="50"/>
              <w:rPr>
                <w:b/>
                <w:sz w:val="20"/>
              </w:rPr>
            </w:pPr>
            <w:r>
              <w:rPr>
                <w:b/>
                <w:sz w:val="20"/>
              </w:rPr>
              <w:t>Consortial</w:t>
            </w:r>
            <w:r>
              <w:rPr>
                <w:b/>
                <w:spacing w:val="-9"/>
                <w:sz w:val="20"/>
              </w:rPr>
              <w:t xml:space="preserve"> </w:t>
            </w:r>
            <w:r>
              <w:rPr>
                <w:b/>
                <w:spacing w:val="-2"/>
                <w:sz w:val="20"/>
              </w:rPr>
              <w:t>Arrangements</w:t>
            </w:r>
          </w:p>
        </w:tc>
      </w:tr>
      <w:tr w:rsidR="00992683" w14:paraId="5E031635" w14:textId="77777777">
        <w:trPr>
          <w:trHeight w:val="295"/>
        </w:trPr>
        <w:tc>
          <w:tcPr>
            <w:tcW w:w="8833" w:type="dxa"/>
          </w:tcPr>
          <w:p w14:paraId="46CDBE1C" w14:textId="77777777" w:rsidR="00992683" w:rsidRDefault="00000000">
            <w:pPr>
              <w:pStyle w:val="TableParagraph"/>
              <w:spacing w:before="46"/>
              <w:ind w:left="214"/>
              <w:rPr>
                <w:sz w:val="18"/>
              </w:rPr>
            </w:pPr>
            <w:r>
              <w:rPr>
                <w:sz w:val="18"/>
              </w:rPr>
              <w:t>11.0104</w:t>
            </w:r>
            <w:r>
              <w:rPr>
                <w:spacing w:val="-5"/>
                <w:sz w:val="18"/>
              </w:rPr>
              <w:t xml:space="preserve"> </w:t>
            </w:r>
            <w:r>
              <w:rPr>
                <w:sz w:val="18"/>
              </w:rPr>
              <w:t>-</w:t>
            </w:r>
            <w:r>
              <w:rPr>
                <w:spacing w:val="-4"/>
                <w:sz w:val="18"/>
              </w:rPr>
              <w:t xml:space="preserve"> </w:t>
            </w:r>
            <w:r>
              <w:rPr>
                <w:sz w:val="18"/>
              </w:rPr>
              <w:t>Informatics</w:t>
            </w:r>
            <w:r>
              <w:rPr>
                <w:spacing w:val="-4"/>
                <w:sz w:val="18"/>
              </w:rPr>
              <w:t xml:space="preserve"> </w:t>
            </w:r>
            <w:r>
              <w:rPr>
                <w:sz w:val="18"/>
              </w:rPr>
              <w:t>-</w:t>
            </w:r>
            <w:r>
              <w:rPr>
                <w:spacing w:val="-4"/>
                <w:sz w:val="18"/>
              </w:rPr>
              <w:t xml:space="preserve"> </w:t>
            </w:r>
            <w:r>
              <w:rPr>
                <w:sz w:val="18"/>
              </w:rPr>
              <w:t>Bachelor</w:t>
            </w:r>
            <w:r>
              <w:rPr>
                <w:spacing w:val="-4"/>
                <w:sz w:val="18"/>
              </w:rPr>
              <w:t xml:space="preserve"> </w:t>
            </w:r>
            <w:r>
              <w:rPr>
                <w:sz w:val="18"/>
              </w:rPr>
              <w:t>-</w:t>
            </w:r>
            <w:r>
              <w:rPr>
                <w:spacing w:val="-4"/>
                <w:sz w:val="18"/>
              </w:rPr>
              <w:t xml:space="preserve"> </w:t>
            </w:r>
            <w:r>
              <w:rPr>
                <w:sz w:val="18"/>
              </w:rPr>
              <w:t>B.S. in</w:t>
            </w:r>
            <w:r>
              <w:rPr>
                <w:spacing w:val="-5"/>
                <w:sz w:val="18"/>
              </w:rPr>
              <w:t xml:space="preserve"> </w:t>
            </w:r>
            <w:r>
              <w:rPr>
                <w:sz w:val="18"/>
              </w:rPr>
              <w:t>Informatics</w:t>
            </w:r>
            <w:r>
              <w:rPr>
                <w:spacing w:val="-3"/>
                <w:sz w:val="18"/>
              </w:rPr>
              <w:t xml:space="preserve"> </w:t>
            </w:r>
            <w:r>
              <w:rPr>
                <w:sz w:val="18"/>
              </w:rPr>
              <w:t>-</w:t>
            </w:r>
            <w:r>
              <w:rPr>
                <w:spacing w:val="-4"/>
                <w:sz w:val="18"/>
              </w:rPr>
              <w:t xml:space="preserve"> </w:t>
            </w:r>
            <w:r>
              <w:rPr>
                <w:sz w:val="18"/>
              </w:rPr>
              <w:t>Collaborative</w:t>
            </w:r>
            <w:r>
              <w:rPr>
                <w:spacing w:val="-4"/>
                <w:sz w:val="18"/>
              </w:rPr>
              <w:t xml:space="preserve"> </w:t>
            </w:r>
            <w:r>
              <w:rPr>
                <w:sz w:val="18"/>
              </w:rPr>
              <w:t>Online</w:t>
            </w:r>
            <w:r>
              <w:rPr>
                <w:spacing w:val="-4"/>
                <w:sz w:val="18"/>
              </w:rPr>
              <w:t xml:space="preserve"> </w:t>
            </w:r>
            <w:r>
              <w:rPr>
                <w:sz w:val="18"/>
              </w:rPr>
              <w:t>B.S. in</w:t>
            </w:r>
            <w:r>
              <w:rPr>
                <w:spacing w:val="-5"/>
                <w:sz w:val="18"/>
              </w:rPr>
              <w:t xml:space="preserve"> </w:t>
            </w:r>
            <w:r>
              <w:rPr>
                <w:spacing w:val="-2"/>
                <w:sz w:val="18"/>
              </w:rPr>
              <w:t>Informatics</w:t>
            </w:r>
          </w:p>
        </w:tc>
      </w:tr>
      <w:tr w:rsidR="00992683" w14:paraId="092E121C" w14:textId="77777777">
        <w:trPr>
          <w:trHeight w:val="495"/>
        </w:trPr>
        <w:tc>
          <w:tcPr>
            <w:tcW w:w="8833" w:type="dxa"/>
          </w:tcPr>
          <w:p w14:paraId="3777C785" w14:textId="77777777" w:rsidR="00992683" w:rsidRDefault="00000000">
            <w:pPr>
              <w:pStyle w:val="TableParagraph"/>
              <w:spacing w:before="36" w:line="242" w:lineRule="auto"/>
              <w:ind w:left="214"/>
              <w:rPr>
                <w:sz w:val="18"/>
              </w:rPr>
            </w:pPr>
            <w:r>
              <w:rPr>
                <w:sz w:val="18"/>
              </w:rPr>
              <w:t>30.0000</w:t>
            </w:r>
            <w:r>
              <w:rPr>
                <w:spacing w:val="-4"/>
                <w:sz w:val="18"/>
              </w:rPr>
              <w:t xml:space="preserve"> </w:t>
            </w:r>
            <w:r>
              <w:rPr>
                <w:sz w:val="18"/>
              </w:rPr>
              <w:t>-</w:t>
            </w:r>
            <w:r>
              <w:rPr>
                <w:spacing w:val="-4"/>
                <w:sz w:val="18"/>
              </w:rPr>
              <w:t xml:space="preserve"> </w:t>
            </w:r>
            <w:r>
              <w:rPr>
                <w:sz w:val="18"/>
              </w:rPr>
              <w:t>Multi-/Interdisciplinary</w:t>
            </w:r>
            <w:r>
              <w:rPr>
                <w:spacing w:val="-9"/>
                <w:sz w:val="18"/>
              </w:rPr>
              <w:t xml:space="preserve"> </w:t>
            </w:r>
            <w:r>
              <w:rPr>
                <w:sz w:val="18"/>
              </w:rPr>
              <w:t>Studies,</w:t>
            </w:r>
            <w:r>
              <w:rPr>
                <w:spacing w:val="-4"/>
                <w:sz w:val="18"/>
              </w:rPr>
              <w:t xml:space="preserve"> </w:t>
            </w:r>
            <w:r>
              <w:rPr>
                <w:sz w:val="18"/>
              </w:rPr>
              <w:t>General</w:t>
            </w:r>
            <w:r>
              <w:rPr>
                <w:spacing w:val="-7"/>
                <w:sz w:val="18"/>
              </w:rPr>
              <w:t xml:space="preserve"> </w:t>
            </w:r>
            <w:r>
              <w:rPr>
                <w:sz w:val="18"/>
              </w:rPr>
              <w:t>-</w:t>
            </w:r>
            <w:r>
              <w:rPr>
                <w:spacing w:val="-4"/>
                <w:sz w:val="18"/>
              </w:rPr>
              <w:t xml:space="preserve"> </w:t>
            </w:r>
            <w:r>
              <w:rPr>
                <w:sz w:val="18"/>
              </w:rPr>
              <w:t>Bachelor</w:t>
            </w:r>
            <w:r>
              <w:rPr>
                <w:spacing w:val="-4"/>
                <w:sz w:val="18"/>
              </w:rPr>
              <w:t xml:space="preserve"> </w:t>
            </w:r>
            <w:r>
              <w:rPr>
                <w:sz w:val="18"/>
              </w:rPr>
              <w:t>-</w:t>
            </w:r>
            <w:r>
              <w:rPr>
                <w:spacing w:val="-4"/>
                <w:sz w:val="18"/>
              </w:rPr>
              <w:t xml:space="preserve"> </w:t>
            </w:r>
            <w:r>
              <w:rPr>
                <w:sz w:val="18"/>
              </w:rPr>
              <w:t>Bachelor</w:t>
            </w:r>
            <w:r>
              <w:rPr>
                <w:spacing w:val="-4"/>
                <w:sz w:val="18"/>
              </w:rPr>
              <w:t xml:space="preserve"> </w:t>
            </w:r>
            <w:r>
              <w:rPr>
                <w:sz w:val="18"/>
              </w:rPr>
              <w:t>of Applied</w:t>
            </w:r>
            <w:r>
              <w:rPr>
                <w:spacing w:val="-4"/>
                <w:sz w:val="18"/>
              </w:rPr>
              <w:t xml:space="preserve"> </w:t>
            </w:r>
            <w:r>
              <w:rPr>
                <w:sz w:val="18"/>
              </w:rPr>
              <w:t>Science</w:t>
            </w:r>
            <w:r>
              <w:rPr>
                <w:spacing w:val="-2"/>
                <w:sz w:val="18"/>
              </w:rPr>
              <w:t xml:space="preserve"> </w:t>
            </w:r>
            <w:r>
              <w:rPr>
                <w:sz w:val="18"/>
              </w:rPr>
              <w:t>- Indiana University</w:t>
            </w:r>
            <w:r>
              <w:rPr>
                <w:spacing w:val="-1"/>
                <w:sz w:val="18"/>
              </w:rPr>
              <w:t xml:space="preserve"> </w:t>
            </w:r>
            <w:r>
              <w:rPr>
                <w:sz w:val="18"/>
              </w:rPr>
              <w:t>Consortial</w:t>
            </w:r>
          </w:p>
        </w:tc>
      </w:tr>
      <w:tr w:rsidR="00992683" w14:paraId="1A2454D0" w14:textId="77777777">
        <w:trPr>
          <w:trHeight w:val="490"/>
        </w:trPr>
        <w:tc>
          <w:tcPr>
            <w:tcW w:w="8833" w:type="dxa"/>
          </w:tcPr>
          <w:p w14:paraId="47797903" w14:textId="77777777" w:rsidR="00992683" w:rsidRDefault="00000000">
            <w:pPr>
              <w:pStyle w:val="TableParagraph"/>
              <w:spacing w:before="36"/>
              <w:ind w:left="214"/>
              <w:rPr>
                <w:sz w:val="18"/>
              </w:rPr>
            </w:pPr>
            <w:r>
              <w:rPr>
                <w:sz w:val="18"/>
              </w:rPr>
              <w:t>51.0799</w:t>
            </w:r>
            <w:r>
              <w:rPr>
                <w:spacing w:val="-4"/>
                <w:sz w:val="18"/>
              </w:rPr>
              <w:t xml:space="preserve"> </w:t>
            </w:r>
            <w:r>
              <w:rPr>
                <w:sz w:val="18"/>
              </w:rPr>
              <w:t>-</w:t>
            </w:r>
            <w:r>
              <w:rPr>
                <w:spacing w:val="-4"/>
                <w:sz w:val="18"/>
              </w:rPr>
              <w:t xml:space="preserve"> </w:t>
            </w:r>
            <w:r>
              <w:rPr>
                <w:sz w:val="18"/>
              </w:rPr>
              <w:t>Health</w:t>
            </w:r>
            <w:r>
              <w:rPr>
                <w:spacing w:val="-9"/>
                <w:sz w:val="18"/>
              </w:rPr>
              <w:t xml:space="preserve"> </w:t>
            </w:r>
            <w:r>
              <w:rPr>
                <w:sz w:val="18"/>
              </w:rPr>
              <w:t>and Medical</w:t>
            </w:r>
            <w:r>
              <w:rPr>
                <w:spacing w:val="-5"/>
                <w:sz w:val="18"/>
              </w:rPr>
              <w:t xml:space="preserve"> </w:t>
            </w:r>
            <w:r>
              <w:rPr>
                <w:sz w:val="18"/>
              </w:rPr>
              <w:t>Administrative</w:t>
            </w:r>
            <w:r>
              <w:rPr>
                <w:spacing w:val="-4"/>
                <w:sz w:val="18"/>
              </w:rPr>
              <w:t xml:space="preserve"> </w:t>
            </w:r>
            <w:r>
              <w:rPr>
                <w:sz w:val="18"/>
              </w:rPr>
              <w:t>Services,</w:t>
            </w:r>
            <w:r>
              <w:rPr>
                <w:spacing w:val="-4"/>
                <w:sz w:val="18"/>
              </w:rPr>
              <w:t xml:space="preserve"> </w:t>
            </w:r>
            <w:r>
              <w:rPr>
                <w:sz w:val="18"/>
              </w:rPr>
              <w:t>Other</w:t>
            </w:r>
            <w:r>
              <w:rPr>
                <w:spacing w:val="-1"/>
                <w:sz w:val="18"/>
              </w:rPr>
              <w:t xml:space="preserve"> </w:t>
            </w:r>
            <w:r>
              <w:rPr>
                <w:sz w:val="18"/>
              </w:rPr>
              <w:t>-</w:t>
            </w:r>
            <w:r>
              <w:rPr>
                <w:spacing w:val="-4"/>
                <w:sz w:val="18"/>
              </w:rPr>
              <w:t xml:space="preserve"> </w:t>
            </w:r>
            <w:r>
              <w:rPr>
                <w:sz w:val="18"/>
              </w:rPr>
              <w:t>Bachelor</w:t>
            </w:r>
            <w:r>
              <w:rPr>
                <w:spacing w:val="-3"/>
                <w:sz w:val="18"/>
              </w:rPr>
              <w:t xml:space="preserve"> </w:t>
            </w:r>
            <w:r>
              <w:rPr>
                <w:sz w:val="18"/>
              </w:rPr>
              <w:t>- Applied</w:t>
            </w:r>
            <w:r>
              <w:rPr>
                <w:spacing w:val="-4"/>
                <w:sz w:val="18"/>
              </w:rPr>
              <w:t xml:space="preserve"> </w:t>
            </w:r>
            <w:r>
              <w:rPr>
                <w:sz w:val="18"/>
              </w:rPr>
              <w:t>Health</w:t>
            </w:r>
            <w:r>
              <w:rPr>
                <w:spacing w:val="-8"/>
                <w:sz w:val="18"/>
              </w:rPr>
              <w:t xml:space="preserve"> </w:t>
            </w:r>
            <w:r>
              <w:rPr>
                <w:sz w:val="18"/>
              </w:rPr>
              <w:t>Science</w:t>
            </w:r>
            <w:r>
              <w:rPr>
                <w:spacing w:val="-4"/>
                <w:sz w:val="18"/>
              </w:rPr>
              <w:t xml:space="preserve"> </w:t>
            </w:r>
            <w:r>
              <w:rPr>
                <w:sz w:val="18"/>
              </w:rPr>
              <w:t>- Collaborative Online BS in Applied Health Science</w:t>
            </w:r>
          </w:p>
        </w:tc>
      </w:tr>
      <w:tr w:rsidR="00992683" w14:paraId="04DB4331" w14:textId="77777777">
        <w:trPr>
          <w:trHeight w:val="490"/>
        </w:trPr>
        <w:tc>
          <w:tcPr>
            <w:tcW w:w="8833" w:type="dxa"/>
          </w:tcPr>
          <w:p w14:paraId="7ED6788A" w14:textId="77777777" w:rsidR="00992683" w:rsidRDefault="00000000">
            <w:pPr>
              <w:pStyle w:val="TableParagraph"/>
              <w:spacing w:before="36"/>
              <w:ind w:left="214"/>
              <w:rPr>
                <w:sz w:val="18"/>
              </w:rPr>
            </w:pPr>
            <w:r>
              <w:rPr>
                <w:sz w:val="18"/>
              </w:rPr>
              <w:t>51.0907</w:t>
            </w:r>
            <w:r>
              <w:rPr>
                <w:spacing w:val="-4"/>
                <w:sz w:val="18"/>
              </w:rPr>
              <w:t xml:space="preserve"> </w:t>
            </w:r>
            <w:r>
              <w:rPr>
                <w:sz w:val="18"/>
              </w:rPr>
              <w:t>-</w:t>
            </w:r>
            <w:r>
              <w:rPr>
                <w:spacing w:val="-4"/>
                <w:sz w:val="18"/>
              </w:rPr>
              <w:t xml:space="preserve"> </w:t>
            </w:r>
            <w:r>
              <w:rPr>
                <w:sz w:val="18"/>
              </w:rPr>
              <w:t>Medical</w:t>
            </w:r>
            <w:r>
              <w:rPr>
                <w:spacing w:val="-10"/>
                <w:sz w:val="18"/>
              </w:rPr>
              <w:t xml:space="preserve"> </w:t>
            </w:r>
            <w:r>
              <w:rPr>
                <w:sz w:val="18"/>
              </w:rPr>
              <w:t>Radiologic</w:t>
            </w:r>
            <w:r>
              <w:rPr>
                <w:spacing w:val="-1"/>
                <w:sz w:val="18"/>
              </w:rPr>
              <w:t xml:space="preserve"> </w:t>
            </w:r>
            <w:r>
              <w:rPr>
                <w:sz w:val="18"/>
              </w:rPr>
              <w:t>Technology/Science</w:t>
            </w:r>
            <w:r>
              <w:rPr>
                <w:spacing w:val="-1"/>
                <w:sz w:val="18"/>
              </w:rPr>
              <w:t xml:space="preserve"> </w:t>
            </w:r>
            <w:r>
              <w:rPr>
                <w:sz w:val="18"/>
              </w:rPr>
              <w:t>-</w:t>
            </w:r>
            <w:r>
              <w:rPr>
                <w:spacing w:val="-4"/>
                <w:sz w:val="18"/>
              </w:rPr>
              <w:t xml:space="preserve"> </w:t>
            </w:r>
            <w:r>
              <w:rPr>
                <w:sz w:val="18"/>
              </w:rPr>
              <w:t>Radiation</w:t>
            </w:r>
            <w:r>
              <w:rPr>
                <w:spacing w:val="-5"/>
                <w:sz w:val="18"/>
              </w:rPr>
              <w:t xml:space="preserve"> </w:t>
            </w:r>
            <w:r>
              <w:rPr>
                <w:sz w:val="18"/>
              </w:rPr>
              <w:t>Therapist</w:t>
            </w:r>
            <w:r>
              <w:rPr>
                <w:spacing w:val="-2"/>
                <w:sz w:val="18"/>
              </w:rPr>
              <w:t xml:space="preserve"> </w:t>
            </w:r>
            <w:r>
              <w:rPr>
                <w:sz w:val="18"/>
              </w:rPr>
              <w:t>-</w:t>
            </w:r>
            <w:r>
              <w:rPr>
                <w:spacing w:val="-4"/>
                <w:sz w:val="18"/>
              </w:rPr>
              <w:t xml:space="preserve"> </w:t>
            </w:r>
            <w:r>
              <w:rPr>
                <w:sz w:val="18"/>
              </w:rPr>
              <w:t>Bachelor</w:t>
            </w:r>
            <w:r>
              <w:rPr>
                <w:spacing w:val="-4"/>
                <w:sz w:val="18"/>
              </w:rPr>
              <w:t xml:space="preserve"> </w:t>
            </w:r>
            <w:r>
              <w:rPr>
                <w:sz w:val="18"/>
              </w:rPr>
              <w:t>-</w:t>
            </w:r>
            <w:r>
              <w:rPr>
                <w:spacing w:val="-4"/>
                <w:sz w:val="18"/>
              </w:rPr>
              <w:t xml:space="preserve"> </w:t>
            </w:r>
            <w:r>
              <w:rPr>
                <w:sz w:val="18"/>
              </w:rPr>
              <w:t>B.S.</w:t>
            </w:r>
            <w:r>
              <w:rPr>
                <w:spacing w:val="-1"/>
                <w:sz w:val="18"/>
              </w:rPr>
              <w:t xml:space="preserve"> </w:t>
            </w:r>
            <w:r>
              <w:rPr>
                <w:sz w:val="18"/>
              </w:rPr>
              <w:t>Medial</w:t>
            </w:r>
            <w:r>
              <w:rPr>
                <w:spacing w:val="-5"/>
                <w:sz w:val="18"/>
              </w:rPr>
              <w:t xml:space="preserve"> </w:t>
            </w:r>
            <w:r>
              <w:rPr>
                <w:sz w:val="18"/>
              </w:rPr>
              <w:t>Imaging Technology - Collaborative Online BS In Medical Imaging Technology</w:t>
            </w:r>
          </w:p>
        </w:tc>
      </w:tr>
      <w:tr w:rsidR="00992683" w14:paraId="198BC4DD" w14:textId="77777777">
        <w:trPr>
          <w:trHeight w:val="515"/>
        </w:trPr>
        <w:tc>
          <w:tcPr>
            <w:tcW w:w="8833" w:type="dxa"/>
          </w:tcPr>
          <w:p w14:paraId="6AAD686B" w14:textId="77777777" w:rsidR="00992683" w:rsidRDefault="00000000">
            <w:pPr>
              <w:pStyle w:val="TableParagraph"/>
              <w:spacing w:before="36" w:line="242" w:lineRule="auto"/>
              <w:ind w:left="214"/>
              <w:rPr>
                <w:sz w:val="18"/>
              </w:rPr>
            </w:pPr>
            <w:r>
              <w:rPr>
                <w:sz w:val="18"/>
              </w:rPr>
              <w:t>51.3801</w:t>
            </w:r>
            <w:r>
              <w:rPr>
                <w:spacing w:val="-5"/>
                <w:sz w:val="18"/>
              </w:rPr>
              <w:t xml:space="preserve"> </w:t>
            </w:r>
            <w:r>
              <w:rPr>
                <w:sz w:val="18"/>
              </w:rPr>
              <w:t>-</w:t>
            </w:r>
            <w:r>
              <w:rPr>
                <w:spacing w:val="-5"/>
                <w:sz w:val="18"/>
              </w:rPr>
              <w:t xml:space="preserve"> </w:t>
            </w:r>
            <w:r>
              <w:rPr>
                <w:sz w:val="18"/>
              </w:rPr>
              <w:t>Registered</w:t>
            </w:r>
            <w:r>
              <w:rPr>
                <w:spacing w:val="-5"/>
                <w:sz w:val="18"/>
              </w:rPr>
              <w:t xml:space="preserve"> </w:t>
            </w:r>
            <w:r>
              <w:rPr>
                <w:sz w:val="18"/>
              </w:rPr>
              <w:t>Nursing/Registered</w:t>
            </w:r>
            <w:r>
              <w:rPr>
                <w:spacing w:val="-5"/>
                <w:sz w:val="18"/>
              </w:rPr>
              <w:t xml:space="preserve"> </w:t>
            </w:r>
            <w:r>
              <w:rPr>
                <w:sz w:val="18"/>
              </w:rPr>
              <w:t>Nurse</w:t>
            </w:r>
            <w:r>
              <w:rPr>
                <w:spacing w:val="-4"/>
                <w:sz w:val="18"/>
              </w:rPr>
              <w:t xml:space="preserve"> </w:t>
            </w:r>
            <w:r>
              <w:rPr>
                <w:sz w:val="18"/>
              </w:rPr>
              <w:t>-</w:t>
            </w:r>
            <w:r>
              <w:rPr>
                <w:spacing w:val="-5"/>
                <w:sz w:val="18"/>
              </w:rPr>
              <w:t xml:space="preserve"> </w:t>
            </w:r>
            <w:r>
              <w:rPr>
                <w:sz w:val="18"/>
              </w:rPr>
              <w:t>Bachelor</w:t>
            </w:r>
            <w:r>
              <w:rPr>
                <w:spacing w:val="-5"/>
                <w:sz w:val="18"/>
              </w:rPr>
              <w:t xml:space="preserve"> </w:t>
            </w:r>
            <w:r>
              <w:rPr>
                <w:sz w:val="18"/>
              </w:rPr>
              <w:t>-</w:t>
            </w:r>
            <w:r>
              <w:rPr>
                <w:spacing w:val="-5"/>
                <w:sz w:val="18"/>
              </w:rPr>
              <w:t xml:space="preserve"> </w:t>
            </w:r>
            <w:r>
              <w:rPr>
                <w:sz w:val="18"/>
              </w:rPr>
              <w:t>Registered</w:t>
            </w:r>
            <w:r>
              <w:rPr>
                <w:spacing w:val="-5"/>
                <w:sz w:val="18"/>
              </w:rPr>
              <w:t xml:space="preserve"> </w:t>
            </w:r>
            <w:r>
              <w:rPr>
                <w:sz w:val="18"/>
              </w:rPr>
              <w:t>Nursing/Registered</w:t>
            </w:r>
            <w:r>
              <w:rPr>
                <w:spacing w:val="-5"/>
                <w:sz w:val="18"/>
              </w:rPr>
              <w:t xml:space="preserve"> </w:t>
            </w:r>
            <w:r>
              <w:rPr>
                <w:sz w:val="18"/>
              </w:rPr>
              <w:t>Nurse</w:t>
            </w:r>
            <w:r>
              <w:rPr>
                <w:spacing w:val="-3"/>
                <w:sz w:val="18"/>
              </w:rPr>
              <w:t xml:space="preserve"> </w:t>
            </w:r>
            <w:r>
              <w:rPr>
                <w:sz w:val="18"/>
              </w:rPr>
              <w:t>-</w:t>
            </w:r>
            <w:r>
              <w:rPr>
                <w:spacing w:val="-1"/>
                <w:sz w:val="18"/>
              </w:rPr>
              <w:t xml:space="preserve"> </w:t>
            </w:r>
            <w:r>
              <w:rPr>
                <w:sz w:val="18"/>
              </w:rPr>
              <w:t>Indiana University</w:t>
            </w:r>
            <w:r>
              <w:rPr>
                <w:spacing w:val="-1"/>
                <w:sz w:val="18"/>
              </w:rPr>
              <w:t xml:space="preserve"> </w:t>
            </w:r>
            <w:r>
              <w:rPr>
                <w:sz w:val="18"/>
              </w:rPr>
              <w:t>Consortium</w:t>
            </w:r>
          </w:p>
        </w:tc>
      </w:tr>
      <w:tr w:rsidR="00992683" w14:paraId="434E4F9D" w14:textId="77777777">
        <w:trPr>
          <w:trHeight w:val="286"/>
        </w:trPr>
        <w:tc>
          <w:tcPr>
            <w:tcW w:w="8833" w:type="dxa"/>
          </w:tcPr>
          <w:p w14:paraId="220C0CA8" w14:textId="77777777" w:rsidR="00992683" w:rsidRDefault="00000000">
            <w:pPr>
              <w:pStyle w:val="TableParagraph"/>
              <w:spacing w:before="56" w:line="210" w:lineRule="exact"/>
              <w:ind w:left="80"/>
              <w:rPr>
                <w:b/>
                <w:sz w:val="20"/>
              </w:rPr>
            </w:pPr>
            <w:r>
              <w:rPr>
                <w:b/>
                <w:sz w:val="20"/>
              </w:rPr>
              <w:t>Recommended</w:t>
            </w:r>
            <w:r>
              <w:rPr>
                <w:b/>
                <w:spacing w:val="-9"/>
                <w:sz w:val="20"/>
              </w:rPr>
              <w:t xml:space="preserve"> </w:t>
            </w:r>
            <w:r>
              <w:rPr>
                <w:b/>
                <w:sz w:val="20"/>
              </w:rPr>
              <w:t>Change:</w:t>
            </w:r>
            <w:r>
              <w:rPr>
                <w:b/>
                <w:spacing w:val="-3"/>
                <w:sz w:val="20"/>
              </w:rPr>
              <w:t xml:space="preserve"> </w:t>
            </w:r>
            <w:r>
              <w:rPr>
                <w:b/>
                <w:sz w:val="20"/>
              </w:rPr>
              <w:t>NO</w:t>
            </w:r>
            <w:r>
              <w:rPr>
                <w:b/>
                <w:spacing w:val="-6"/>
                <w:sz w:val="20"/>
              </w:rPr>
              <w:t xml:space="preserve"> </w:t>
            </w:r>
            <w:r>
              <w:rPr>
                <w:b/>
                <w:spacing w:val="-2"/>
                <w:sz w:val="20"/>
              </w:rPr>
              <w:t>CHANGE</w:t>
            </w:r>
          </w:p>
        </w:tc>
      </w:tr>
    </w:tbl>
    <w:p w14:paraId="2E5117EC" w14:textId="77777777" w:rsidR="00992683" w:rsidRDefault="00000000">
      <w:pPr>
        <w:pStyle w:val="BodyText"/>
        <w:spacing w:before="5"/>
        <w:rPr>
          <w:rFonts w:ascii="Arial"/>
          <w:b/>
          <w:sz w:val="28"/>
        </w:rPr>
      </w:pPr>
      <w:r>
        <w:rPr>
          <w:noProof/>
        </w:rPr>
        <mc:AlternateContent>
          <mc:Choice Requires="wps">
            <w:drawing>
              <wp:anchor distT="0" distB="0" distL="0" distR="0" simplePos="0" relativeHeight="487736832" behindDoc="1" locked="0" layoutInCell="1" allowOverlap="1" wp14:anchorId="5A883362" wp14:editId="36281071">
                <wp:simplePos x="0" y="0"/>
                <wp:positionH relativeFrom="page">
                  <wp:posOffset>1194117</wp:posOffset>
                </wp:positionH>
                <wp:positionV relativeFrom="paragraph">
                  <wp:posOffset>222919</wp:posOffset>
                </wp:positionV>
                <wp:extent cx="5546090" cy="9525"/>
                <wp:effectExtent l="0" t="0" r="0" b="0"/>
                <wp:wrapTopAndBottom/>
                <wp:docPr id="479" name="Graphic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090" cy="9525"/>
                        </a:xfrm>
                        <a:custGeom>
                          <a:avLst/>
                          <a:gdLst/>
                          <a:ahLst/>
                          <a:cxnLst/>
                          <a:rect l="l" t="t" r="r" b="b"/>
                          <a:pathLst>
                            <a:path w="5546090" h="9525">
                              <a:moveTo>
                                <a:pt x="5545899" y="0"/>
                              </a:moveTo>
                              <a:lnTo>
                                <a:pt x="5545899" y="0"/>
                              </a:lnTo>
                              <a:lnTo>
                                <a:pt x="0" y="0"/>
                              </a:lnTo>
                              <a:lnTo>
                                <a:pt x="0" y="9525"/>
                              </a:lnTo>
                              <a:lnTo>
                                <a:pt x="5545899" y="9525"/>
                              </a:lnTo>
                              <a:lnTo>
                                <a:pt x="5545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4A552" id="Graphic 479" o:spid="_x0000_s1026" style="position:absolute;margin-left:94pt;margin-top:17.55pt;width:436.7pt;height:.75pt;z-index:-15579648;visibility:visible;mso-wrap-style:square;mso-wrap-distance-left:0;mso-wrap-distance-top:0;mso-wrap-distance-right:0;mso-wrap-distance-bottom:0;mso-position-horizontal:absolute;mso-position-horizontal-relative:page;mso-position-vertical:absolute;mso-position-vertical-relative:text;v-text-anchor:top" coordsize="554609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" path="m5545899,r,l,,,9525r5545899,l5545899,xe" fillcolor="black" stroked="f">
                <v:path arrowok="t"/>
                <w10:wrap type="topAndBottom" anchorx="page"/>
              </v:shape>
            </w:pict>
          </mc:Fallback>
        </mc:AlternateContent>
      </w:r>
    </w:p>
    <w:sectPr w:rsidR="00992683">
      <w:headerReference w:type="default" r:id="rId115"/>
      <w:footerReference w:type="default" r:id="rId116"/>
      <w:pgSz w:w="13680" w:h="15840"/>
      <w:pgMar w:top="1840" w:right="1940" w:bottom="280" w:left="1540" w:header="3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78D6" w14:textId="77777777" w:rsidR="002D7504" w:rsidRDefault="002D7504">
      <w:r>
        <w:separator/>
      </w:r>
    </w:p>
  </w:endnote>
  <w:endnote w:type="continuationSeparator" w:id="0">
    <w:p w14:paraId="301B3B4F" w14:textId="77777777" w:rsidR="002D7504" w:rsidRDefault="002D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BoldItalic"/>
    <w:panose1 w:val="02040802050405090203"/>
    <w:charset w:val="00"/>
    <w:family w:val="roman"/>
    <w:pitch w:val="variable"/>
    <w:sig w:usb0="00000287" w:usb1="00000000" w:usb2="00000000" w:usb3="00000000" w:csb0="0000009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F093" w14:textId="77777777" w:rsidR="00992683" w:rsidRDefault="00000000">
    <w:pPr>
      <w:pStyle w:val="BodyText"/>
      <w:spacing w:line="14" w:lineRule="auto"/>
      <w:rPr>
        <w:sz w:val="20"/>
      </w:rPr>
    </w:pPr>
    <w:r>
      <w:rPr>
        <w:noProof/>
      </w:rPr>
      <mc:AlternateContent>
        <mc:Choice Requires="wps">
          <w:drawing>
            <wp:anchor distT="0" distB="0" distL="0" distR="0" simplePos="0" relativeHeight="485773312" behindDoc="1" locked="0" layoutInCell="1" allowOverlap="1" wp14:anchorId="60A58ABF" wp14:editId="49C8A5A4">
              <wp:simplePos x="0" y="0"/>
              <wp:positionH relativeFrom="page">
                <wp:posOffset>6997700</wp:posOffset>
              </wp:positionH>
              <wp:positionV relativeFrom="page">
                <wp:posOffset>9582984</wp:posOffset>
              </wp:positionV>
              <wp:extent cx="596265" cy="185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5420"/>
                      </a:xfrm>
                      <a:prstGeom prst="rect">
                        <a:avLst/>
                      </a:prstGeom>
                    </wps:spPr>
                    <wps:txbx>
                      <w:txbxContent>
                        <w:p w14:paraId="5B368B75"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10</w:t>
                          </w:r>
                          <w:r>
                            <w:rPr>
                              <w:rFonts w:ascii="Arial"/>
                              <w:color w:val="808080"/>
                              <w:spacing w:val="-5"/>
                            </w:rPr>
                            <w:fldChar w:fldCharType="end"/>
                          </w:r>
                        </w:p>
                      </w:txbxContent>
                    </wps:txbx>
                    <wps:bodyPr wrap="square" lIns="0" tIns="0" rIns="0" bIns="0" rtlCol="0">
                      <a:noAutofit/>
                    </wps:bodyPr>
                  </wps:wsp>
                </a:graphicData>
              </a:graphic>
            </wp:anchor>
          </w:drawing>
        </mc:Choice>
        <mc:Fallback>
          <w:pict>
            <v:shapetype w14:anchorId="60A58ABF" id="_x0000_t202" coordsize="21600,21600" o:spt="202" path="m,l,21600r21600,l21600,xe">
              <v:stroke joinstyle="miter"/>
              <v:path gradientshapeok="t" o:connecttype="rect"/>
            </v:shapetype>
            <v:shape id="Textbox 2" o:spid="_x0000_s1076" type="#_x0000_t202" style="position:absolute;margin-left:551pt;margin-top:754.55pt;width:46.95pt;height:14.6pt;z-index:-175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" filled="f" stroked="f">
              <v:textbox inset="0,0,0,0">
                <w:txbxContent>
                  <w:p w14:paraId="5B368B75"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10</w:t>
                    </w:r>
                    <w:r>
                      <w:rPr>
                        <w:rFonts w:ascii="Arial"/>
                        <w:color w:val="808080"/>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5DC" w14:textId="77777777" w:rsidR="00992683" w:rsidRDefault="00000000">
    <w:pPr>
      <w:pStyle w:val="BodyText"/>
      <w:spacing w:line="14" w:lineRule="auto"/>
      <w:rPr>
        <w:sz w:val="20"/>
      </w:rPr>
    </w:pPr>
    <w:r>
      <w:rPr>
        <w:noProof/>
      </w:rPr>
      <mc:AlternateContent>
        <mc:Choice Requires="wps">
          <w:drawing>
            <wp:anchor distT="0" distB="0" distL="0" distR="0" simplePos="0" relativeHeight="485784064" behindDoc="1" locked="0" layoutInCell="1" allowOverlap="1" wp14:anchorId="33E53A30" wp14:editId="7BF6193A">
              <wp:simplePos x="0" y="0"/>
              <wp:positionH relativeFrom="page">
                <wp:posOffset>568642</wp:posOffset>
              </wp:positionH>
              <wp:positionV relativeFrom="page">
                <wp:posOffset>9146857</wp:posOffset>
              </wp:positionV>
              <wp:extent cx="6642100" cy="45720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21CD37CA" id="Graphic 255" o:spid="_x0000_s1026" style="position:absolute;margin-left:44.75pt;margin-top:720.2pt;width:523pt;height:36pt;z-index:-17532416;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4576" behindDoc="1" locked="0" layoutInCell="1" allowOverlap="1" wp14:anchorId="2B32C573" wp14:editId="55CD9E86">
              <wp:simplePos x="0" y="0"/>
              <wp:positionH relativeFrom="page">
                <wp:posOffset>628967</wp:posOffset>
              </wp:positionH>
              <wp:positionV relativeFrom="page">
                <wp:posOffset>9188231</wp:posOffset>
              </wp:positionV>
              <wp:extent cx="2192655" cy="37401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EFDAD6E"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4F34CC6"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2B32C573" id="_x0000_t202" coordsize="21600,21600" o:spt="202" path="m,l,21600r21600,l21600,xe">
              <v:stroke joinstyle="miter"/>
              <v:path gradientshapeok="t" o:connecttype="rect"/>
            </v:shapetype>
            <v:shape id="Textbox 256" o:spid="_x0000_s1093" type="#_x0000_t202" style="position:absolute;margin-left:49.5pt;margin-top:723.5pt;width:172.65pt;height:29.45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EQo&#13;&#10;F3KaAQAAIwMAAA4AAAAAAAAAAAAAAAAALgIAAGRycy9lMm9Eb2MueG1sUEsBAi0AFAAGAAgAAAAh&#13;&#10;AHIY6GnkAAAAEQEAAA8AAAAAAAAAAAAAAAAA9AMAAGRycy9kb3ducmV2LnhtbFBLBQYAAAAABAAE&#13;&#10;APMAAAAFBQAAAAA=&#13;&#10;" filled="f" stroked="f">
              <v:textbox inset="0,0,0,0">
                <w:txbxContent>
                  <w:p w14:paraId="6EFDAD6E"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4F34CC6"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5088" behindDoc="1" locked="0" layoutInCell="1" allowOverlap="1" wp14:anchorId="4C475B09" wp14:editId="687C58BC">
              <wp:simplePos x="0" y="0"/>
              <wp:positionH relativeFrom="page">
                <wp:posOffset>5393309</wp:posOffset>
              </wp:positionH>
              <wp:positionV relativeFrom="page">
                <wp:posOffset>9188231</wp:posOffset>
              </wp:positionV>
              <wp:extent cx="1761489" cy="37401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0C4CF8F8"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FF8089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696ED2DC"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5</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4C475B09" id="Textbox 257" o:spid="_x0000_s1094" type="#_x0000_t202" style="position:absolute;margin-left:424.65pt;margin-top:723.5pt;width:138.7pt;height:29.45pt;z-index:-175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Bs&#13;&#10;Qdy6mQEAACMDAAAOAAAAAAAAAAAAAAAAAC4CAABkcnMvZTJvRG9jLnhtbFBLAQItABQABgAIAAAA&#13;&#10;IQAgzU3L5gAAABMBAAAPAAAAAAAAAAAAAAAAAPMDAABkcnMvZG93bnJldi54bWxQSwUGAAAAAAQA&#13;&#10;BADzAAAABgUAAAAA&#13;&#10;" filled="f" stroked="f">
              <v:textbox inset="0,0,0,0">
                <w:txbxContent>
                  <w:p w14:paraId="0C4CF8F8"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FF8089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696ED2DC"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5</w:t>
                    </w:r>
                    <w:r>
                      <w:rPr>
                        <w:rFonts w:ascii="Arial"/>
                        <w:b/>
                        <w:color w:val="41395F"/>
                        <w:spacing w:val="-10"/>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808" w14:textId="77777777" w:rsidR="00992683" w:rsidRDefault="00000000">
    <w:pPr>
      <w:pStyle w:val="BodyText"/>
      <w:spacing w:line="14" w:lineRule="auto"/>
      <w:rPr>
        <w:sz w:val="20"/>
      </w:rPr>
    </w:pPr>
    <w:r>
      <w:rPr>
        <w:noProof/>
      </w:rPr>
      <mc:AlternateContent>
        <mc:Choice Requires="wps">
          <w:drawing>
            <wp:anchor distT="0" distB="0" distL="0" distR="0" simplePos="0" relativeHeight="485785600" behindDoc="1" locked="0" layoutInCell="1" allowOverlap="1" wp14:anchorId="056516CB" wp14:editId="12280BD7">
              <wp:simplePos x="0" y="0"/>
              <wp:positionH relativeFrom="page">
                <wp:posOffset>568642</wp:posOffset>
              </wp:positionH>
              <wp:positionV relativeFrom="page">
                <wp:posOffset>9146857</wp:posOffset>
              </wp:positionV>
              <wp:extent cx="6642100" cy="45720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07FE606C" id="Graphic 266" o:spid="_x0000_s1026" style="position:absolute;margin-left:44.75pt;margin-top:720.2pt;width:523pt;height:36pt;z-index:-17530880;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6112" behindDoc="1" locked="0" layoutInCell="1" allowOverlap="1" wp14:anchorId="255B0362" wp14:editId="2F9D9CFF">
              <wp:simplePos x="0" y="0"/>
              <wp:positionH relativeFrom="page">
                <wp:posOffset>628967</wp:posOffset>
              </wp:positionH>
              <wp:positionV relativeFrom="page">
                <wp:posOffset>9188231</wp:posOffset>
              </wp:positionV>
              <wp:extent cx="2192655" cy="37401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12ECAAF5"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C67389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255B0362" id="_x0000_t202" coordsize="21600,21600" o:spt="202" path="m,l,21600r21600,l21600,xe">
              <v:stroke joinstyle="miter"/>
              <v:path gradientshapeok="t" o:connecttype="rect"/>
            </v:shapetype>
            <v:shape id="Textbox 267" o:spid="_x0000_s1095" type="#_x0000_t202" style="position:absolute;margin-left:49.5pt;margin-top:723.5pt;width:172.65pt;height:29.45pt;z-index:-175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" filled="f" stroked="f">
              <v:textbox inset="0,0,0,0">
                <w:txbxContent>
                  <w:p w14:paraId="12ECAAF5"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C67389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6624" behindDoc="1" locked="0" layoutInCell="1" allowOverlap="1" wp14:anchorId="4C9CA6AC" wp14:editId="30B2EBA1">
              <wp:simplePos x="0" y="0"/>
              <wp:positionH relativeFrom="page">
                <wp:posOffset>5393309</wp:posOffset>
              </wp:positionH>
              <wp:positionV relativeFrom="page">
                <wp:posOffset>9188231</wp:posOffset>
              </wp:positionV>
              <wp:extent cx="1761489" cy="37401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2E014ABD"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29CF2D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A1D65E4"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6</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4C9CA6AC" id="Textbox 268" o:spid="_x0000_s1096" type="#_x0000_t202" style="position:absolute;margin-left:424.65pt;margin-top:723.5pt;width:138.7pt;height:29.45pt;z-index:-175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" filled="f" stroked="f">
              <v:textbox inset="0,0,0,0">
                <w:txbxContent>
                  <w:p w14:paraId="2E014ABD"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29CF2D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A1D65E4"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6</w:t>
                    </w:r>
                    <w:r>
                      <w:rPr>
                        <w:rFonts w:ascii="Arial"/>
                        <w:b/>
                        <w:color w:val="41395F"/>
                        <w:spacing w:val="-10"/>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C704" w14:textId="77777777" w:rsidR="00992683" w:rsidRDefault="00000000">
    <w:pPr>
      <w:pStyle w:val="BodyText"/>
      <w:spacing w:line="14" w:lineRule="auto"/>
      <w:rPr>
        <w:sz w:val="20"/>
      </w:rPr>
    </w:pPr>
    <w:r>
      <w:rPr>
        <w:noProof/>
      </w:rPr>
      <mc:AlternateContent>
        <mc:Choice Requires="wps">
          <w:drawing>
            <wp:anchor distT="0" distB="0" distL="0" distR="0" simplePos="0" relativeHeight="485787136" behindDoc="1" locked="0" layoutInCell="1" allowOverlap="1" wp14:anchorId="5B063C7B" wp14:editId="194B0EFB">
              <wp:simplePos x="0" y="0"/>
              <wp:positionH relativeFrom="page">
                <wp:posOffset>568642</wp:posOffset>
              </wp:positionH>
              <wp:positionV relativeFrom="page">
                <wp:posOffset>9146857</wp:posOffset>
              </wp:positionV>
              <wp:extent cx="6642100" cy="45720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1D419695" id="Graphic 270" o:spid="_x0000_s1026" style="position:absolute;margin-left:44.75pt;margin-top:720.2pt;width:523pt;height:36pt;z-index:-17529344;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7648" behindDoc="1" locked="0" layoutInCell="1" allowOverlap="1" wp14:anchorId="6F8A73EB" wp14:editId="2D8DFC2D">
              <wp:simplePos x="0" y="0"/>
              <wp:positionH relativeFrom="page">
                <wp:posOffset>628967</wp:posOffset>
              </wp:positionH>
              <wp:positionV relativeFrom="page">
                <wp:posOffset>9188231</wp:posOffset>
              </wp:positionV>
              <wp:extent cx="2192655" cy="37401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49130048"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78FEAE55"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6F8A73EB" id="_x0000_t202" coordsize="21600,21600" o:spt="202" path="m,l,21600r21600,l21600,xe">
              <v:stroke joinstyle="miter"/>
              <v:path gradientshapeok="t" o:connecttype="rect"/>
            </v:shapetype>
            <v:shape id="Textbox 271" o:spid="_x0000_s1097" type="#_x0000_t202" style="position:absolute;margin-left:49.5pt;margin-top:723.5pt;width:172.65pt;height:29.45pt;z-index:-175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AzZ&#13;&#10;4EiaAQAAIwMAAA4AAAAAAAAAAAAAAAAALgIAAGRycy9lMm9Eb2MueG1sUEsBAi0AFAAGAAgAAAAh&#13;&#10;AHIY6GnkAAAAEQEAAA8AAAAAAAAAAAAAAAAA9AMAAGRycy9kb3ducmV2LnhtbFBLBQYAAAAABAAE&#13;&#10;APMAAAAFBQAAAAA=&#13;&#10;" filled="f" stroked="f">
              <v:textbox inset="0,0,0,0">
                <w:txbxContent>
                  <w:p w14:paraId="49130048"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78FEAE55"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8160" behindDoc="1" locked="0" layoutInCell="1" allowOverlap="1" wp14:anchorId="3B10234A" wp14:editId="752698A9">
              <wp:simplePos x="0" y="0"/>
              <wp:positionH relativeFrom="page">
                <wp:posOffset>5393309</wp:posOffset>
              </wp:positionH>
              <wp:positionV relativeFrom="page">
                <wp:posOffset>9188231</wp:posOffset>
              </wp:positionV>
              <wp:extent cx="1761489" cy="37401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1D0CA801"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995E391"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647E3CD"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7</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3B10234A" id="Textbox 272" o:spid="_x0000_s1098" type="#_x0000_t202" style="position:absolute;margin-left:424.65pt;margin-top:723.5pt;width:138.7pt;height:29.45pt;z-index:-175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Ak&#13;&#10;sCuAmQEAACMDAAAOAAAAAAAAAAAAAAAAAC4CAABkcnMvZTJvRG9jLnhtbFBLAQItABQABgAIAAAA&#13;&#10;IQAgzU3L5gAAABMBAAAPAAAAAAAAAAAAAAAAAPMDAABkcnMvZG93bnJldi54bWxQSwUGAAAAAAQA&#13;&#10;BADzAAAABgUAAAAA&#13;&#10;" filled="f" stroked="f">
              <v:textbox inset="0,0,0,0">
                <w:txbxContent>
                  <w:p w14:paraId="1D0CA801"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995E391"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647E3CD"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7</w:t>
                    </w:r>
                    <w:r>
                      <w:rPr>
                        <w:rFonts w:ascii="Arial"/>
                        <w:b/>
                        <w:color w:val="41395F"/>
                        <w:spacing w:val="-10"/>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4BE9" w14:textId="77777777" w:rsidR="00992683" w:rsidRDefault="00000000">
    <w:pPr>
      <w:pStyle w:val="BodyText"/>
      <w:spacing w:line="14" w:lineRule="auto"/>
      <w:rPr>
        <w:sz w:val="20"/>
      </w:rPr>
    </w:pPr>
    <w:r>
      <w:rPr>
        <w:noProof/>
      </w:rPr>
      <mc:AlternateContent>
        <mc:Choice Requires="wps">
          <w:drawing>
            <wp:anchor distT="0" distB="0" distL="0" distR="0" simplePos="0" relativeHeight="485788672" behindDoc="1" locked="0" layoutInCell="1" allowOverlap="1" wp14:anchorId="64BB6FDF" wp14:editId="05BFAE2F">
              <wp:simplePos x="0" y="0"/>
              <wp:positionH relativeFrom="page">
                <wp:posOffset>568642</wp:posOffset>
              </wp:positionH>
              <wp:positionV relativeFrom="page">
                <wp:posOffset>9146857</wp:posOffset>
              </wp:positionV>
              <wp:extent cx="6642100" cy="45720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35F4D3E5" id="Graphic 277" o:spid="_x0000_s1026" style="position:absolute;margin-left:44.75pt;margin-top:720.2pt;width:523pt;height:36pt;z-index:-17527808;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9184" behindDoc="1" locked="0" layoutInCell="1" allowOverlap="1" wp14:anchorId="2589F154" wp14:editId="37FBFC75">
              <wp:simplePos x="0" y="0"/>
              <wp:positionH relativeFrom="page">
                <wp:posOffset>628967</wp:posOffset>
              </wp:positionH>
              <wp:positionV relativeFrom="page">
                <wp:posOffset>9188231</wp:posOffset>
              </wp:positionV>
              <wp:extent cx="2192655" cy="37401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229AD17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86289B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2589F154" id="_x0000_t202" coordsize="21600,21600" o:spt="202" path="m,l,21600r21600,l21600,xe">
              <v:stroke joinstyle="miter"/>
              <v:path gradientshapeok="t" o:connecttype="rect"/>
            </v:shapetype>
            <v:shape id="Textbox 278" o:spid="_x0000_s1099" type="#_x0000_t202" style="position:absolute;margin-left:49.5pt;margin-top:723.5pt;width:172.65pt;height:29.45pt;z-index:-175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N8O&#13;&#10;e7aaAQAAIwMAAA4AAAAAAAAAAAAAAAAALgIAAGRycy9lMm9Eb2MueG1sUEsBAi0AFAAGAAgAAAAh&#13;&#10;AHIY6GnkAAAAEQEAAA8AAAAAAAAAAAAAAAAA9AMAAGRycy9kb3ducmV2LnhtbFBLBQYAAAAABAAE&#13;&#10;APMAAAAFBQAAAAA=&#13;&#10;" filled="f" stroked="f">
              <v:textbox inset="0,0,0,0">
                <w:txbxContent>
                  <w:p w14:paraId="229AD17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86289B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9696" behindDoc="1" locked="0" layoutInCell="1" allowOverlap="1" wp14:anchorId="5910DF48" wp14:editId="7752B1A2">
              <wp:simplePos x="0" y="0"/>
              <wp:positionH relativeFrom="page">
                <wp:posOffset>5393309</wp:posOffset>
              </wp:positionH>
              <wp:positionV relativeFrom="page">
                <wp:posOffset>9188231</wp:posOffset>
              </wp:positionV>
              <wp:extent cx="1761489" cy="37401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1A8509CC"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CD5964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8F2D9F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8</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5910DF48" id="Textbox 279" o:spid="_x0000_s1100" type="#_x0000_t202" style="position:absolute;margin-left:424.65pt;margin-top:723.5pt;width:138.7pt;height:29.45pt;z-index:-175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D3&#13;&#10;Z7B+mQEAACMDAAAOAAAAAAAAAAAAAAAAAC4CAABkcnMvZTJvRG9jLnhtbFBLAQItABQABgAIAAAA&#13;&#10;IQAgzU3L5gAAABMBAAAPAAAAAAAAAAAAAAAAAPMDAABkcnMvZG93bnJldi54bWxQSwUGAAAAAAQA&#13;&#10;BADzAAAABgUAAAAA&#13;&#10;" filled="f" stroked="f">
              <v:textbox inset="0,0,0,0">
                <w:txbxContent>
                  <w:p w14:paraId="1A8509CC"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CD5964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8F2D9F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8</w:t>
                    </w:r>
                    <w:r>
                      <w:rPr>
                        <w:rFonts w:ascii="Arial"/>
                        <w:b/>
                        <w:color w:val="41395F"/>
                        <w:spacing w:val="-10"/>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5C1A" w14:textId="77777777" w:rsidR="00992683" w:rsidRDefault="00000000">
    <w:pPr>
      <w:pStyle w:val="BodyText"/>
      <w:spacing w:line="14" w:lineRule="auto"/>
      <w:rPr>
        <w:sz w:val="20"/>
      </w:rPr>
    </w:pPr>
    <w:r>
      <w:rPr>
        <w:noProof/>
      </w:rPr>
      <mc:AlternateContent>
        <mc:Choice Requires="wps">
          <w:drawing>
            <wp:anchor distT="0" distB="0" distL="0" distR="0" simplePos="0" relativeHeight="485790208" behindDoc="1" locked="0" layoutInCell="1" allowOverlap="1" wp14:anchorId="3A7583F2" wp14:editId="4953AA90">
              <wp:simplePos x="0" y="0"/>
              <wp:positionH relativeFrom="page">
                <wp:posOffset>568642</wp:posOffset>
              </wp:positionH>
              <wp:positionV relativeFrom="page">
                <wp:posOffset>9146857</wp:posOffset>
              </wp:positionV>
              <wp:extent cx="6642100" cy="457200"/>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62840974" id="Graphic 289" o:spid="_x0000_s1026" style="position:absolute;margin-left:44.75pt;margin-top:720.2pt;width:523pt;height:36pt;z-index:-17526272;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0720" behindDoc="1" locked="0" layoutInCell="1" allowOverlap="1" wp14:anchorId="29C33360" wp14:editId="4096B447">
              <wp:simplePos x="0" y="0"/>
              <wp:positionH relativeFrom="page">
                <wp:posOffset>628967</wp:posOffset>
              </wp:positionH>
              <wp:positionV relativeFrom="page">
                <wp:posOffset>9188231</wp:posOffset>
              </wp:positionV>
              <wp:extent cx="2192655" cy="374015"/>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5EC6BFE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09BCDE8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29C33360" id="_x0000_t202" coordsize="21600,21600" o:spt="202" path="m,l,21600r21600,l21600,xe">
              <v:stroke joinstyle="miter"/>
              <v:path gradientshapeok="t" o:connecttype="rect"/>
            </v:shapetype>
            <v:shape id="Textbox 290" o:spid="_x0000_s1101" type="#_x0000_t202" style="position:absolute;margin-left:49.5pt;margin-top:723.5pt;width:172.65pt;height:29.45pt;z-index:-175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FG+&#13;&#10;IlWaAQAAIwMAAA4AAAAAAAAAAAAAAAAALgIAAGRycy9lMm9Eb2MueG1sUEsBAi0AFAAGAAgAAAAh&#13;&#10;AHIY6GnkAAAAEQEAAA8AAAAAAAAAAAAAAAAA9AMAAGRycy9kb3ducmV2LnhtbFBLBQYAAAAABAAE&#13;&#10;APMAAAAFBQAAAAA=&#13;&#10;" filled="f" stroked="f">
              <v:textbox inset="0,0,0,0">
                <w:txbxContent>
                  <w:p w14:paraId="5EC6BFE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09BCDE8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1232" behindDoc="1" locked="0" layoutInCell="1" allowOverlap="1" wp14:anchorId="708EEFCA" wp14:editId="36921D15">
              <wp:simplePos x="0" y="0"/>
              <wp:positionH relativeFrom="page">
                <wp:posOffset>5393309</wp:posOffset>
              </wp:positionH>
              <wp:positionV relativeFrom="page">
                <wp:posOffset>9188231</wp:posOffset>
              </wp:positionV>
              <wp:extent cx="1761489" cy="374015"/>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731C37B9"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C92BB88"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43105A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9</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708EEFCA" id="Textbox 291" o:spid="_x0000_s1102" type="#_x0000_t202" style="position:absolute;margin-left:424.65pt;margin-top:723.5pt;width:138.7pt;height:29.45pt;z-index:-175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" filled="f" stroked="f">
              <v:textbox inset="0,0,0,0">
                <w:txbxContent>
                  <w:p w14:paraId="731C37B9"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C92BB88"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43105A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9</w:t>
                    </w:r>
                    <w:r>
                      <w:rPr>
                        <w:rFonts w:ascii="Arial"/>
                        <w:b/>
                        <w:color w:val="41395F"/>
                        <w:spacing w:val="-10"/>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2A96" w14:textId="77777777" w:rsidR="00992683" w:rsidRDefault="00000000">
    <w:pPr>
      <w:pStyle w:val="BodyText"/>
      <w:spacing w:line="14" w:lineRule="auto"/>
      <w:rPr>
        <w:sz w:val="20"/>
      </w:rPr>
    </w:pPr>
    <w:r>
      <w:rPr>
        <w:noProof/>
      </w:rPr>
      <mc:AlternateContent>
        <mc:Choice Requires="wps">
          <w:drawing>
            <wp:anchor distT="0" distB="0" distL="0" distR="0" simplePos="0" relativeHeight="485791744" behindDoc="1" locked="0" layoutInCell="1" allowOverlap="1" wp14:anchorId="1E727C7B" wp14:editId="291E49F6">
              <wp:simplePos x="0" y="0"/>
              <wp:positionH relativeFrom="page">
                <wp:posOffset>568642</wp:posOffset>
              </wp:positionH>
              <wp:positionV relativeFrom="page">
                <wp:posOffset>9146857</wp:posOffset>
              </wp:positionV>
              <wp:extent cx="6642100" cy="457200"/>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0A790945" id="Graphic 300" o:spid="_x0000_s1026" style="position:absolute;margin-left:44.75pt;margin-top:720.2pt;width:523pt;height:36pt;z-index:-17524736;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2256" behindDoc="1" locked="0" layoutInCell="1" allowOverlap="1" wp14:anchorId="0A081C97" wp14:editId="743D8580">
              <wp:simplePos x="0" y="0"/>
              <wp:positionH relativeFrom="page">
                <wp:posOffset>628967</wp:posOffset>
              </wp:positionH>
              <wp:positionV relativeFrom="page">
                <wp:posOffset>9188231</wp:posOffset>
              </wp:positionV>
              <wp:extent cx="2192655" cy="374015"/>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366660B2"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09863E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0A081C97" id="_x0000_t202" coordsize="21600,21600" o:spt="202" path="m,l,21600r21600,l21600,xe">
              <v:stroke joinstyle="miter"/>
              <v:path gradientshapeok="t" o:connecttype="rect"/>
            </v:shapetype>
            <v:shape id="Textbox 301" o:spid="_x0000_s1103" type="#_x0000_t202" style="position:absolute;margin-left:49.5pt;margin-top:723.5pt;width:172.65pt;height:29.45pt;z-index:-175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Din&#13;&#10;PZCaAQAAIwMAAA4AAAAAAAAAAAAAAAAALgIAAGRycy9lMm9Eb2MueG1sUEsBAi0AFAAGAAgAAAAh&#13;&#10;AHIY6GnkAAAAEQEAAA8AAAAAAAAAAAAAAAAA9AMAAGRycy9kb3ducmV2LnhtbFBLBQYAAAAABAAE&#13;&#10;APMAAAAFBQAAAAA=&#13;&#10;" filled="f" stroked="f">
              <v:textbox inset="0,0,0,0">
                <w:txbxContent>
                  <w:p w14:paraId="366660B2"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09863E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2768" behindDoc="1" locked="0" layoutInCell="1" allowOverlap="1" wp14:anchorId="773765A0" wp14:editId="23429B25">
              <wp:simplePos x="0" y="0"/>
              <wp:positionH relativeFrom="page">
                <wp:posOffset>5393309</wp:posOffset>
              </wp:positionH>
              <wp:positionV relativeFrom="page">
                <wp:posOffset>9188231</wp:posOffset>
              </wp:positionV>
              <wp:extent cx="1761489" cy="374015"/>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4CC8CAFC"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4E200D0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3EA0731A"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10</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773765A0" id="Textbox 302" o:spid="_x0000_s1104" type="#_x0000_t202" style="position:absolute;margin-left:424.65pt;margin-top:723.5pt;width:138.7pt;height:29.45pt;z-index:-175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" filled="f" stroked="f">
              <v:textbox inset="0,0,0,0">
                <w:txbxContent>
                  <w:p w14:paraId="4CC8CAFC"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4E200D0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3EA0731A"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10</w:t>
                    </w:r>
                    <w:r>
                      <w:rPr>
                        <w:rFonts w:ascii="Arial"/>
                        <w:b/>
                        <w:color w:val="41395F"/>
                        <w:spacing w:val="-5"/>
                        <w:sz w:val="1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93E5" w14:textId="77777777" w:rsidR="00992683" w:rsidRDefault="00000000">
    <w:pPr>
      <w:pStyle w:val="BodyText"/>
      <w:spacing w:line="14" w:lineRule="auto"/>
      <w:rPr>
        <w:sz w:val="20"/>
      </w:rPr>
    </w:pPr>
    <w:r>
      <w:rPr>
        <w:noProof/>
      </w:rPr>
      <mc:AlternateContent>
        <mc:Choice Requires="wps">
          <w:drawing>
            <wp:anchor distT="0" distB="0" distL="0" distR="0" simplePos="0" relativeHeight="485793280" behindDoc="1" locked="0" layoutInCell="1" allowOverlap="1" wp14:anchorId="4D46A332" wp14:editId="29EF9D51">
              <wp:simplePos x="0" y="0"/>
              <wp:positionH relativeFrom="page">
                <wp:posOffset>568642</wp:posOffset>
              </wp:positionH>
              <wp:positionV relativeFrom="page">
                <wp:posOffset>9146857</wp:posOffset>
              </wp:positionV>
              <wp:extent cx="6642100" cy="457200"/>
              <wp:effectExtent l="0" t="0" r="0" b="0"/>
              <wp:wrapNone/>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2C96AEC7" id="Graphic 310" o:spid="_x0000_s1026" style="position:absolute;margin-left:44.75pt;margin-top:720.2pt;width:523pt;height:36pt;z-index:-17523200;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3792" behindDoc="1" locked="0" layoutInCell="1" allowOverlap="1" wp14:anchorId="6872F255" wp14:editId="1CC792C7">
              <wp:simplePos x="0" y="0"/>
              <wp:positionH relativeFrom="page">
                <wp:posOffset>628967</wp:posOffset>
              </wp:positionH>
              <wp:positionV relativeFrom="page">
                <wp:posOffset>9188231</wp:posOffset>
              </wp:positionV>
              <wp:extent cx="2192655" cy="374015"/>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572C957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646DC0AD"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6872F255" id="_x0000_t202" coordsize="21600,21600" o:spt="202" path="m,l,21600r21600,l21600,xe">
              <v:stroke joinstyle="miter"/>
              <v:path gradientshapeok="t" o:connecttype="rect"/>
            </v:shapetype>
            <v:shape id="Textbox 311" o:spid="_x0000_s1105" type="#_x0000_t202" style="position:absolute;margin-left:49.5pt;margin-top:723.5pt;width:172.65pt;height:29.45pt;z-index:-175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" filled="f" stroked="f">
              <v:textbox inset="0,0,0,0">
                <w:txbxContent>
                  <w:p w14:paraId="572C957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646DC0AD"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4304" behindDoc="1" locked="0" layoutInCell="1" allowOverlap="1" wp14:anchorId="2F56A559" wp14:editId="2A1224FE">
              <wp:simplePos x="0" y="0"/>
              <wp:positionH relativeFrom="page">
                <wp:posOffset>5393309</wp:posOffset>
              </wp:positionH>
              <wp:positionV relativeFrom="page">
                <wp:posOffset>9188231</wp:posOffset>
              </wp:positionV>
              <wp:extent cx="1761489" cy="374015"/>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5FA30506"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C049D8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81C48E5"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11</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2F56A559" id="Textbox 312" o:spid="_x0000_s1106" type="#_x0000_t202" style="position:absolute;margin-left:424.65pt;margin-top:723.5pt;width:138.7pt;height:29.45pt;z-index:-175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BB&#13;&#10;eLuLmQEAACMDAAAOAAAAAAAAAAAAAAAAAC4CAABkcnMvZTJvRG9jLnhtbFBLAQItABQABgAIAAAA&#13;&#10;IQAgzU3L5gAAABMBAAAPAAAAAAAAAAAAAAAAAPMDAABkcnMvZG93bnJldi54bWxQSwUGAAAAAAQA&#13;&#10;BADzAAAABgUAAAAA&#13;&#10;" filled="f" stroked="f">
              <v:textbox inset="0,0,0,0">
                <w:txbxContent>
                  <w:p w14:paraId="5FA30506"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C049D8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81C48E5"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11</w:t>
                    </w:r>
                    <w:r>
                      <w:rPr>
                        <w:rFonts w:ascii="Arial"/>
                        <w:b/>
                        <w:color w:val="41395F"/>
                        <w:spacing w:val="-5"/>
                        <w:sz w:val="1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DEC6" w14:textId="77777777" w:rsidR="00992683" w:rsidRDefault="00000000">
    <w:pPr>
      <w:pStyle w:val="BodyText"/>
      <w:spacing w:line="14" w:lineRule="auto"/>
      <w:rPr>
        <w:sz w:val="20"/>
      </w:rPr>
    </w:pPr>
    <w:r>
      <w:rPr>
        <w:noProof/>
      </w:rPr>
      <mc:AlternateContent>
        <mc:Choice Requires="wps">
          <w:drawing>
            <wp:anchor distT="0" distB="0" distL="0" distR="0" simplePos="0" relativeHeight="485794816" behindDoc="1" locked="0" layoutInCell="1" allowOverlap="1" wp14:anchorId="15220010" wp14:editId="54692CD8">
              <wp:simplePos x="0" y="0"/>
              <wp:positionH relativeFrom="page">
                <wp:posOffset>568642</wp:posOffset>
              </wp:positionH>
              <wp:positionV relativeFrom="page">
                <wp:posOffset>9146857</wp:posOffset>
              </wp:positionV>
              <wp:extent cx="6642100" cy="457200"/>
              <wp:effectExtent l="0" t="0" r="0" b="0"/>
              <wp:wrapNone/>
              <wp:docPr id="320" name="Graphic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6D767EE4" id="Graphic 320" o:spid="_x0000_s1026" style="position:absolute;margin-left:44.75pt;margin-top:720.2pt;width:523pt;height:36pt;z-index:-17521664;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5328" behindDoc="1" locked="0" layoutInCell="1" allowOverlap="1" wp14:anchorId="61EA3BCD" wp14:editId="7204FF70">
              <wp:simplePos x="0" y="0"/>
              <wp:positionH relativeFrom="page">
                <wp:posOffset>628967</wp:posOffset>
              </wp:positionH>
              <wp:positionV relativeFrom="page">
                <wp:posOffset>9188231</wp:posOffset>
              </wp:positionV>
              <wp:extent cx="2192655" cy="374015"/>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0D774A9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474356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61EA3BCD" id="_x0000_t202" coordsize="21600,21600" o:spt="202" path="m,l,21600r21600,l21600,xe">
              <v:stroke joinstyle="miter"/>
              <v:path gradientshapeok="t" o:connecttype="rect"/>
            </v:shapetype>
            <v:shape id="Textbox 321" o:spid="_x0000_s1107" type="#_x0000_t202" style="position:absolute;margin-left:49.5pt;margin-top:723.5pt;width:172.65pt;height:29.45pt;z-index:-175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" filled="f" stroked="f">
              <v:textbox inset="0,0,0,0">
                <w:txbxContent>
                  <w:p w14:paraId="0D774A9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474356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5840" behindDoc="1" locked="0" layoutInCell="1" allowOverlap="1" wp14:anchorId="44C84EF8" wp14:editId="538A4D7E">
              <wp:simplePos x="0" y="0"/>
              <wp:positionH relativeFrom="page">
                <wp:posOffset>5393309</wp:posOffset>
              </wp:positionH>
              <wp:positionV relativeFrom="page">
                <wp:posOffset>9188231</wp:posOffset>
              </wp:positionV>
              <wp:extent cx="1761489" cy="374015"/>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2C3B9B88"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5CA6BFA"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19D18CE"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12</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44C84EF8" id="Textbox 322" o:spid="_x0000_s1108" type="#_x0000_t202" style="position:absolute;margin-left:424.65pt;margin-top:723.5pt;width:138.7pt;height:29.45pt;z-index:-175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DP&#13;&#10;yOJomQEAACMDAAAOAAAAAAAAAAAAAAAAAC4CAABkcnMvZTJvRG9jLnhtbFBLAQItABQABgAIAAAA&#13;&#10;IQAgzU3L5gAAABMBAAAPAAAAAAAAAAAAAAAAAPMDAABkcnMvZG93bnJldi54bWxQSwUGAAAAAAQA&#13;&#10;BADzAAAABgUAAAAA&#13;&#10;" filled="f" stroked="f">
              <v:textbox inset="0,0,0,0">
                <w:txbxContent>
                  <w:p w14:paraId="2C3B9B88"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05CA6BFA"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19D18CE"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12</w:t>
                    </w:r>
                    <w:r>
                      <w:rPr>
                        <w:rFonts w:ascii="Arial"/>
                        <w:b/>
                        <w:color w:val="41395F"/>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294E" w14:textId="77777777" w:rsidR="00992683" w:rsidRDefault="00000000">
    <w:pPr>
      <w:pStyle w:val="BodyText"/>
      <w:spacing w:line="14" w:lineRule="auto"/>
      <w:rPr>
        <w:sz w:val="20"/>
      </w:rPr>
    </w:pPr>
    <w:r>
      <w:rPr>
        <w:noProof/>
      </w:rPr>
      <mc:AlternateContent>
        <mc:Choice Requires="wps">
          <w:drawing>
            <wp:anchor distT="0" distB="0" distL="0" distR="0" simplePos="0" relativeHeight="485796352" behindDoc="1" locked="0" layoutInCell="1" allowOverlap="1" wp14:anchorId="7BCBCCF6" wp14:editId="5482F2AD">
              <wp:simplePos x="0" y="0"/>
              <wp:positionH relativeFrom="page">
                <wp:posOffset>568642</wp:posOffset>
              </wp:positionH>
              <wp:positionV relativeFrom="page">
                <wp:posOffset>9146857</wp:posOffset>
              </wp:positionV>
              <wp:extent cx="6642100" cy="45720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0ECC3A67" id="Graphic 330" o:spid="_x0000_s1026" style="position:absolute;margin-left:44.75pt;margin-top:720.2pt;width:523pt;height:36pt;z-index:-17520128;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6864" behindDoc="1" locked="0" layoutInCell="1" allowOverlap="1" wp14:anchorId="3EA4B3AF" wp14:editId="4F8E1C70">
              <wp:simplePos x="0" y="0"/>
              <wp:positionH relativeFrom="page">
                <wp:posOffset>628967</wp:posOffset>
              </wp:positionH>
              <wp:positionV relativeFrom="page">
                <wp:posOffset>9188231</wp:posOffset>
              </wp:positionV>
              <wp:extent cx="2192655" cy="374015"/>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0A194E9"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1DAA40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3EA4B3AF" id="_x0000_t202" coordsize="21600,21600" o:spt="202" path="m,l,21600r21600,l21600,xe">
              <v:stroke joinstyle="miter"/>
              <v:path gradientshapeok="t" o:connecttype="rect"/>
            </v:shapetype>
            <v:shape id="Textbox 331" o:spid="_x0000_s1109" type="#_x0000_t202" style="position:absolute;margin-left:49.5pt;margin-top:723.5pt;width:172.65pt;height:29.45pt;z-index:-175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DR2&#13;&#10;sl6aAQAAIwMAAA4AAAAAAAAAAAAAAAAALgIAAGRycy9lMm9Eb2MueG1sUEsBAi0AFAAGAAgAAAAh&#13;&#10;AHIY6GnkAAAAEQEAAA8AAAAAAAAAAAAAAAAA9AMAAGRycy9kb3ducmV2LnhtbFBLBQYAAAAABAAE&#13;&#10;APMAAAAFBQAAAAA=&#13;&#10;" filled="f" stroked="f">
              <v:textbox inset="0,0,0,0">
                <w:txbxContent>
                  <w:p w14:paraId="60A194E9"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1DAA40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7376" behindDoc="1" locked="0" layoutInCell="1" allowOverlap="1" wp14:anchorId="19E5C2B1" wp14:editId="1E6AB727">
              <wp:simplePos x="0" y="0"/>
              <wp:positionH relativeFrom="page">
                <wp:posOffset>5393309</wp:posOffset>
              </wp:positionH>
              <wp:positionV relativeFrom="page">
                <wp:posOffset>9188231</wp:posOffset>
              </wp:positionV>
              <wp:extent cx="1761489" cy="374015"/>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16E97A00"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5FA10A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355D37B9"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13</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19E5C2B1" id="Textbox 332" o:spid="_x0000_s1110" type="#_x0000_t202" style="position:absolute;margin-left:424.65pt;margin-top:723.5pt;width:138.7pt;height:29.45pt;z-index:-175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" filled="f" stroked="f">
              <v:textbox inset="0,0,0,0">
                <w:txbxContent>
                  <w:p w14:paraId="16E97A00"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5FA10A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355D37B9"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13</w:t>
                    </w:r>
                    <w:r>
                      <w:rPr>
                        <w:rFonts w:ascii="Arial"/>
                        <w:b/>
                        <w:color w:val="41395F"/>
                        <w:spacing w:val="-5"/>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38CA" w14:textId="77777777" w:rsidR="00992683" w:rsidRDefault="00000000">
    <w:pPr>
      <w:pStyle w:val="BodyText"/>
      <w:spacing w:line="14" w:lineRule="auto"/>
      <w:rPr>
        <w:sz w:val="20"/>
      </w:rPr>
    </w:pPr>
    <w:r>
      <w:rPr>
        <w:noProof/>
      </w:rPr>
      <mc:AlternateContent>
        <mc:Choice Requires="wps">
          <w:drawing>
            <wp:anchor distT="0" distB="0" distL="0" distR="0" simplePos="0" relativeHeight="485797888" behindDoc="1" locked="0" layoutInCell="1" allowOverlap="1" wp14:anchorId="7F010524" wp14:editId="652F3C33">
              <wp:simplePos x="0" y="0"/>
              <wp:positionH relativeFrom="page">
                <wp:posOffset>568642</wp:posOffset>
              </wp:positionH>
              <wp:positionV relativeFrom="page">
                <wp:posOffset>9146857</wp:posOffset>
              </wp:positionV>
              <wp:extent cx="6642100" cy="457200"/>
              <wp:effectExtent l="0" t="0" r="0" b="0"/>
              <wp:wrapNone/>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525CC296" id="Graphic 340" o:spid="_x0000_s1026" style="position:absolute;margin-left:44.75pt;margin-top:720.2pt;width:523pt;height:36pt;z-index:-17518592;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8400" behindDoc="1" locked="0" layoutInCell="1" allowOverlap="1" wp14:anchorId="60254FC2" wp14:editId="1271C083">
              <wp:simplePos x="0" y="0"/>
              <wp:positionH relativeFrom="page">
                <wp:posOffset>628967</wp:posOffset>
              </wp:positionH>
              <wp:positionV relativeFrom="page">
                <wp:posOffset>9188231</wp:posOffset>
              </wp:positionV>
              <wp:extent cx="2192655" cy="374015"/>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3F4F5532"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6184374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60254FC2" id="_x0000_t202" coordsize="21600,21600" o:spt="202" path="m,l,21600r21600,l21600,xe">
              <v:stroke joinstyle="miter"/>
              <v:path gradientshapeok="t" o:connecttype="rect"/>
            </v:shapetype>
            <v:shape id="Textbox 341" o:spid="_x0000_s1111" type="#_x0000_t202" style="position:absolute;margin-left:49.5pt;margin-top:723.5pt;width:172.65pt;height:29.45pt;z-index:-175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LrG&#13;&#10;672aAQAAIwMAAA4AAAAAAAAAAAAAAAAALgIAAGRycy9lMm9Eb2MueG1sUEsBAi0AFAAGAAgAAAAh&#13;&#10;AHIY6GnkAAAAEQEAAA8AAAAAAAAAAAAAAAAA9AMAAGRycy9kb3ducmV2LnhtbFBLBQYAAAAABAAE&#13;&#10;APMAAAAFBQAAAAA=&#13;&#10;" filled="f" stroked="f">
              <v:textbox inset="0,0,0,0">
                <w:txbxContent>
                  <w:p w14:paraId="3F4F5532"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6184374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98912" behindDoc="1" locked="0" layoutInCell="1" allowOverlap="1" wp14:anchorId="30F31ECF" wp14:editId="79F1AE08">
              <wp:simplePos x="0" y="0"/>
              <wp:positionH relativeFrom="page">
                <wp:posOffset>5393309</wp:posOffset>
              </wp:positionH>
              <wp:positionV relativeFrom="page">
                <wp:posOffset>9188231</wp:posOffset>
              </wp:positionV>
              <wp:extent cx="1761489" cy="374015"/>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2926882D"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4642EBF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1062E608"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14</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30F31ECF" id="Textbox 342" o:spid="_x0000_s1112" type="#_x0000_t202" style="position:absolute;margin-left:424.65pt;margin-top:723.5pt;width:138.7pt;height:29.45pt;z-index:-175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" filled="f" stroked="f">
              <v:textbox inset="0,0,0,0">
                <w:txbxContent>
                  <w:p w14:paraId="2926882D"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4642EBF5"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1062E608"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14</w:t>
                    </w:r>
                    <w:r>
                      <w:rPr>
                        <w:rFonts w:ascii="Arial"/>
                        <w:b/>
                        <w:color w:val="41395F"/>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3B4E" w14:textId="77777777" w:rsidR="00992683" w:rsidRDefault="00000000">
    <w:pPr>
      <w:pStyle w:val="BodyText"/>
      <w:spacing w:line="14" w:lineRule="auto"/>
      <w:rPr>
        <w:sz w:val="20"/>
      </w:rPr>
    </w:pPr>
    <w:r>
      <w:rPr>
        <w:noProof/>
      </w:rPr>
      <mc:AlternateContent>
        <mc:Choice Requires="wps">
          <w:drawing>
            <wp:anchor distT="0" distB="0" distL="0" distR="0" simplePos="0" relativeHeight="485774336" behindDoc="1" locked="0" layoutInCell="1" allowOverlap="1" wp14:anchorId="739B1FEA" wp14:editId="21244F58">
              <wp:simplePos x="0" y="0"/>
              <wp:positionH relativeFrom="page">
                <wp:posOffset>6997700</wp:posOffset>
              </wp:positionH>
              <wp:positionV relativeFrom="page">
                <wp:posOffset>9582984</wp:posOffset>
              </wp:positionV>
              <wp:extent cx="596265" cy="18542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5420"/>
                      </a:xfrm>
                      <a:prstGeom prst="rect">
                        <a:avLst/>
                      </a:prstGeom>
                    </wps:spPr>
                    <wps:txbx>
                      <w:txbxContent>
                        <w:p w14:paraId="3E16ACDD"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15</w:t>
                          </w:r>
                          <w:r>
                            <w:rPr>
                              <w:rFonts w:ascii="Arial"/>
                              <w:color w:val="808080"/>
                              <w:spacing w:val="-5"/>
                            </w:rPr>
                            <w:fldChar w:fldCharType="end"/>
                          </w:r>
                        </w:p>
                      </w:txbxContent>
                    </wps:txbx>
                    <wps:bodyPr wrap="square" lIns="0" tIns="0" rIns="0" bIns="0" rtlCol="0">
                      <a:noAutofit/>
                    </wps:bodyPr>
                  </wps:wsp>
                </a:graphicData>
              </a:graphic>
            </wp:anchor>
          </w:drawing>
        </mc:Choice>
        <mc:Fallback>
          <w:pict>
            <v:shapetype w14:anchorId="739B1FEA" id="_x0000_t202" coordsize="21600,21600" o:spt="202" path="m,l,21600r21600,l21600,xe">
              <v:stroke joinstyle="miter"/>
              <v:path gradientshapeok="t" o:connecttype="rect"/>
            </v:shapetype>
            <v:shape id="Textbox 45" o:spid="_x0000_s1078" type="#_x0000_t202" style="position:absolute;margin-left:551pt;margin-top:754.55pt;width:46.95pt;height:14.6pt;z-index:-175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" filled="f" stroked="f">
              <v:textbox inset="0,0,0,0">
                <w:txbxContent>
                  <w:p w14:paraId="3E16ACDD"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15</w:t>
                    </w:r>
                    <w:r>
                      <w:rPr>
                        <w:rFonts w:ascii="Arial"/>
                        <w:color w:val="808080"/>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FBA3" w14:textId="77777777" w:rsidR="00992683" w:rsidRDefault="00000000">
    <w:pPr>
      <w:pStyle w:val="BodyText"/>
      <w:spacing w:line="14" w:lineRule="auto"/>
      <w:rPr>
        <w:sz w:val="20"/>
      </w:rPr>
    </w:pPr>
    <w:r>
      <w:rPr>
        <w:noProof/>
      </w:rPr>
      <mc:AlternateContent>
        <mc:Choice Requires="wps">
          <w:drawing>
            <wp:anchor distT="0" distB="0" distL="0" distR="0" simplePos="0" relativeHeight="485799424" behindDoc="1" locked="0" layoutInCell="1" allowOverlap="1" wp14:anchorId="47AE6A02" wp14:editId="0925A75F">
              <wp:simplePos x="0" y="0"/>
              <wp:positionH relativeFrom="page">
                <wp:posOffset>568642</wp:posOffset>
              </wp:positionH>
              <wp:positionV relativeFrom="page">
                <wp:posOffset>9146857</wp:posOffset>
              </wp:positionV>
              <wp:extent cx="6642100" cy="45720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19DD9094" id="Graphic 351" o:spid="_x0000_s1026" style="position:absolute;margin-left:44.75pt;margin-top:720.2pt;width:523pt;height:36pt;z-index:-17517056;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99936" behindDoc="1" locked="0" layoutInCell="1" allowOverlap="1" wp14:anchorId="0492966C" wp14:editId="06A1557A">
              <wp:simplePos x="0" y="0"/>
              <wp:positionH relativeFrom="page">
                <wp:posOffset>628967</wp:posOffset>
              </wp:positionH>
              <wp:positionV relativeFrom="page">
                <wp:posOffset>9188231</wp:posOffset>
              </wp:positionV>
              <wp:extent cx="2192655" cy="374015"/>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7AB525CA"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277A04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0492966C" id="_x0000_t202" coordsize="21600,21600" o:spt="202" path="m,l,21600r21600,l21600,xe">
              <v:stroke joinstyle="miter"/>
              <v:path gradientshapeok="t" o:connecttype="rect"/>
            </v:shapetype>
            <v:shape id="Textbox 352" o:spid="_x0000_s1113" type="#_x0000_t202" style="position:absolute;margin-left:49.5pt;margin-top:723.5pt;width:172.65pt;height:29.45pt;z-index:-175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NPf&#13;&#10;9HiaAQAAIwMAAA4AAAAAAAAAAAAAAAAALgIAAGRycy9lMm9Eb2MueG1sUEsBAi0AFAAGAAgAAAAh&#13;&#10;AHIY6GnkAAAAEQEAAA8AAAAAAAAAAAAAAAAA9AMAAGRycy9kb3ducmV2LnhtbFBLBQYAAAAABAAE&#13;&#10;APMAAAAFBQAAAAA=&#13;&#10;" filled="f" stroked="f">
              <v:textbox inset="0,0,0,0">
                <w:txbxContent>
                  <w:p w14:paraId="7AB525CA"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277A042"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0448" behindDoc="1" locked="0" layoutInCell="1" allowOverlap="1" wp14:anchorId="7658CB2F" wp14:editId="4777CE2C">
              <wp:simplePos x="0" y="0"/>
              <wp:positionH relativeFrom="page">
                <wp:posOffset>5393309</wp:posOffset>
              </wp:positionH>
              <wp:positionV relativeFrom="page">
                <wp:posOffset>9188231</wp:posOffset>
              </wp:positionV>
              <wp:extent cx="1761489" cy="374015"/>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0195431B"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563C09FF"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8585567"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15</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7658CB2F" id="Textbox 353" o:spid="_x0000_s1114" type="#_x0000_t202" style="position:absolute;margin-left:424.65pt;margin-top:723.5pt;width:138.7pt;height:29.45pt;z-index:-175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D7&#13;&#10;tj+wmQEAACMDAAAOAAAAAAAAAAAAAAAAAC4CAABkcnMvZTJvRG9jLnhtbFBLAQItABQABgAIAAAA&#13;&#10;IQAgzU3L5gAAABMBAAAPAAAAAAAAAAAAAAAAAPMDAABkcnMvZG93bnJldi54bWxQSwUGAAAAAAQA&#13;&#10;BADzAAAABgUAAAAA&#13;&#10;" filled="f" stroked="f">
              <v:textbox inset="0,0,0,0">
                <w:txbxContent>
                  <w:p w14:paraId="0195431B"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563C09FF"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8585567"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15</w:t>
                    </w:r>
                    <w:r>
                      <w:rPr>
                        <w:rFonts w:ascii="Arial"/>
                        <w:b/>
                        <w:color w:val="41395F"/>
                        <w:spacing w:val="-5"/>
                        <w:sz w:val="1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F6AA" w14:textId="77777777" w:rsidR="00992683" w:rsidRDefault="00000000">
    <w:pPr>
      <w:pStyle w:val="BodyText"/>
      <w:spacing w:line="14" w:lineRule="auto"/>
      <w:rPr>
        <w:sz w:val="20"/>
      </w:rPr>
    </w:pPr>
    <w:r>
      <w:rPr>
        <w:noProof/>
      </w:rPr>
      <mc:AlternateContent>
        <mc:Choice Requires="wps">
          <w:drawing>
            <wp:anchor distT="0" distB="0" distL="0" distR="0" simplePos="0" relativeHeight="485800960" behindDoc="1" locked="0" layoutInCell="1" allowOverlap="1" wp14:anchorId="5A2D50D0" wp14:editId="17822BCF">
              <wp:simplePos x="0" y="0"/>
              <wp:positionH relativeFrom="page">
                <wp:posOffset>568642</wp:posOffset>
              </wp:positionH>
              <wp:positionV relativeFrom="page">
                <wp:posOffset>9146857</wp:posOffset>
              </wp:positionV>
              <wp:extent cx="6642100" cy="45720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138FBC07" id="Graphic 354" o:spid="_x0000_s1026" style="position:absolute;margin-left:44.75pt;margin-top:720.2pt;width:523pt;height:36pt;z-index:-17515520;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1472" behindDoc="1" locked="0" layoutInCell="1" allowOverlap="1" wp14:anchorId="77D75B6B" wp14:editId="1BDB130E">
              <wp:simplePos x="0" y="0"/>
              <wp:positionH relativeFrom="page">
                <wp:posOffset>628967</wp:posOffset>
              </wp:positionH>
              <wp:positionV relativeFrom="page">
                <wp:posOffset>9188231</wp:posOffset>
              </wp:positionV>
              <wp:extent cx="2192655" cy="374015"/>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25C21DFD"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305300E"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7D75B6B" id="_x0000_t202" coordsize="21600,21600" o:spt="202" path="m,l,21600r21600,l21600,xe">
              <v:stroke joinstyle="miter"/>
              <v:path gradientshapeok="t" o:connecttype="rect"/>
            </v:shapetype>
            <v:shape id="Textbox 355" o:spid="_x0000_s1115" type="#_x0000_t202" style="position:absolute;margin-left:49.5pt;margin-top:723.5pt;width:172.65pt;height:29.45pt;z-index:-175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" filled="f" stroked="f">
              <v:textbox inset="0,0,0,0">
                <w:txbxContent>
                  <w:p w14:paraId="25C21DFD"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305300E"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1984" behindDoc="1" locked="0" layoutInCell="1" allowOverlap="1" wp14:anchorId="3E76CB3D" wp14:editId="6E5FC41D">
              <wp:simplePos x="0" y="0"/>
              <wp:positionH relativeFrom="page">
                <wp:posOffset>5056504</wp:posOffset>
              </wp:positionH>
              <wp:positionV relativeFrom="page">
                <wp:posOffset>9188231</wp:posOffset>
              </wp:positionV>
              <wp:extent cx="2098040" cy="374015"/>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468F2380"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7C51BDB0"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66E7011F"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1</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3E76CB3D" id="Textbox 356" o:spid="_x0000_s1116" type="#_x0000_t202" style="position:absolute;margin-left:398.15pt;margin-top:723.5pt;width:165.2pt;height:29.45pt;z-index:-175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1MEW+5oBAAAjAwAADgAAAAAAAAAAAAAAAAAuAgAAZHJzL2Uyb0RvYy54bWxQSwECLQAUAAYACAAA&#13;&#10;ACEAc/phluYAAAATAQAADwAAAAAAAAAAAAAAAAD0AwAAZHJzL2Rvd25yZXYueG1sUEsFBgAAAAAE&#13;&#10;AAQA8wAAAAcFAAAAAA==&#13;&#10;" filled="f" stroked="f">
              <v:textbox inset="0,0,0,0">
                <w:txbxContent>
                  <w:p w14:paraId="468F2380"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7C51BDB0"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66E7011F"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1</w:t>
                    </w:r>
                    <w:r>
                      <w:rPr>
                        <w:rFonts w:ascii="Arial"/>
                        <w:b/>
                        <w:color w:val="41395F"/>
                        <w:spacing w:val="-10"/>
                        <w:sz w:val="1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8387" w14:textId="77777777" w:rsidR="00992683" w:rsidRDefault="00000000">
    <w:pPr>
      <w:pStyle w:val="BodyText"/>
      <w:spacing w:line="14" w:lineRule="auto"/>
      <w:rPr>
        <w:sz w:val="20"/>
      </w:rPr>
    </w:pPr>
    <w:r>
      <w:rPr>
        <w:noProof/>
      </w:rPr>
      <mc:AlternateContent>
        <mc:Choice Requires="wps">
          <w:drawing>
            <wp:anchor distT="0" distB="0" distL="0" distR="0" simplePos="0" relativeHeight="485802496" behindDoc="1" locked="0" layoutInCell="1" allowOverlap="1" wp14:anchorId="6AF38E62" wp14:editId="1CAA3D90">
              <wp:simplePos x="0" y="0"/>
              <wp:positionH relativeFrom="page">
                <wp:posOffset>568642</wp:posOffset>
              </wp:positionH>
              <wp:positionV relativeFrom="page">
                <wp:posOffset>9146857</wp:posOffset>
              </wp:positionV>
              <wp:extent cx="6642100" cy="45720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08BEEB8A" id="Graphic 367" o:spid="_x0000_s1026" style="position:absolute;margin-left:44.75pt;margin-top:720.2pt;width:523pt;height:36pt;z-index:-17513984;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3008" behindDoc="1" locked="0" layoutInCell="1" allowOverlap="1" wp14:anchorId="4A088FCF" wp14:editId="4581D184">
              <wp:simplePos x="0" y="0"/>
              <wp:positionH relativeFrom="page">
                <wp:posOffset>628967</wp:posOffset>
              </wp:positionH>
              <wp:positionV relativeFrom="page">
                <wp:posOffset>9188231</wp:posOffset>
              </wp:positionV>
              <wp:extent cx="2192655" cy="374015"/>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21680BD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F9B039C"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4A088FCF" id="_x0000_t202" coordsize="21600,21600" o:spt="202" path="m,l,21600r21600,l21600,xe">
              <v:stroke joinstyle="miter"/>
              <v:path gradientshapeok="t" o:connecttype="rect"/>
            </v:shapetype>
            <v:shape id="Textbox 368" o:spid="_x0000_s1117" type="#_x0000_t202" style="position:absolute;margin-left:49.5pt;margin-top:723.5pt;width:172.65pt;height:29.45pt;z-index:-175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LXB&#13;&#10;xFeaAQAAIwMAAA4AAAAAAAAAAAAAAAAALgIAAGRycy9lMm9Eb2MueG1sUEsBAi0AFAAGAAgAAAAh&#13;&#10;AHIY6GnkAAAAEQEAAA8AAAAAAAAAAAAAAAAA9AMAAGRycy9kb3ducmV2LnhtbFBLBQYAAAAABAAE&#13;&#10;APMAAAAFBQAAAAA=&#13;&#10;" filled="f" stroked="f">
              <v:textbox inset="0,0,0,0">
                <w:txbxContent>
                  <w:p w14:paraId="21680BD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F9B039C"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3520" behindDoc="1" locked="0" layoutInCell="1" allowOverlap="1" wp14:anchorId="204F7C36" wp14:editId="245CF37E">
              <wp:simplePos x="0" y="0"/>
              <wp:positionH relativeFrom="page">
                <wp:posOffset>5056504</wp:posOffset>
              </wp:positionH>
              <wp:positionV relativeFrom="page">
                <wp:posOffset>9188231</wp:posOffset>
              </wp:positionV>
              <wp:extent cx="2098040" cy="37401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63AFE457"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6DD7DC3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D28C297"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2</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204F7C36" id="Textbox 369" o:spid="_x0000_s1118" type="#_x0000_t202" style="position:absolute;margin-left:398.15pt;margin-top:723.5pt;width:165.2pt;height:29.45pt;z-index:-175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WnFPGJoBAAAjAwAADgAAAAAAAAAAAAAAAAAuAgAAZHJzL2Uyb0RvYy54bWxQSwECLQAUAAYACAAA&#13;&#10;ACEAc/phluYAAAATAQAADwAAAAAAAAAAAAAAAAD0AwAAZHJzL2Rvd25yZXYueG1sUEsFBgAAAAAE&#13;&#10;AAQA8wAAAAcFAAAAAA==&#13;&#10;" filled="f" stroked="f">
              <v:textbox inset="0,0,0,0">
                <w:txbxContent>
                  <w:p w14:paraId="63AFE457"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6DD7DC3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D28C297"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2</w:t>
                    </w:r>
                    <w:r>
                      <w:rPr>
                        <w:rFonts w:ascii="Arial"/>
                        <w:b/>
                        <w:color w:val="41395F"/>
                        <w:spacing w:val="-10"/>
                        <w:sz w:val="16"/>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B8C8" w14:textId="77777777" w:rsidR="00992683" w:rsidRDefault="00000000">
    <w:pPr>
      <w:pStyle w:val="BodyText"/>
      <w:spacing w:line="14" w:lineRule="auto"/>
      <w:rPr>
        <w:sz w:val="20"/>
      </w:rPr>
    </w:pPr>
    <w:r>
      <w:rPr>
        <w:noProof/>
      </w:rPr>
      <mc:AlternateContent>
        <mc:Choice Requires="wps">
          <w:drawing>
            <wp:anchor distT="0" distB="0" distL="0" distR="0" simplePos="0" relativeHeight="485804032" behindDoc="1" locked="0" layoutInCell="1" allowOverlap="1" wp14:anchorId="1CF5F461" wp14:editId="22ACEB48">
              <wp:simplePos x="0" y="0"/>
              <wp:positionH relativeFrom="page">
                <wp:posOffset>568642</wp:posOffset>
              </wp:positionH>
              <wp:positionV relativeFrom="page">
                <wp:posOffset>9146857</wp:posOffset>
              </wp:positionV>
              <wp:extent cx="6642100" cy="457200"/>
              <wp:effectExtent l="0" t="0" r="0" b="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7C62EB7B" id="Graphic 371" o:spid="_x0000_s1026" style="position:absolute;margin-left:44.75pt;margin-top:720.2pt;width:523pt;height:36pt;z-index:-17512448;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4544" behindDoc="1" locked="0" layoutInCell="1" allowOverlap="1" wp14:anchorId="5ECAEBEA" wp14:editId="29C96A25">
              <wp:simplePos x="0" y="0"/>
              <wp:positionH relativeFrom="page">
                <wp:posOffset>628967</wp:posOffset>
              </wp:positionH>
              <wp:positionV relativeFrom="page">
                <wp:posOffset>9188231</wp:posOffset>
              </wp:positionV>
              <wp:extent cx="2192655" cy="374015"/>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10B944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4436CD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5ECAEBEA" id="_x0000_t202" coordsize="21600,21600" o:spt="202" path="m,l,21600r21600,l21600,xe">
              <v:stroke joinstyle="miter"/>
              <v:path gradientshapeok="t" o:connecttype="rect"/>
            </v:shapetype>
            <v:shape id="Textbox 372" o:spid="_x0000_s1119" type="#_x0000_t202" style="position:absolute;margin-left:49.5pt;margin-top:723.5pt;width:172.65pt;height:29.45pt;z-index:-175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" filled="f" stroked="f">
              <v:textbox inset="0,0,0,0">
                <w:txbxContent>
                  <w:p w14:paraId="610B944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4436CD7"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5056" behindDoc="1" locked="0" layoutInCell="1" allowOverlap="1" wp14:anchorId="2EF9C3C4" wp14:editId="3ED80421">
              <wp:simplePos x="0" y="0"/>
              <wp:positionH relativeFrom="page">
                <wp:posOffset>5056504</wp:posOffset>
              </wp:positionH>
              <wp:positionV relativeFrom="page">
                <wp:posOffset>9188231</wp:posOffset>
              </wp:positionV>
              <wp:extent cx="2098040" cy="37401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6897F595"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28B553FC"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F63B1E1"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3</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2EF9C3C4" id="Textbox 373" o:spid="_x0000_s1120" type="#_x0000_t202" style="position:absolute;margin-left:398.15pt;margin-top:723.5pt;width:165.2pt;height:29.45pt;z-index:-175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" filled="f" stroked="f">
              <v:textbox inset="0,0,0,0">
                <w:txbxContent>
                  <w:p w14:paraId="6897F595"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28B553FC"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F63B1E1"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3</w:t>
                    </w:r>
                    <w:r>
                      <w:rPr>
                        <w:rFonts w:ascii="Arial"/>
                        <w:b/>
                        <w:color w:val="41395F"/>
                        <w:spacing w:val="-10"/>
                        <w:sz w:val="16"/>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028D" w14:textId="77777777" w:rsidR="00992683" w:rsidRDefault="00000000">
    <w:pPr>
      <w:pStyle w:val="BodyText"/>
      <w:spacing w:line="14" w:lineRule="auto"/>
      <w:rPr>
        <w:sz w:val="20"/>
      </w:rPr>
    </w:pPr>
    <w:r>
      <w:rPr>
        <w:noProof/>
      </w:rPr>
      <mc:AlternateContent>
        <mc:Choice Requires="wps">
          <w:drawing>
            <wp:anchor distT="0" distB="0" distL="0" distR="0" simplePos="0" relativeHeight="485805568" behindDoc="1" locked="0" layoutInCell="1" allowOverlap="1" wp14:anchorId="00233C3C" wp14:editId="62CA7FE5">
              <wp:simplePos x="0" y="0"/>
              <wp:positionH relativeFrom="page">
                <wp:posOffset>568642</wp:posOffset>
              </wp:positionH>
              <wp:positionV relativeFrom="page">
                <wp:posOffset>9146857</wp:posOffset>
              </wp:positionV>
              <wp:extent cx="6642100" cy="45720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3D686E36" id="Graphic 374" o:spid="_x0000_s1026" style="position:absolute;margin-left:44.75pt;margin-top:720.2pt;width:523pt;height:36pt;z-index:-17510912;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6080" behindDoc="1" locked="0" layoutInCell="1" allowOverlap="1" wp14:anchorId="0D995394" wp14:editId="4E281F65">
              <wp:simplePos x="0" y="0"/>
              <wp:positionH relativeFrom="page">
                <wp:posOffset>628967</wp:posOffset>
              </wp:positionH>
              <wp:positionV relativeFrom="page">
                <wp:posOffset>9188231</wp:posOffset>
              </wp:positionV>
              <wp:extent cx="2192655" cy="37401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213AA9C"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7850774"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0D995394" id="_x0000_t202" coordsize="21600,21600" o:spt="202" path="m,l,21600r21600,l21600,xe">
              <v:stroke joinstyle="miter"/>
              <v:path gradientshapeok="t" o:connecttype="rect"/>
            </v:shapetype>
            <v:shape id="Textbox 375" o:spid="_x0000_s1121" type="#_x0000_t202" style="position:absolute;margin-left:49.5pt;margin-top:723.5pt;width:172.65pt;height:29.45pt;z-index:-175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" filled="f" stroked="f">
              <v:textbox inset="0,0,0,0">
                <w:txbxContent>
                  <w:p w14:paraId="6213AA9C"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7850774"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6592" behindDoc="1" locked="0" layoutInCell="1" allowOverlap="1" wp14:anchorId="74493C3B" wp14:editId="38989BC5">
              <wp:simplePos x="0" y="0"/>
              <wp:positionH relativeFrom="page">
                <wp:posOffset>5056504</wp:posOffset>
              </wp:positionH>
              <wp:positionV relativeFrom="page">
                <wp:posOffset>9188231</wp:posOffset>
              </wp:positionV>
              <wp:extent cx="2098040" cy="374015"/>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6490EAC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268B3FC4"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719FE85"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4</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74493C3B" id="Textbox 376" o:spid="_x0000_s1122" type="#_x0000_t202" style="position:absolute;margin-left:398.15pt;margin-top:723.5pt;width:165.2pt;height:29.45pt;z-index:-175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BxaNBZoBAAAjAwAADgAAAAAAAAAAAAAAAAAuAgAAZHJzL2Uyb0RvYy54bWxQSwECLQAUAAYACAAA&#13;&#10;ACEAc/phluYAAAATAQAADwAAAAAAAAAAAAAAAAD0AwAAZHJzL2Rvd25yZXYueG1sUEsFBgAAAAAE&#13;&#10;AAQA8wAAAAcFAAAAAA==&#13;&#10;" filled="f" stroked="f">
              <v:textbox inset="0,0,0,0">
                <w:txbxContent>
                  <w:p w14:paraId="6490EAC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268B3FC4"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4719FE85"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4</w:t>
                    </w:r>
                    <w:r>
                      <w:rPr>
                        <w:rFonts w:ascii="Arial"/>
                        <w:b/>
                        <w:color w:val="41395F"/>
                        <w:spacing w:val="-10"/>
                        <w:sz w:val="16"/>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BC0C" w14:textId="77777777" w:rsidR="00992683" w:rsidRDefault="00000000">
    <w:pPr>
      <w:pStyle w:val="BodyText"/>
      <w:spacing w:line="14" w:lineRule="auto"/>
      <w:rPr>
        <w:sz w:val="20"/>
      </w:rPr>
    </w:pPr>
    <w:r>
      <w:rPr>
        <w:noProof/>
      </w:rPr>
      <mc:AlternateContent>
        <mc:Choice Requires="wps">
          <w:drawing>
            <wp:anchor distT="0" distB="0" distL="0" distR="0" simplePos="0" relativeHeight="485807104" behindDoc="1" locked="0" layoutInCell="1" allowOverlap="1" wp14:anchorId="519CA39D" wp14:editId="013DB015">
              <wp:simplePos x="0" y="0"/>
              <wp:positionH relativeFrom="page">
                <wp:posOffset>568642</wp:posOffset>
              </wp:positionH>
              <wp:positionV relativeFrom="page">
                <wp:posOffset>9146857</wp:posOffset>
              </wp:positionV>
              <wp:extent cx="6642100" cy="457200"/>
              <wp:effectExtent l="0" t="0" r="0" b="0"/>
              <wp:wrapNone/>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2FDD310A" id="Graphic 377" o:spid="_x0000_s1026" style="position:absolute;margin-left:44.75pt;margin-top:720.2pt;width:523pt;height:36pt;z-index:-17509376;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7616" behindDoc="1" locked="0" layoutInCell="1" allowOverlap="1" wp14:anchorId="3698B447" wp14:editId="1B48C670">
              <wp:simplePos x="0" y="0"/>
              <wp:positionH relativeFrom="page">
                <wp:posOffset>628967</wp:posOffset>
              </wp:positionH>
              <wp:positionV relativeFrom="page">
                <wp:posOffset>9188231</wp:posOffset>
              </wp:positionV>
              <wp:extent cx="2192655" cy="37401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5ADEB79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D35EFED"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3698B447" id="_x0000_t202" coordsize="21600,21600" o:spt="202" path="m,l,21600r21600,l21600,xe">
              <v:stroke joinstyle="miter"/>
              <v:path gradientshapeok="t" o:connecttype="rect"/>
            </v:shapetype>
            <v:shape id="Textbox 378" o:spid="_x0000_s1123" type="#_x0000_t202" style="position:absolute;margin-left:49.5pt;margin-top:723.5pt;width:172.65pt;height:29.45pt;z-index:-175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" filled="f" stroked="f">
              <v:textbox inset="0,0,0,0">
                <w:txbxContent>
                  <w:p w14:paraId="5ADEB797"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2D35EFED"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8128" behindDoc="1" locked="0" layoutInCell="1" allowOverlap="1" wp14:anchorId="51F16FEF" wp14:editId="365FF4F9">
              <wp:simplePos x="0" y="0"/>
              <wp:positionH relativeFrom="page">
                <wp:posOffset>5056504</wp:posOffset>
              </wp:positionH>
              <wp:positionV relativeFrom="page">
                <wp:posOffset>9188231</wp:posOffset>
              </wp:positionV>
              <wp:extent cx="2098040" cy="37401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4A37060D"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3BEFF877"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01BBB9C"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5</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51F16FEF" id="Textbox 379" o:spid="_x0000_s1124" type="#_x0000_t202" style="position:absolute;margin-left:398.15pt;margin-top:723.5pt;width:165.2pt;height:29.45pt;z-index:-175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bg+SwJoBAAAjAwAADgAAAAAAAAAAAAAAAAAuAgAAZHJzL2Uyb0RvYy54bWxQSwECLQAUAAYACAAA&#13;&#10;ACEAc/phluYAAAATAQAADwAAAAAAAAAAAAAAAAD0AwAAZHJzL2Rvd25yZXYueG1sUEsFBgAAAAAE&#13;&#10;AAQA8wAAAAcFAAAAAA==&#13;&#10;" filled="f" stroked="f">
              <v:textbox inset="0,0,0,0">
                <w:txbxContent>
                  <w:p w14:paraId="4A37060D"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3BEFF877"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01BBB9C"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5</w:t>
                    </w:r>
                    <w:r>
                      <w:rPr>
                        <w:rFonts w:ascii="Arial"/>
                        <w:b/>
                        <w:color w:val="41395F"/>
                        <w:spacing w:val="-10"/>
                        <w:sz w:val="16"/>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A615" w14:textId="77777777" w:rsidR="00992683" w:rsidRDefault="00000000">
    <w:pPr>
      <w:pStyle w:val="BodyText"/>
      <w:spacing w:line="14" w:lineRule="auto"/>
      <w:rPr>
        <w:sz w:val="20"/>
      </w:rPr>
    </w:pPr>
    <w:r>
      <w:rPr>
        <w:noProof/>
      </w:rPr>
      <mc:AlternateContent>
        <mc:Choice Requires="wps">
          <w:drawing>
            <wp:anchor distT="0" distB="0" distL="0" distR="0" simplePos="0" relativeHeight="485808640" behindDoc="1" locked="0" layoutInCell="1" allowOverlap="1" wp14:anchorId="1A45C36F" wp14:editId="01673E0A">
              <wp:simplePos x="0" y="0"/>
              <wp:positionH relativeFrom="page">
                <wp:posOffset>568642</wp:posOffset>
              </wp:positionH>
              <wp:positionV relativeFrom="page">
                <wp:posOffset>9146857</wp:posOffset>
              </wp:positionV>
              <wp:extent cx="6642100" cy="457200"/>
              <wp:effectExtent l="0" t="0" r="0" b="0"/>
              <wp:wrapNone/>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3725F20A" id="Graphic 389" o:spid="_x0000_s1026" style="position:absolute;margin-left:44.75pt;margin-top:720.2pt;width:523pt;height:36pt;z-index:-17507840;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09152" behindDoc="1" locked="0" layoutInCell="1" allowOverlap="1" wp14:anchorId="70C3A866" wp14:editId="1D2035B0">
              <wp:simplePos x="0" y="0"/>
              <wp:positionH relativeFrom="page">
                <wp:posOffset>628967</wp:posOffset>
              </wp:positionH>
              <wp:positionV relativeFrom="page">
                <wp:posOffset>9188231</wp:posOffset>
              </wp:positionV>
              <wp:extent cx="2192655" cy="37401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5F4DABC"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7D784E50"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0C3A866" id="_x0000_t202" coordsize="21600,21600" o:spt="202" path="m,l,21600r21600,l21600,xe">
              <v:stroke joinstyle="miter"/>
              <v:path gradientshapeok="t" o:connecttype="rect"/>
            </v:shapetype>
            <v:shape id="Textbox 390" o:spid="_x0000_s1125" type="#_x0000_t202" style="position:absolute;margin-left:49.5pt;margin-top:723.5pt;width:172.65pt;height:29.45pt;z-index:-175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" filled="f" stroked="f">
              <v:textbox inset="0,0,0,0">
                <w:txbxContent>
                  <w:p w14:paraId="65F4DABC"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7D784E50"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09664" behindDoc="1" locked="0" layoutInCell="1" allowOverlap="1" wp14:anchorId="77B85DDA" wp14:editId="76F567E2">
              <wp:simplePos x="0" y="0"/>
              <wp:positionH relativeFrom="page">
                <wp:posOffset>5056504</wp:posOffset>
              </wp:positionH>
              <wp:positionV relativeFrom="page">
                <wp:posOffset>9188231</wp:posOffset>
              </wp:positionV>
              <wp:extent cx="2098040" cy="37401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2D31E72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6E7D280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2761146"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6</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77B85DDA" id="Textbox 391" o:spid="_x0000_s1126" type="#_x0000_t202" style="position:absolute;margin-left:398.15pt;margin-top:723.5pt;width:165.2pt;height:29.45pt;z-index:-175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" filled="f" stroked="f">
              <v:textbox inset="0,0,0,0">
                <w:txbxContent>
                  <w:p w14:paraId="2D31E72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6E7D280B"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52761146"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6</w:t>
                    </w:r>
                    <w:r>
                      <w:rPr>
                        <w:rFonts w:ascii="Arial"/>
                        <w:b/>
                        <w:color w:val="41395F"/>
                        <w:spacing w:val="-10"/>
                        <w:sz w:val="16"/>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69D2" w14:textId="77777777" w:rsidR="00992683" w:rsidRDefault="00000000">
    <w:pPr>
      <w:pStyle w:val="BodyText"/>
      <w:spacing w:line="14" w:lineRule="auto"/>
      <w:rPr>
        <w:sz w:val="20"/>
      </w:rPr>
    </w:pPr>
    <w:r>
      <w:rPr>
        <w:noProof/>
      </w:rPr>
      <mc:AlternateContent>
        <mc:Choice Requires="wps">
          <w:drawing>
            <wp:anchor distT="0" distB="0" distL="0" distR="0" simplePos="0" relativeHeight="485810176" behindDoc="1" locked="0" layoutInCell="1" allowOverlap="1" wp14:anchorId="3F9F3453" wp14:editId="59A72B4B">
              <wp:simplePos x="0" y="0"/>
              <wp:positionH relativeFrom="page">
                <wp:posOffset>568642</wp:posOffset>
              </wp:positionH>
              <wp:positionV relativeFrom="page">
                <wp:posOffset>9146857</wp:posOffset>
              </wp:positionV>
              <wp:extent cx="6642100" cy="457200"/>
              <wp:effectExtent l="0" t="0" r="0" b="0"/>
              <wp:wrapNone/>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5F579CE9" id="Graphic 405" o:spid="_x0000_s1026" style="position:absolute;margin-left:44.75pt;margin-top:720.2pt;width:523pt;height:36pt;z-index:-17506304;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10688" behindDoc="1" locked="0" layoutInCell="1" allowOverlap="1" wp14:anchorId="7D34BF99" wp14:editId="6BA74B3D">
              <wp:simplePos x="0" y="0"/>
              <wp:positionH relativeFrom="page">
                <wp:posOffset>628967</wp:posOffset>
              </wp:positionH>
              <wp:positionV relativeFrom="page">
                <wp:posOffset>9188231</wp:posOffset>
              </wp:positionV>
              <wp:extent cx="2192655" cy="37401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059EAFFF"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3D27638"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D34BF99" id="_x0000_t202" coordsize="21600,21600" o:spt="202" path="m,l,21600r21600,l21600,xe">
              <v:stroke joinstyle="miter"/>
              <v:path gradientshapeok="t" o:connecttype="rect"/>
            </v:shapetype>
            <v:shape id="Textbox 406" o:spid="_x0000_s1127" type="#_x0000_t202" style="position:absolute;margin-left:49.5pt;margin-top:723.5pt;width:172.65pt;height:29.45pt;z-index:-175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F65&#13;&#10;Db+aAQAAIwMAAA4AAAAAAAAAAAAAAAAALgIAAGRycy9lMm9Eb2MueG1sUEsBAi0AFAAGAAgAAAAh&#13;&#10;AHIY6GnkAAAAEQEAAA8AAAAAAAAAAAAAAAAA9AMAAGRycy9kb3ducmV2LnhtbFBLBQYAAAAABAAE&#13;&#10;APMAAAAFBQAAAAA=&#13;&#10;" filled="f" stroked="f">
              <v:textbox inset="0,0,0,0">
                <w:txbxContent>
                  <w:p w14:paraId="059EAFFF"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33D27638"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11200" behindDoc="1" locked="0" layoutInCell="1" allowOverlap="1" wp14:anchorId="0BFE4A57" wp14:editId="3576A3BA">
              <wp:simplePos x="0" y="0"/>
              <wp:positionH relativeFrom="page">
                <wp:posOffset>5056504</wp:posOffset>
              </wp:positionH>
              <wp:positionV relativeFrom="page">
                <wp:posOffset>9188231</wp:posOffset>
              </wp:positionV>
              <wp:extent cx="2098040" cy="37401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34CC23B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16828284"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7D5B86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7</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0BFE4A57" id="Textbox 407" o:spid="_x0000_s1128" type="#_x0000_t202" style="position:absolute;margin-left:398.15pt;margin-top:723.5pt;width:165.2pt;height:29.45pt;z-index:-175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sQmG8JoBAAAjAwAADgAAAAAAAAAAAAAAAAAuAgAAZHJzL2Uyb0RvYy54bWxQSwECLQAUAAYACAAA&#13;&#10;ACEAc/phluYAAAATAQAADwAAAAAAAAAAAAAAAAD0AwAAZHJzL2Rvd25yZXYueG1sUEsFBgAAAAAE&#13;&#10;AAQA8wAAAAcFAAAAAA==&#13;&#10;" filled="f" stroked="f">
              <v:textbox inset="0,0,0,0">
                <w:txbxContent>
                  <w:p w14:paraId="34CC23B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16828284"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7D5B86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7</w:t>
                    </w:r>
                    <w:r>
                      <w:rPr>
                        <w:rFonts w:ascii="Arial"/>
                        <w:b/>
                        <w:color w:val="41395F"/>
                        <w:spacing w:val="-10"/>
                        <w:sz w:val="16"/>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9666" w14:textId="77777777" w:rsidR="00992683" w:rsidRDefault="00000000">
    <w:pPr>
      <w:pStyle w:val="BodyText"/>
      <w:spacing w:line="14" w:lineRule="auto"/>
      <w:rPr>
        <w:sz w:val="20"/>
      </w:rPr>
    </w:pPr>
    <w:r>
      <w:rPr>
        <w:noProof/>
      </w:rPr>
      <mc:AlternateContent>
        <mc:Choice Requires="wps">
          <w:drawing>
            <wp:anchor distT="0" distB="0" distL="0" distR="0" simplePos="0" relativeHeight="485811712" behindDoc="1" locked="0" layoutInCell="1" allowOverlap="1" wp14:anchorId="2373F249" wp14:editId="32229A96">
              <wp:simplePos x="0" y="0"/>
              <wp:positionH relativeFrom="page">
                <wp:posOffset>568642</wp:posOffset>
              </wp:positionH>
              <wp:positionV relativeFrom="page">
                <wp:posOffset>9146857</wp:posOffset>
              </wp:positionV>
              <wp:extent cx="6642100" cy="457200"/>
              <wp:effectExtent l="0" t="0" r="0" b="0"/>
              <wp:wrapNone/>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59E1F8DD" id="Graphic 420" o:spid="_x0000_s1026" style="position:absolute;margin-left:44.75pt;margin-top:720.2pt;width:523pt;height:36pt;z-index:-17504768;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12224" behindDoc="1" locked="0" layoutInCell="1" allowOverlap="1" wp14:anchorId="74912B94" wp14:editId="0041CAB9">
              <wp:simplePos x="0" y="0"/>
              <wp:positionH relativeFrom="page">
                <wp:posOffset>628967</wp:posOffset>
              </wp:positionH>
              <wp:positionV relativeFrom="page">
                <wp:posOffset>9188231</wp:posOffset>
              </wp:positionV>
              <wp:extent cx="2192655" cy="37401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21A4C1DF"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48AE3EDC"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4912B94" id="_x0000_t202" coordsize="21600,21600" o:spt="202" path="m,l,21600r21600,l21600,xe">
              <v:stroke joinstyle="miter"/>
              <v:path gradientshapeok="t" o:connecttype="rect"/>
            </v:shapetype>
            <v:shape id="Textbox 421" o:spid="_x0000_s1129" type="#_x0000_t202" style="position:absolute;margin-left:49.5pt;margin-top:723.5pt;width:172.65pt;height:29.45pt;z-index:-175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" filled="f" stroked="f">
              <v:textbox inset="0,0,0,0">
                <w:txbxContent>
                  <w:p w14:paraId="21A4C1DF"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48AE3EDC"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12736" behindDoc="1" locked="0" layoutInCell="1" allowOverlap="1" wp14:anchorId="770ADBB8" wp14:editId="769C0ABE">
              <wp:simplePos x="0" y="0"/>
              <wp:positionH relativeFrom="page">
                <wp:posOffset>5056504</wp:posOffset>
              </wp:positionH>
              <wp:positionV relativeFrom="page">
                <wp:posOffset>9188231</wp:posOffset>
              </wp:positionV>
              <wp:extent cx="2098040" cy="374015"/>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3E302819"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587F262A"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0E8065B"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8</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770ADBB8" id="Textbox 422" o:spid="_x0000_s1130" type="#_x0000_t202" style="position:absolute;margin-left:398.15pt;margin-top:723.5pt;width:165.2pt;height:29.45pt;z-index:-175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" filled="f" stroked="f">
              <v:textbox inset="0,0,0,0">
                <w:txbxContent>
                  <w:p w14:paraId="3E302819"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587F262A"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20E8065B"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8</w:t>
                    </w:r>
                    <w:r>
                      <w:rPr>
                        <w:rFonts w:ascii="Arial"/>
                        <w:b/>
                        <w:color w:val="41395F"/>
                        <w:spacing w:val="-10"/>
                        <w:sz w:val="16"/>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54F9" w14:textId="77777777" w:rsidR="00992683" w:rsidRDefault="00000000">
    <w:pPr>
      <w:pStyle w:val="BodyText"/>
      <w:spacing w:line="14" w:lineRule="auto"/>
      <w:rPr>
        <w:sz w:val="20"/>
      </w:rPr>
    </w:pPr>
    <w:r>
      <w:rPr>
        <w:noProof/>
      </w:rPr>
      <mc:AlternateContent>
        <mc:Choice Requires="wps">
          <w:drawing>
            <wp:anchor distT="0" distB="0" distL="0" distR="0" simplePos="0" relativeHeight="485813248" behindDoc="1" locked="0" layoutInCell="1" allowOverlap="1" wp14:anchorId="5B550EA3" wp14:editId="691F678B">
              <wp:simplePos x="0" y="0"/>
              <wp:positionH relativeFrom="page">
                <wp:posOffset>568642</wp:posOffset>
              </wp:positionH>
              <wp:positionV relativeFrom="page">
                <wp:posOffset>9146857</wp:posOffset>
              </wp:positionV>
              <wp:extent cx="6642100" cy="457200"/>
              <wp:effectExtent l="0" t="0" r="0" b="0"/>
              <wp:wrapNone/>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5E2938E7" id="Graphic 431" o:spid="_x0000_s1026" style="position:absolute;margin-left:44.75pt;margin-top:720.2pt;width:523pt;height:36pt;z-index:-17503232;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813760" behindDoc="1" locked="0" layoutInCell="1" allowOverlap="1" wp14:anchorId="74D421A6" wp14:editId="091BDB90">
              <wp:simplePos x="0" y="0"/>
              <wp:positionH relativeFrom="page">
                <wp:posOffset>628967</wp:posOffset>
              </wp:positionH>
              <wp:positionV relativeFrom="page">
                <wp:posOffset>9188231</wp:posOffset>
              </wp:positionV>
              <wp:extent cx="2192655" cy="374015"/>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7BC32E66"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09D80734"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4D421A6" id="_x0000_t202" coordsize="21600,21600" o:spt="202" path="m,l,21600r21600,l21600,xe">
              <v:stroke joinstyle="miter"/>
              <v:path gradientshapeok="t" o:connecttype="rect"/>
            </v:shapetype>
            <v:shape id="Textbox 432" o:spid="_x0000_s1131" type="#_x0000_t202" style="position:absolute;margin-left:49.5pt;margin-top:723.5pt;width:172.65pt;height:29.45pt;z-index:-175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APe&#13;&#10;z6KaAQAAIwMAAA4AAAAAAAAAAAAAAAAALgIAAGRycy9lMm9Eb2MueG1sUEsBAi0AFAAGAAgAAAAh&#13;&#10;AHIY6GnkAAAAEQEAAA8AAAAAAAAAAAAAAAAA9AMAAGRycy9kb3ducmV2LnhtbFBLBQYAAAAABAAE&#13;&#10;APMAAAAFBQAAAAA=&#13;&#10;" filled="f" stroked="f">
              <v:textbox inset="0,0,0,0">
                <w:txbxContent>
                  <w:p w14:paraId="7BC32E66"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09D80734"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814272" behindDoc="1" locked="0" layoutInCell="1" allowOverlap="1" wp14:anchorId="0CC2D957" wp14:editId="2A1890A9">
              <wp:simplePos x="0" y="0"/>
              <wp:positionH relativeFrom="page">
                <wp:posOffset>5056504</wp:posOffset>
              </wp:positionH>
              <wp:positionV relativeFrom="page">
                <wp:posOffset>9188231</wp:posOffset>
              </wp:positionV>
              <wp:extent cx="2098040" cy="374015"/>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374015"/>
                      </a:xfrm>
                      <a:prstGeom prst="rect">
                        <a:avLst/>
                      </a:prstGeom>
                    </wps:spPr>
                    <wps:txbx>
                      <w:txbxContent>
                        <w:p w14:paraId="6F70512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42E5D248"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5C0E5E8"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9</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0CC2D957" id="Textbox 433" o:spid="_x0000_s1132" type="#_x0000_t202" style="position:absolute;margin-left:398.15pt;margin-top:723.5pt;width:165.2pt;height:29.45pt;z-index:-175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" filled="f" stroked="f">
              <v:textbox inset="0,0,0,0">
                <w:txbxContent>
                  <w:p w14:paraId="6F705124" w14:textId="77777777" w:rsidR="00992683" w:rsidRDefault="00000000">
                    <w:pPr>
                      <w:spacing w:before="14"/>
                      <w:ind w:right="88"/>
                      <w:jc w:val="right"/>
                      <w:rPr>
                        <w:rFonts w:ascii="Arial"/>
                        <w:sz w:val="16"/>
                      </w:rPr>
                    </w:pPr>
                    <w:r>
                      <w:rPr>
                        <w:rFonts w:ascii="Arial"/>
                        <w:color w:val="41395F"/>
                        <w:sz w:val="16"/>
                      </w:rPr>
                      <w:t>Process:</w:t>
                    </w:r>
                    <w:r>
                      <w:rPr>
                        <w:rFonts w:ascii="Arial"/>
                        <w:color w:val="41395F"/>
                        <w:spacing w:val="-4"/>
                        <w:sz w:val="16"/>
                      </w:rPr>
                      <w:t xml:space="preserve"> </w:t>
                    </w:r>
                    <w:r>
                      <w:rPr>
                        <w:rFonts w:ascii="Arial"/>
                        <w:color w:val="41395F"/>
                        <w:sz w:val="16"/>
                      </w:rPr>
                      <w:t>Credit</w:t>
                    </w:r>
                    <w:r>
                      <w:rPr>
                        <w:rFonts w:ascii="Arial"/>
                        <w:color w:val="41395F"/>
                        <w:spacing w:val="-4"/>
                        <w:sz w:val="16"/>
                      </w:rPr>
                      <w:t xml:space="preserve"> </w:t>
                    </w:r>
                    <w:r>
                      <w:rPr>
                        <w:rFonts w:ascii="Arial"/>
                        <w:color w:val="41395F"/>
                        <w:sz w:val="16"/>
                      </w:rPr>
                      <w:t>Hour</w:t>
                    </w:r>
                    <w:r>
                      <w:rPr>
                        <w:rFonts w:ascii="Arial"/>
                        <w:color w:val="41395F"/>
                        <w:spacing w:val="-4"/>
                        <w:sz w:val="16"/>
                      </w:rPr>
                      <w:t xml:space="preserve"> </w:t>
                    </w:r>
                    <w:r>
                      <w:rPr>
                        <w:rFonts w:ascii="Arial"/>
                        <w:color w:val="41395F"/>
                        <w:sz w:val="16"/>
                      </w:rPr>
                      <w:t>and</w:t>
                    </w:r>
                    <w:r>
                      <w:rPr>
                        <w:rFonts w:ascii="Arial"/>
                        <w:color w:val="41395F"/>
                        <w:spacing w:val="-8"/>
                        <w:sz w:val="16"/>
                      </w:rPr>
                      <w:t xml:space="preserve"> </w:t>
                    </w:r>
                    <w:r>
                      <w:rPr>
                        <w:rFonts w:ascii="Arial"/>
                        <w:color w:val="41395F"/>
                        <w:sz w:val="16"/>
                      </w:rPr>
                      <w:t>Clock</w:t>
                    </w:r>
                    <w:r>
                      <w:rPr>
                        <w:rFonts w:ascii="Arial"/>
                        <w:color w:val="41395F"/>
                        <w:spacing w:val="-5"/>
                        <w:sz w:val="16"/>
                      </w:rPr>
                      <w:t xml:space="preserve"> </w:t>
                    </w:r>
                    <w:r>
                      <w:rPr>
                        <w:rFonts w:ascii="Arial"/>
                        <w:color w:val="41395F"/>
                        <w:sz w:val="16"/>
                      </w:rPr>
                      <w:t>Hour</w:t>
                    </w:r>
                    <w:r>
                      <w:rPr>
                        <w:rFonts w:ascii="Arial"/>
                        <w:color w:val="41395F"/>
                        <w:spacing w:val="-3"/>
                        <w:sz w:val="16"/>
                      </w:rPr>
                      <w:t xml:space="preserve"> </w:t>
                    </w:r>
                    <w:r>
                      <w:rPr>
                        <w:rFonts w:ascii="Arial"/>
                        <w:color w:val="41395F"/>
                        <w:spacing w:val="-2"/>
                        <w:sz w:val="16"/>
                      </w:rPr>
                      <w:t>Review</w:t>
                    </w:r>
                  </w:p>
                  <w:p w14:paraId="42E5D248"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5C0E5E8"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9</w:t>
                    </w:r>
                    <w:r>
                      <w:rPr>
                        <w:rFonts w:ascii="Arial"/>
                        <w:b/>
                        <w:color w:val="41395F"/>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9EE7" w14:textId="77777777" w:rsidR="00992683" w:rsidRDefault="00000000">
    <w:pPr>
      <w:pStyle w:val="BodyText"/>
      <w:spacing w:line="14" w:lineRule="auto"/>
      <w:rPr>
        <w:sz w:val="20"/>
      </w:rPr>
    </w:pPr>
    <w:r>
      <w:rPr>
        <w:noProof/>
      </w:rPr>
      <mc:AlternateContent>
        <mc:Choice Requires="wps">
          <w:drawing>
            <wp:anchor distT="0" distB="0" distL="0" distR="0" simplePos="0" relativeHeight="485775360" behindDoc="1" locked="0" layoutInCell="1" allowOverlap="1" wp14:anchorId="545B8741" wp14:editId="5660BA34">
              <wp:simplePos x="0" y="0"/>
              <wp:positionH relativeFrom="page">
                <wp:posOffset>6997700</wp:posOffset>
              </wp:positionH>
              <wp:positionV relativeFrom="page">
                <wp:posOffset>9582984</wp:posOffset>
              </wp:positionV>
              <wp:extent cx="596265" cy="18542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5420"/>
                      </a:xfrm>
                      <a:prstGeom prst="rect">
                        <a:avLst/>
                      </a:prstGeom>
                    </wps:spPr>
                    <wps:txbx>
                      <w:txbxContent>
                        <w:p w14:paraId="6AFCEE0F"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26</w:t>
                          </w:r>
                          <w:r>
                            <w:rPr>
                              <w:rFonts w:ascii="Arial"/>
                              <w:color w:val="808080"/>
                              <w:spacing w:val="-5"/>
                            </w:rPr>
                            <w:fldChar w:fldCharType="end"/>
                          </w:r>
                        </w:p>
                      </w:txbxContent>
                    </wps:txbx>
                    <wps:bodyPr wrap="square" lIns="0" tIns="0" rIns="0" bIns="0" rtlCol="0">
                      <a:noAutofit/>
                    </wps:bodyPr>
                  </wps:wsp>
                </a:graphicData>
              </a:graphic>
            </wp:anchor>
          </w:drawing>
        </mc:Choice>
        <mc:Fallback>
          <w:pict>
            <v:shapetype w14:anchorId="545B8741" id="_x0000_t202" coordsize="21600,21600" o:spt="202" path="m,l,21600r21600,l21600,xe">
              <v:stroke joinstyle="miter"/>
              <v:path gradientshapeok="t" o:connecttype="rect"/>
            </v:shapetype>
            <v:shape id="Textbox 59" o:spid="_x0000_s1080" type="#_x0000_t202" style="position:absolute;margin-left:551pt;margin-top:754.55pt;width:46.95pt;height:14.6pt;z-index:-175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" filled="f" stroked="f">
              <v:textbox inset="0,0,0,0">
                <w:txbxContent>
                  <w:p w14:paraId="6AFCEE0F"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26</w:t>
                    </w:r>
                    <w:r>
                      <w:rPr>
                        <w:rFonts w:ascii="Arial"/>
                        <w:color w:val="808080"/>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3C75" w14:textId="77777777" w:rsidR="00992683" w:rsidRDefault="00992683">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8331" w14:textId="77777777" w:rsidR="00992683" w:rsidRDefault="00992683">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B8A" w14:textId="77777777" w:rsidR="00992683" w:rsidRDefault="0099268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C472" w14:textId="77777777" w:rsidR="00992683" w:rsidRDefault="00000000">
    <w:pPr>
      <w:pStyle w:val="BodyText"/>
      <w:spacing w:line="14" w:lineRule="auto"/>
      <w:rPr>
        <w:sz w:val="20"/>
      </w:rPr>
    </w:pPr>
    <w:r>
      <w:rPr>
        <w:noProof/>
      </w:rPr>
      <mc:AlternateContent>
        <mc:Choice Requires="wps">
          <w:drawing>
            <wp:anchor distT="0" distB="0" distL="0" distR="0" simplePos="0" relativeHeight="485776384" behindDoc="1" locked="0" layoutInCell="1" allowOverlap="1" wp14:anchorId="70165824" wp14:editId="24404B60">
              <wp:simplePos x="0" y="0"/>
              <wp:positionH relativeFrom="page">
                <wp:posOffset>6997700</wp:posOffset>
              </wp:positionH>
              <wp:positionV relativeFrom="page">
                <wp:posOffset>9582984</wp:posOffset>
              </wp:positionV>
              <wp:extent cx="596265" cy="18542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5420"/>
                      </a:xfrm>
                      <a:prstGeom prst="rect">
                        <a:avLst/>
                      </a:prstGeom>
                    </wps:spPr>
                    <wps:txbx>
                      <w:txbxContent>
                        <w:p w14:paraId="47B034EB"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36</w:t>
                          </w:r>
                          <w:r>
                            <w:rPr>
                              <w:rFonts w:ascii="Arial"/>
                              <w:color w:val="808080"/>
                              <w:spacing w:val="-5"/>
                            </w:rPr>
                            <w:fldChar w:fldCharType="end"/>
                          </w:r>
                        </w:p>
                      </w:txbxContent>
                    </wps:txbx>
                    <wps:bodyPr wrap="square" lIns="0" tIns="0" rIns="0" bIns="0" rtlCol="0">
                      <a:noAutofit/>
                    </wps:bodyPr>
                  </wps:wsp>
                </a:graphicData>
              </a:graphic>
            </wp:anchor>
          </w:drawing>
        </mc:Choice>
        <mc:Fallback>
          <w:pict>
            <v:shapetype w14:anchorId="70165824" id="_x0000_t202" coordsize="21600,21600" o:spt="202" path="m,l,21600r21600,l21600,xe">
              <v:stroke joinstyle="miter"/>
              <v:path gradientshapeok="t" o:connecttype="rect"/>
            </v:shapetype>
            <v:shape id="Textbox 73" o:spid="_x0000_s1082" type="#_x0000_t202" style="position:absolute;margin-left:551pt;margin-top:754.55pt;width:46.95pt;height:14.6pt;z-index:-175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" filled="f" stroked="f">
              <v:textbox inset="0,0,0,0">
                <w:txbxContent>
                  <w:p w14:paraId="47B034EB"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36</w:t>
                    </w:r>
                    <w:r>
                      <w:rPr>
                        <w:rFonts w:ascii="Arial"/>
                        <w:color w:val="808080"/>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2121" w14:textId="77777777" w:rsidR="00992683" w:rsidRDefault="00000000">
    <w:pPr>
      <w:pStyle w:val="BodyText"/>
      <w:spacing w:line="14" w:lineRule="auto"/>
      <w:rPr>
        <w:sz w:val="20"/>
      </w:rPr>
    </w:pPr>
    <w:r>
      <w:rPr>
        <w:noProof/>
      </w:rPr>
      <mc:AlternateContent>
        <mc:Choice Requires="wps">
          <w:drawing>
            <wp:anchor distT="0" distB="0" distL="0" distR="0" simplePos="0" relativeHeight="485777408" behindDoc="1" locked="0" layoutInCell="1" allowOverlap="1" wp14:anchorId="02686D8D" wp14:editId="7B3F5D49">
              <wp:simplePos x="0" y="0"/>
              <wp:positionH relativeFrom="page">
                <wp:posOffset>6997700</wp:posOffset>
              </wp:positionH>
              <wp:positionV relativeFrom="page">
                <wp:posOffset>9582984</wp:posOffset>
              </wp:positionV>
              <wp:extent cx="596265" cy="18542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85420"/>
                      </a:xfrm>
                      <a:prstGeom prst="rect">
                        <a:avLst/>
                      </a:prstGeom>
                    </wps:spPr>
                    <wps:txbx>
                      <w:txbxContent>
                        <w:p w14:paraId="3DD00911"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48</w:t>
                          </w:r>
                          <w:r>
                            <w:rPr>
                              <w:rFonts w:ascii="Arial"/>
                              <w:color w:val="808080"/>
                              <w:spacing w:val="-5"/>
                            </w:rPr>
                            <w:fldChar w:fldCharType="end"/>
                          </w:r>
                        </w:p>
                      </w:txbxContent>
                    </wps:txbx>
                    <wps:bodyPr wrap="square" lIns="0" tIns="0" rIns="0" bIns="0" rtlCol="0">
                      <a:noAutofit/>
                    </wps:bodyPr>
                  </wps:wsp>
                </a:graphicData>
              </a:graphic>
            </wp:anchor>
          </w:drawing>
        </mc:Choice>
        <mc:Fallback>
          <w:pict>
            <v:shapetype w14:anchorId="02686D8D" id="_x0000_t202" coordsize="21600,21600" o:spt="202" path="m,l,21600r21600,l21600,xe">
              <v:stroke joinstyle="miter"/>
              <v:path gradientshapeok="t" o:connecttype="rect"/>
            </v:shapetype>
            <v:shape id="Textbox 138" o:spid="_x0000_s1084" type="#_x0000_t202" style="position:absolute;margin-left:551pt;margin-top:754.55pt;width:46.95pt;height:14.6pt;z-index:-175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" filled="f" stroked="f">
              <v:textbox inset="0,0,0,0">
                <w:txbxContent>
                  <w:p w14:paraId="3DD00911" w14:textId="77777777" w:rsidR="00992683" w:rsidRDefault="00000000">
                    <w:pPr>
                      <w:spacing w:before="17"/>
                      <w:ind w:left="20"/>
                      <w:rPr>
                        <w:rFonts w:ascii="Arial"/>
                      </w:rPr>
                    </w:pPr>
                    <w:r>
                      <w:rPr>
                        <w:rFonts w:ascii="Arial"/>
                        <w:color w:val="808080"/>
                      </w:rPr>
                      <w:t>Page</w:t>
                    </w:r>
                    <w:r>
                      <w:rPr>
                        <w:rFonts w:ascii="Arial"/>
                        <w:color w:val="808080"/>
                        <w:spacing w:val="8"/>
                      </w:rPr>
                      <w:t xml:space="preserve"> </w:t>
                    </w:r>
                    <w:r>
                      <w:rPr>
                        <w:rFonts w:ascii="Arial"/>
                        <w:color w:val="808080"/>
                        <w:spacing w:val="-5"/>
                      </w:rPr>
                      <w:fldChar w:fldCharType="begin"/>
                    </w:r>
                    <w:r>
                      <w:rPr>
                        <w:rFonts w:ascii="Arial"/>
                        <w:color w:val="808080"/>
                        <w:spacing w:val="-5"/>
                      </w:rPr>
                      <w:instrText xml:space="preserve"> PAGE </w:instrText>
                    </w:r>
                    <w:r>
                      <w:rPr>
                        <w:rFonts w:ascii="Arial"/>
                        <w:color w:val="808080"/>
                        <w:spacing w:val="-5"/>
                      </w:rPr>
                      <w:fldChar w:fldCharType="separate"/>
                    </w:r>
                    <w:r>
                      <w:rPr>
                        <w:rFonts w:ascii="Arial"/>
                        <w:color w:val="808080"/>
                        <w:spacing w:val="-5"/>
                      </w:rPr>
                      <w:t>48</w:t>
                    </w:r>
                    <w:r>
                      <w:rPr>
                        <w:rFonts w:ascii="Arial"/>
                        <w:color w:val="808080"/>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2E34" w14:textId="77777777" w:rsidR="00992683" w:rsidRDefault="00000000">
    <w:pPr>
      <w:pStyle w:val="BodyText"/>
      <w:spacing w:line="14" w:lineRule="auto"/>
      <w:rPr>
        <w:sz w:val="20"/>
      </w:rPr>
    </w:pPr>
    <w:r>
      <w:rPr>
        <w:noProof/>
      </w:rPr>
      <mc:AlternateContent>
        <mc:Choice Requires="wps">
          <w:drawing>
            <wp:anchor distT="0" distB="0" distL="0" distR="0" simplePos="0" relativeHeight="485777920" behindDoc="1" locked="0" layoutInCell="1" allowOverlap="1" wp14:anchorId="48EABA06" wp14:editId="6FEF565D">
              <wp:simplePos x="0" y="0"/>
              <wp:positionH relativeFrom="page">
                <wp:posOffset>568642</wp:posOffset>
              </wp:positionH>
              <wp:positionV relativeFrom="page">
                <wp:posOffset>9146857</wp:posOffset>
              </wp:positionV>
              <wp:extent cx="6642100" cy="45720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22033641" id="Graphic 217" o:spid="_x0000_s1026" style="position:absolute;margin-left:44.75pt;margin-top:720.2pt;width:523pt;height:36pt;z-index:-17538560;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78432" behindDoc="1" locked="0" layoutInCell="1" allowOverlap="1" wp14:anchorId="4BD113FD" wp14:editId="2EF8A176">
              <wp:simplePos x="0" y="0"/>
              <wp:positionH relativeFrom="page">
                <wp:posOffset>628967</wp:posOffset>
              </wp:positionH>
              <wp:positionV relativeFrom="page">
                <wp:posOffset>9188231</wp:posOffset>
              </wp:positionV>
              <wp:extent cx="2192655" cy="37401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0C55C63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51A104D1"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4BD113FD" id="_x0000_t202" coordsize="21600,21600" o:spt="202" path="m,l,21600r21600,l21600,xe">
              <v:stroke joinstyle="miter"/>
              <v:path gradientshapeok="t" o:connecttype="rect"/>
            </v:shapetype>
            <v:shape id="Textbox 218" o:spid="_x0000_s1085" type="#_x0000_t202" style="position:absolute;margin-left:49.5pt;margin-top:723.5pt;width:172.65pt;height:29.45pt;z-index:-175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" filled="f" stroked="f">
              <v:textbox inset="0,0,0,0">
                <w:txbxContent>
                  <w:p w14:paraId="0C55C63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51A104D1"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78944" behindDoc="1" locked="0" layoutInCell="1" allowOverlap="1" wp14:anchorId="1356E976" wp14:editId="0847132F">
              <wp:simplePos x="0" y="0"/>
              <wp:positionH relativeFrom="page">
                <wp:posOffset>5393309</wp:posOffset>
              </wp:positionH>
              <wp:positionV relativeFrom="page">
                <wp:posOffset>9188231</wp:posOffset>
              </wp:positionV>
              <wp:extent cx="1761489" cy="37401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7A9663C7"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67ED13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A2CF1A2"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10</w:t>
                          </w:r>
                          <w:r>
                            <w:rPr>
                              <w:rFonts w:ascii="Arial"/>
                              <w:b/>
                              <w:color w:val="41395F"/>
                              <w:spacing w:val="-5"/>
                              <w:sz w:val="16"/>
                            </w:rPr>
                            <w:fldChar w:fldCharType="end"/>
                          </w:r>
                        </w:p>
                      </w:txbxContent>
                    </wps:txbx>
                    <wps:bodyPr wrap="square" lIns="0" tIns="0" rIns="0" bIns="0" rtlCol="0">
                      <a:noAutofit/>
                    </wps:bodyPr>
                  </wps:wsp>
                </a:graphicData>
              </a:graphic>
            </wp:anchor>
          </w:drawing>
        </mc:Choice>
        <mc:Fallback>
          <w:pict>
            <v:shape w14:anchorId="1356E976" id="Textbox 219" o:spid="_x0000_s1086" type="#_x0000_t202" style="position:absolute;margin-left:424.65pt;margin-top:723.5pt;width:138.7pt;height:29.45pt;z-index:-175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" filled="f" stroked="f">
              <v:textbox inset="0,0,0,0">
                <w:txbxContent>
                  <w:p w14:paraId="7A9663C7"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67ED13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A2CF1A2" w14:textId="77777777" w:rsidR="00992683" w:rsidRDefault="00000000">
                    <w:pPr>
                      <w:spacing w:before="1"/>
                      <w:ind w:right="80"/>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5"/>
                        <w:sz w:val="16"/>
                      </w:rPr>
                      <w:fldChar w:fldCharType="begin"/>
                    </w:r>
                    <w:r>
                      <w:rPr>
                        <w:rFonts w:ascii="Arial"/>
                        <w:b/>
                        <w:color w:val="41395F"/>
                        <w:spacing w:val="-5"/>
                        <w:sz w:val="16"/>
                      </w:rPr>
                      <w:instrText xml:space="preserve"> PAGE </w:instrText>
                    </w:r>
                    <w:r>
                      <w:rPr>
                        <w:rFonts w:ascii="Arial"/>
                        <w:b/>
                        <w:color w:val="41395F"/>
                        <w:spacing w:val="-5"/>
                        <w:sz w:val="16"/>
                      </w:rPr>
                      <w:fldChar w:fldCharType="separate"/>
                    </w:r>
                    <w:r>
                      <w:rPr>
                        <w:rFonts w:ascii="Arial"/>
                        <w:b/>
                        <w:color w:val="41395F"/>
                        <w:spacing w:val="-5"/>
                        <w:sz w:val="16"/>
                      </w:rPr>
                      <w:t>10</w:t>
                    </w:r>
                    <w:r>
                      <w:rPr>
                        <w:rFonts w:ascii="Arial"/>
                        <w:b/>
                        <w:color w:val="41395F"/>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D6C9" w14:textId="77777777" w:rsidR="00992683" w:rsidRDefault="00000000">
    <w:pPr>
      <w:pStyle w:val="BodyText"/>
      <w:spacing w:line="14" w:lineRule="auto"/>
      <w:rPr>
        <w:sz w:val="20"/>
      </w:rPr>
    </w:pPr>
    <w:r>
      <w:rPr>
        <w:noProof/>
      </w:rPr>
      <mc:AlternateContent>
        <mc:Choice Requires="wps">
          <w:drawing>
            <wp:anchor distT="0" distB="0" distL="0" distR="0" simplePos="0" relativeHeight="485779456" behindDoc="1" locked="0" layoutInCell="1" allowOverlap="1" wp14:anchorId="29B7B835" wp14:editId="0822A3B2">
              <wp:simplePos x="0" y="0"/>
              <wp:positionH relativeFrom="page">
                <wp:posOffset>568642</wp:posOffset>
              </wp:positionH>
              <wp:positionV relativeFrom="page">
                <wp:posOffset>9146857</wp:posOffset>
              </wp:positionV>
              <wp:extent cx="6642100" cy="45720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63174FE2" id="Graphic 226" o:spid="_x0000_s1026" style="position:absolute;margin-left:44.75pt;margin-top:720.2pt;width:523pt;height:36pt;z-index:-17537024;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79968" behindDoc="1" locked="0" layoutInCell="1" allowOverlap="1" wp14:anchorId="33EEA05B" wp14:editId="648AA1D7">
              <wp:simplePos x="0" y="0"/>
              <wp:positionH relativeFrom="page">
                <wp:posOffset>628967</wp:posOffset>
              </wp:positionH>
              <wp:positionV relativeFrom="page">
                <wp:posOffset>9188231</wp:posOffset>
              </wp:positionV>
              <wp:extent cx="2192655" cy="37401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C035BB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57E1798E"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33EEA05B" id="_x0000_t202" coordsize="21600,21600" o:spt="202" path="m,l,21600r21600,l21600,xe">
              <v:stroke joinstyle="miter"/>
              <v:path gradientshapeok="t" o:connecttype="rect"/>
            </v:shapetype>
            <v:shape id="Textbox 227" o:spid="_x0000_s1087" type="#_x0000_t202" style="position:absolute;margin-left:49.5pt;margin-top:723.5pt;width:172.65pt;height:29.45pt;z-index:-175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" filled="f" stroked="f">
              <v:textbox inset="0,0,0,0">
                <w:txbxContent>
                  <w:p w14:paraId="6C035BB1"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57E1798E"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0480" behindDoc="1" locked="0" layoutInCell="1" allowOverlap="1" wp14:anchorId="356FACB1" wp14:editId="1840D83F">
              <wp:simplePos x="0" y="0"/>
              <wp:positionH relativeFrom="page">
                <wp:posOffset>5393309</wp:posOffset>
              </wp:positionH>
              <wp:positionV relativeFrom="page">
                <wp:posOffset>9188231</wp:posOffset>
              </wp:positionV>
              <wp:extent cx="1761489" cy="37401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44FFA2AF"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E10E74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98525A6"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2</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356FACB1" id="Textbox 228" o:spid="_x0000_s1088" type="#_x0000_t202" style="position:absolute;margin-left:424.65pt;margin-top:723.5pt;width:138.7pt;height:29.45pt;z-index:-175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" filled="f" stroked="f">
              <v:textbox inset="0,0,0,0">
                <w:txbxContent>
                  <w:p w14:paraId="44FFA2AF"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E10E746"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098525A6"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2</w:t>
                    </w:r>
                    <w:r>
                      <w:rPr>
                        <w:rFonts w:ascii="Arial"/>
                        <w:b/>
                        <w:color w:val="41395F"/>
                        <w:spacing w:val="-10"/>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1F3A" w14:textId="77777777" w:rsidR="00992683" w:rsidRDefault="00000000">
    <w:pPr>
      <w:pStyle w:val="BodyText"/>
      <w:spacing w:line="14" w:lineRule="auto"/>
      <w:rPr>
        <w:sz w:val="20"/>
      </w:rPr>
    </w:pPr>
    <w:r>
      <w:rPr>
        <w:noProof/>
      </w:rPr>
      <mc:AlternateContent>
        <mc:Choice Requires="wps">
          <w:drawing>
            <wp:anchor distT="0" distB="0" distL="0" distR="0" simplePos="0" relativeHeight="485780992" behindDoc="1" locked="0" layoutInCell="1" allowOverlap="1" wp14:anchorId="0AB4A97A" wp14:editId="4FD676D3">
              <wp:simplePos x="0" y="0"/>
              <wp:positionH relativeFrom="page">
                <wp:posOffset>568642</wp:posOffset>
              </wp:positionH>
              <wp:positionV relativeFrom="page">
                <wp:posOffset>9146857</wp:posOffset>
              </wp:positionV>
              <wp:extent cx="6642100" cy="45720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77E27C7B" id="Graphic 237" o:spid="_x0000_s1026" style="position:absolute;margin-left:44.75pt;margin-top:720.2pt;width:523pt;height:36pt;z-index:-17535488;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1504" behindDoc="1" locked="0" layoutInCell="1" allowOverlap="1" wp14:anchorId="71995DC2" wp14:editId="23AEC4E7">
              <wp:simplePos x="0" y="0"/>
              <wp:positionH relativeFrom="page">
                <wp:posOffset>628967</wp:posOffset>
              </wp:positionH>
              <wp:positionV relativeFrom="page">
                <wp:posOffset>9188231</wp:posOffset>
              </wp:positionV>
              <wp:extent cx="2192655" cy="37401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6ECB83D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08CC17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71995DC2" id="_x0000_t202" coordsize="21600,21600" o:spt="202" path="m,l,21600r21600,l21600,xe">
              <v:stroke joinstyle="miter"/>
              <v:path gradientshapeok="t" o:connecttype="rect"/>
            </v:shapetype>
            <v:shape id="Textbox 238" o:spid="_x0000_s1089" type="#_x0000_t202" style="position:absolute;margin-left:49.5pt;margin-top:723.5pt;width:172.65pt;height:29.45pt;z-index:-175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KOB&#13;&#10;UVSaAQAAIwMAAA4AAAAAAAAAAAAAAAAALgIAAGRycy9lMm9Eb2MueG1sUEsBAi0AFAAGAAgAAAAh&#13;&#10;AHIY6GnkAAAAEQEAAA8AAAAAAAAAAAAAAAAA9AMAAGRycy9kb3ducmV2LnhtbFBLBQYAAAAABAAE&#13;&#10;APMAAAAFBQAAAAA=&#13;&#10;" filled="f" stroked="f">
              <v:textbox inset="0,0,0,0">
                <w:txbxContent>
                  <w:p w14:paraId="6ECB83D0"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108CC17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2016" behindDoc="1" locked="0" layoutInCell="1" allowOverlap="1" wp14:anchorId="02C49B47" wp14:editId="4B859F9A">
              <wp:simplePos x="0" y="0"/>
              <wp:positionH relativeFrom="page">
                <wp:posOffset>5393309</wp:posOffset>
              </wp:positionH>
              <wp:positionV relativeFrom="page">
                <wp:posOffset>9188231</wp:posOffset>
              </wp:positionV>
              <wp:extent cx="1761489" cy="37401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11B8E45E"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D1DA9C3"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60696D9"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3</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02C49B47" id="Textbox 239" o:spid="_x0000_s1090" type="#_x0000_t202" style="position:absolute;margin-left:424.65pt;margin-top:723.5pt;width:138.7pt;height:29.45pt;z-index:-175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CL&#13;&#10;6JqcmQEAACMDAAAOAAAAAAAAAAAAAAAAAC4CAABkcnMvZTJvRG9jLnhtbFBLAQItABQABgAIAAAA&#13;&#10;IQAgzU3L5gAAABMBAAAPAAAAAAAAAAAAAAAAAPMDAABkcnMvZG93bnJldi54bWxQSwUGAAAAAAQA&#13;&#10;BADzAAAABgUAAAAA&#13;&#10;" filled="f" stroked="f">
              <v:textbox inset="0,0,0,0">
                <w:txbxContent>
                  <w:p w14:paraId="11B8E45E"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7D1DA9C3"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60696D9"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3</w:t>
                    </w:r>
                    <w:r>
                      <w:rPr>
                        <w:rFonts w:ascii="Arial"/>
                        <w:b/>
                        <w:color w:val="41395F"/>
                        <w:spacing w:val="-10"/>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FB4A" w14:textId="77777777" w:rsidR="00992683" w:rsidRDefault="00000000">
    <w:pPr>
      <w:pStyle w:val="BodyText"/>
      <w:spacing w:line="14" w:lineRule="auto"/>
      <w:rPr>
        <w:sz w:val="20"/>
      </w:rPr>
    </w:pPr>
    <w:r>
      <w:rPr>
        <w:noProof/>
      </w:rPr>
      <mc:AlternateContent>
        <mc:Choice Requires="wps">
          <w:drawing>
            <wp:anchor distT="0" distB="0" distL="0" distR="0" simplePos="0" relativeHeight="485782528" behindDoc="1" locked="0" layoutInCell="1" allowOverlap="1" wp14:anchorId="6048A240" wp14:editId="5D8550C8">
              <wp:simplePos x="0" y="0"/>
              <wp:positionH relativeFrom="page">
                <wp:posOffset>568642</wp:posOffset>
              </wp:positionH>
              <wp:positionV relativeFrom="page">
                <wp:posOffset>9146857</wp:posOffset>
              </wp:positionV>
              <wp:extent cx="6642100" cy="45720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0" cy="457200"/>
                      </a:xfrm>
                      <a:custGeom>
                        <a:avLst/>
                        <a:gdLst/>
                        <a:ahLst/>
                        <a:cxnLst/>
                        <a:rect l="l" t="t" r="r" b="b"/>
                        <a:pathLst>
                          <a:path w="6642100" h="457200">
                            <a:moveTo>
                              <a:pt x="6638290" y="0"/>
                            </a:moveTo>
                            <a:lnTo>
                              <a:pt x="3175" y="0"/>
                            </a:lnTo>
                            <a:lnTo>
                              <a:pt x="0" y="0"/>
                            </a:lnTo>
                            <a:lnTo>
                              <a:pt x="0" y="3175"/>
                            </a:lnTo>
                            <a:lnTo>
                              <a:pt x="0" y="168275"/>
                            </a:lnTo>
                            <a:lnTo>
                              <a:pt x="0" y="285750"/>
                            </a:lnTo>
                            <a:lnTo>
                              <a:pt x="0" y="454025"/>
                            </a:lnTo>
                            <a:lnTo>
                              <a:pt x="0" y="457200"/>
                            </a:lnTo>
                            <a:lnTo>
                              <a:pt x="3175" y="457200"/>
                            </a:lnTo>
                            <a:lnTo>
                              <a:pt x="6638290" y="457200"/>
                            </a:lnTo>
                            <a:lnTo>
                              <a:pt x="6638290" y="454025"/>
                            </a:lnTo>
                            <a:lnTo>
                              <a:pt x="3175" y="454025"/>
                            </a:lnTo>
                            <a:lnTo>
                              <a:pt x="3175" y="285750"/>
                            </a:lnTo>
                            <a:lnTo>
                              <a:pt x="3175" y="168275"/>
                            </a:lnTo>
                            <a:lnTo>
                              <a:pt x="3175" y="3175"/>
                            </a:lnTo>
                            <a:lnTo>
                              <a:pt x="6638290" y="3175"/>
                            </a:lnTo>
                            <a:lnTo>
                              <a:pt x="6638290" y="0"/>
                            </a:lnTo>
                            <a:close/>
                          </a:path>
                          <a:path w="6642100" h="457200">
                            <a:moveTo>
                              <a:pt x="6641528" y="0"/>
                            </a:moveTo>
                            <a:lnTo>
                              <a:pt x="6638353" y="0"/>
                            </a:lnTo>
                            <a:lnTo>
                              <a:pt x="6638353" y="3175"/>
                            </a:lnTo>
                            <a:lnTo>
                              <a:pt x="6638353" y="168275"/>
                            </a:lnTo>
                            <a:lnTo>
                              <a:pt x="6638353" y="285750"/>
                            </a:lnTo>
                            <a:lnTo>
                              <a:pt x="6638353" y="454025"/>
                            </a:lnTo>
                            <a:lnTo>
                              <a:pt x="6638353" y="457200"/>
                            </a:lnTo>
                            <a:lnTo>
                              <a:pt x="6641528" y="457200"/>
                            </a:lnTo>
                            <a:lnTo>
                              <a:pt x="6641528" y="454025"/>
                            </a:lnTo>
                            <a:lnTo>
                              <a:pt x="6641528" y="285750"/>
                            </a:lnTo>
                            <a:lnTo>
                              <a:pt x="6641528" y="168275"/>
                            </a:lnTo>
                            <a:lnTo>
                              <a:pt x="6641528" y="3175"/>
                            </a:lnTo>
                            <a:lnTo>
                              <a:pt x="6641528"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w14:anchorId="4C9BFC9D" id="Graphic 246" o:spid="_x0000_s1026" style="position:absolute;margin-left:44.75pt;margin-top:720.2pt;width:523pt;height:36pt;z-index:-17533952;visibility:visible;mso-wrap-style:square;mso-wrap-distance-left:0;mso-wrap-distance-top:0;mso-wrap-distance-right:0;mso-wrap-distance-bottom:0;mso-position-horizontal:absolute;mso-position-horizontal-relative:page;mso-position-vertical:absolute;mso-position-vertical-relative:page;v-text-anchor:top" coordsize="6642100,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" path="m6638290,l3175,,,,,3175,,168275,,285750,,454025r,3175l3175,457200r6635115,l6638290,454025r-6635115,l3175,285750r,-117475l3175,3175r6635115,l6638290,xem6641528,r-3175,l6638353,3175r,165100l6638353,285750r,168275l6638353,457200r3175,l6641528,454025r,-168275l6641528,168275r,-165100l6641528,xe" fillcolor="#41395f" stroked="f">
              <v:path arrowok="t"/>
              <w10:wrap anchorx="page" anchory="page"/>
            </v:shape>
          </w:pict>
        </mc:Fallback>
      </mc:AlternateContent>
    </w:r>
    <w:r>
      <w:rPr>
        <w:noProof/>
      </w:rPr>
      <mc:AlternateContent>
        <mc:Choice Requires="wps">
          <w:drawing>
            <wp:anchor distT="0" distB="0" distL="0" distR="0" simplePos="0" relativeHeight="485783040" behindDoc="1" locked="0" layoutInCell="1" allowOverlap="1" wp14:anchorId="5E78F932" wp14:editId="61FCEC9F">
              <wp:simplePos x="0" y="0"/>
              <wp:positionH relativeFrom="page">
                <wp:posOffset>628967</wp:posOffset>
              </wp:positionH>
              <wp:positionV relativeFrom="page">
                <wp:posOffset>9188231</wp:posOffset>
              </wp:positionV>
              <wp:extent cx="2192655" cy="374015"/>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374015"/>
                      </a:xfrm>
                      <a:prstGeom prst="rect">
                        <a:avLst/>
                      </a:prstGeom>
                    </wps:spPr>
                    <wps:txbx>
                      <w:txbxContent>
                        <w:p w14:paraId="2A84ECF4"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4883202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wps:txbx>
                    <wps:bodyPr wrap="square" lIns="0" tIns="0" rIns="0" bIns="0" rtlCol="0">
                      <a:noAutofit/>
                    </wps:bodyPr>
                  </wps:wsp>
                </a:graphicData>
              </a:graphic>
            </wp:anchor>
          </w:drawing>
        </mc:Choice>
        <mc:Fallback>
          <w:pict>
            <v:shapetype w14:anchorId="5E78F932" id="_x0000_t202" coordsize="21600,21600" o:spt="202" path="m,l,21600r21600,l21600,xe">
              <v:stroke joinstyle="miter"/>
              <v:path gradientshapeok="t" o:connecttype="rect"/>
            </v:shapetype>
            <v:shape id="Textbox 247" o:spid="_x0000_s1091" type="#_x0000_t202" style="position:absolute;margin-left:49.5pt;margin-top:723.5pt;width:172.65pt;height:29.45pt;z-index:-175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" filled="f" stroked="f">
              <v:textbox inset="0,0,0,0">
                <w:txbxContent>
                  <w:p w14:paraId="2A84ECF4" w14:textId="77777777" w:rsidR="00992683" w:rsidRDefault="00000000">
                    <w:pPr>
                      <w:spacing w:before="14"/>
                      <w:ind w:left="20" w:right="1550"/>
                      <w:rPr>
                        <w:rFonts w:ascii="Arial"/>
                        <w:sz w:val="16"/>
                      </w:rPr>
                    </w:pPr>
                    <w:r>
                      <w:rPr>
                        <w:rFonts w:ascii="Arial"/>
                        <w:color w:val="41395F"/>
                        <w:sz w:val="16"/>
                      </w:rPr>
                      <w:t>Audience:</w:t>
                    </w:r>
                    <w:r>
                      <w:rPr>
                        <w:rFonts w:ascii="Arial"/>
                        <w:color w:val="41395F"/>
                        <w:spacing w:val="-12"/>
                        <w:sz w:val="16"/>
                      </w:rPr>
                      <w:t xml:space="preserve"> </w:t>
                    </w:r>
                    <w:r>
                      <w:rPr>
                        <w:rFonts w:ascii="Arial"/>
                        <w:color w:val="41395F"/>
                        <w:sz w:val="16"/>
                      </w:rPr>
                      <w:t>Peer</w:t>
                    </w:r>
                    <w:r>
                      <w:rPr>
                        <w:rFonts w:ascii="Arial"/>
                        <w:color w:val="41395F"/>
                        <w:spacing w:val="-11"/>
                        <w:sz w:val="16"/>
                      </w:rPr>
                      <w:t xml:space="preserve"> </w:t>
                    </w:r>
                    <w:r>
                      <w:rPr>
                        <w:rFonts w:ascii="Arial"/>
                        <w:color w:val="41395F"/>
                        <w:sz w:val="16"/>
                      </w:rPr>
                      <w:t xml:space="preserve">Reviewers </w:t>
                    </w:r>
                    <w:r>
                      <w:rPr>
                        <w:rFonts w:ascii="Arial"/>
                        <w:color w:val="41395F"/>
                        <w:spacing w:val="-4"/>
                        <w:sz w:val="16"/>
                      </w:rPr>
                      <w:t>Form</w:t>
                    </w:r>
                  </w:p>
                  <w:p w14:paraId="4883202F" w14:textId="77777777" w:rsidR="00992683" w:rsidRDefault="00000000">
                    <w:pPr>
                      <w:spacing w:before="2"/>
                      <w:ind w:left="20"/>
                      <w:rPr>
                        <w:rFonts w:ascii="Arial" w:hAnsi="Arial"/>
                        <w:sz w:val="16"/>
                      </w:rPr>
                    </w:pPr>
                    <w:r>
                      <w:rPr>
                        <w:rFonts w:ascii="Arial" w:hAnsi="Arial"/>
                        <w:color w:val="41395F"/>
                        <w:sz w:val="16"/>
                      </w:rPr>
                      <w:t>Published:</w:t>
                    </w:r>
                    <w:r>
                      <w:rPr>
                        <w:rFonts w:ascii="Arial" w:hAnsi="Arial"/>
                        <w:color w:val="41395F"/>
                        <w:spacing w:val="-7"/>
                        <w:sz w:val="16"/>
                      </w:rPr>
                      <w:t xml:space="preserve"> </w:t>
                    </w:r>
                    <w:r>
                      <w:rPr>
                        <w:rFonts w:ascii="Arial" w:hAnsi="Arial"/>
                        <w:color w:val="41395F"/>
                        <w:sz w:val="16"/>
                      </w:rPr>
                      <w:t>2016</w:t>
                    </w:r>
                    <w:r>
                      <w:rPr>
                        <w:rFonts w:ascii="Arial" w:hAnsi="Arial"/>
                        <w:color w:val="41395F"/>
                        <w:spacing w:val="-4"/>
                        <w:sz w:val="16"/>
                      </w:rPr>
                      <w:t xml:space="preserve"> </w:t>
                    </w:r>
                    <w:r>
                      <w:rPr>
                        <w:rFonts w:ascii="Arial" w:hAnsi="Arial"/>
                        <w:color w:val="41395F"/>
                        <w:sz w:val="16"/>
                      </w:rPr>
                      <w:t>©</w:t>
                    </w:r>
                    <w:r>
                      <w:rPr>
                        <w:rFonts w:ascii="Arial" w:hAnsi="Arial"/>
                        <w:color w:val="41395F"/>
                        <w:spacing w:val="-5"/>
                        <w:sz w:val="16"/>
                      </w:rPr>
                      <w:t xml:space="preserve"> </w:t>
                    </w:r>
                    <w:r>
                      <w:rPr>
                        <w:rFonts w:ascii="Arial" w:hAnsi="Arial"/>
                        <w:color w:val="41395F"/>
                        <w:sz w:val="16"/>
                      </w:rPr>
                      <w:t>Higher</w:t>
                    </w:r>
                    <w:r>
                      <w:rPr>
                        <w:rFonts w:ascii="Arial" w:hAnsi="Arial"/>
                        <w:color w:val="41395F"/>
                        <w:spacing w:val="-5"/>
                        <w:sz w:val="16"/>
                      </w:rPr>
                      <w:t xml:space="preserve"> </w:t>
                    </w:r>
                    <w:r>
                      <w:rPr>
                        <w:rFonts w:ascii="Arial" w:hAnsi="Arial"/>
                        <w:color w:val="41395F"/>
                        <w:sz w:val="16"/>
                      </w:rPr>
                      <w:t>Learning</w:t>
                    </w:r>
                    <w:r>
                      <w:rPr>
                        <w:rFonts w:ascii="Arial" w:hAnsi="Arial"/>
                        <w:color w:val="41395F"/>
                        <w:spacing w:val="-10"/>
                        <w:sz w:val="16"/>
                      </w:rPr>
                      <w:t xml:space="preserve"> </w:t>
                    </w:r>
                    <w:r>
                      <w:rPr>
                        <w:rFonts w:ascii="Arial" w:hAnsi="Arial"/>
                        <w:color w:val="41395F"/>
                        <w:spacing w:val="-2"/>
                        <w:sz w:val="16"/>
                      </w:rPr>
                      <w:t>Commission</w:t>
                    </w:r>
                  </w:p>
                </w:txbxContent>
              </v:textbox>
              <w10:wrap anchorx="page" anchory="page"/>
            </v:shape>
          </w:pict>
        </mc:Fallback>
      </mc:AlternateContent>
    </w:r>
    <w:r>
      <w:rPr>
        <w:noProof/>
      </w:rPr>
      <mc:AlternateContent>
        <mc:Choice Requires="wps">
          <w:drawing>
            <wp:anchor distT="0" distB="0" distL="0" distR="0" simplePos="0" relativeHeight="485783552" behindDoc="1" locked="0" layoutInCell="1" allowOverlap="1" wp14:anchorId="3F0E7A76" wp14:editId="297CCD85">
              <wp:simplePos x="0" y="0"/>
              <wp:positionH relativeFrom="page">
                <wp:posOffset>5393309</wp:posOffset>
              </wp:positionH>
              <wp:positionV relativeFrom="page">
                <wp:posOffset>9188231</wp:posOffset>
              </wp:positionV>
              <wp:extent cx="1761489" cy="37401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89" cy="374015"/>
                      </a:xfrm>
                      <a:prstGeom prst="rect">
                        <a:avLst/>
                      </a:prstGeom>
                    </wps:spPr>
                    <wps:txbx>
                      <w:txbxContent>
                        <w:p w14:paraId="05E0D3A3"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D23C2F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FFB8B1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4</w:t>
                          </w:r>
                          <w:r>
                            <w:rPr>
                              <w:rFonts w:ascii="Arial"/>
                              <w:b/>
                              <w:color w:val="41395F"/>
                              <w:spacing w:val="-10"/>
                              <w:sz w:val="16"/>
                            </w:rPr>
                            <w:fldChar w:fldCharType="end"/>
                          </w:r>
                        </w:p>
                      </w:txbxContent>
                    </wps:txbx>
                    <wps:bodyPr wrap="square" lIns="0" tIns="0" rIns="0" bIns="0" rtlCol="0">
                      <a:noAutofit/>
                    </wps:bodyPr>
                  </wps:wsp>
                </a:graphicData>
              </a:graphic>
            </wp:anchor>
          </w:drawing>
        </mc:Choice>
        <mc:Fallback>
          <w:pict>
            <v:shape w14:anchorId="3F0E7A76" id="Textbox 248" o:spid="_x0000_s1092" type="#_x0000_t202" style="position:absolute;margin-left:424.65pt;margin-top:723.5pt;width:138.7pt;height:29.45pt;z-index:-175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" filled="f" stroked="f">
              <v:textbox inset="0,0,0,0">
                <w:txbxContent>
                  <w:p w14:paraId="05E0D3A3" w14:textId="77777777" w:rsidR="00992683" w:rsidRDefault="00000000">
                    <w:pPr>
                      <w:spacing w:before="14"/>
                      <w:ind w:right="87"/>
                      <w:jc w:val="right"/>
                      <w:rPr>
                        <w:rFonts w:ascii="Arial"/>
                        <w:sz w:val="16"/>
                      </w:rPr>
                    </w:pPr>
                    <w:r>
                      <w:rPr>
                        <w:rFonts w:ascii="Arial"/>
                        <w:color w:val="41395F"/>
                        <w:sz w:val="16"/>
                      </w:rPr>
                      <w:t>Process:</w:t>
                    </w:r>
                    <w:r>
                      <w:rPr>
                        <w:rFonts w:ascii="Arial"/>
                        <w:color w:val="41395F"/>
                        <w:spacing w:val="-6"/>
                        <w:sz w:val="16"/>
                      </w:rPr>
                      <w:t xml:space="preserve"> </w:t>
                    </w:r>
                    <w:r>
                      <w:rPr>
                        <w:rFonts w:ascii="Arial"/>
                        <w:color w:val="41395F"/>
                        <w:sz w:val="16"/>
                      </w:rPr>
                      <w:t>Federal</w:t>
                    </w:r>
                    <w:r>
                      <w:rPr>
                        <w:rFonts w:ascii="Arial"/>
                        <w:color w:val="41395F"/>
                        <w:spacing w:val="-7"/>
                        <w:sz w:val="16"/>
                      </w:rPr>
                      <w:t xml:space="preserve"> </w:t>
                    </w:r>
                    <w:r>
                      <w:rPr>
                        <w:rFonts w:ascii="Arial"/>
                        <w:color w:val="41395F"/>
                        <w:sz w:val="16"/>
                      </w:rPr>
                      <w:t>Compliance</w:t>
                    </w:r>
                    <w:r>
                      <w:rPr>
                        <w:rFonts w:ascii="Arial"/>
                        <w:color w:val="41395F"/>
                        <w:spacing w:val="-10"/>
                        <w:sz w:val="16"/>
                      </w:rPr>
                      <w:t xml:space="preserve"> </w:t>
                    </w:r>
                    <w:r>
                      <w:rPr>
                        <w:rFonts w:ascii="Arial"/>
                        <w:color w:val="41395F"/>
                        <w:spacing w:val="-2"/>
                        <w:sz w:val="16"/>
                      </w:rPr>
                      <w:t>Review</w:t>
                    </w:r>
                  </w:p>
                  <w:p w14:paraId="1D23C2F9" w14:textId="77777777" w:rsidR="00992683" w:rsidRDefault="00000000">
                    <w:pPr>
                      <w:spacing w:before="1"/>
                      <w:ind w:right="78"/>
                      <w:jc w:val="right"/>
                      <w:rPr>
                        <w:rFonts w:ascii="Arial"/>
                        <w:sz w:val="16"/>
                      </w:rPr>
                    </w:pPr>
                    <w:r>
                      <w:rPr>
                        <w:rFonts w:ascii="Arial"/>
                        <w:color w:val="41395F"/>
                        <w:spacing w:val="-2"/>
                        <w:sz w:val="16"/>
                      </w:rPr>
                      <w:t>Contact:</w:t>
                    </w:r>
                    <w:r>
                      <w:rPr>
                        <w:rFonts w:ascii="Arial"/>
                        <w:color w:val="41395F"/>
                        <w:spacing w:val="4"/>
                        <w:sz w:val="16"/>
                      </w:rPr>
                      <w:t xml:space="preserve"> </w:t>
                    </w:r>
                    <w:r>
                      <w:rPr>
                        <w:rFonts w:ascii="Arial"/>
                        <w:color w:val="41395F"/>
                        <w:spacing w:val="-2"/>
                        <w:sz w:val="16"/>
                      </w:rPr>
                      <w:t>800.621.7440</w:t>
                    </w:r>
                  </w:p>
                  <w:p w14:paraId="7FFB8B1E" w14:textId="77777777" w:rsidR="00992683" w:rsidRDefault="00000000">
                    <w:pPr>
                      <w:spacing w:before="1"/>
                      <w:ind w:right="81"/>
                      <w:jc w:val="right"/>
                      <w:rPr>
                        <w:rFonts w:ascii="Arial"/>
                        <w:b/>
                        <w:sz w:val="16"/>
                      </w:rPr>
                    </w:pPr>
                    <w:r>
                      <w:rPr>
                        <w:rFonts w:ascii="Arial"/>
                        <w:b/>
                        <w:color w:val="41395F"/>
                        <w:sz w:val="16"/>
                      </w:rPr>
                      <w:t>Page</w:t>
                    </w:r>
                    <w:r>
                      <w:rPr>
                        <w:rFonts w:ascii="Arial"/>
                        <w:b/>
                        <w:color w:val="41395F"/>
                        <w:spacing w:val="-4"/>
                        <w:sz w:val="16"/>
                      </w:rPr>
                      <w:t xml:space="preserve"> </w:t>
                    </w:r>
                    <w:r>
                      <w:rPr>
                        <w:rFonts w:ascii="Arial"/>
                        <w:b/>
                        <w:color w:val="41395F"/>
                        <w:spacing w:val="-10"/>
                        <w:sz w:val="16"/>
                      </w:rPr>
                      <w:fldChar w:fldCharType="begin"/>
                    </w:r>
                    <w:r>
                      <w:rPr>
                        <w:rFonts w:ascii="Arial"/>
                        <w:b/>
                        <w:color w:val="41395F"/>
                        <w:spacing w:val="-10"/>
                        <w:sz w:val="16"/>
                      </w:rPr>
                      <w:instrText xml:space="preserve"> PAGE </w:instrText>
                    </w:r>
                    <w:r>
                      <w:rPr>
                        <w:rFonts w:ascii="Arial"/>
                        <w:b/>
                        <w:color w:val="41395F"/>
                        <w:spacing w:val="-10"/>
                        <w:sz w:val="16"/>
                      </w:rPr>
                      <w:fldChar w:fldCharType="separate"/>
                    </w:r>
                    <w:r>
                      <w:rPr>
                        <w:rFonts w:ascii="Arial"/>
                        <w:b/>
                        <w:color w:val="41395F"/>
                        <w:spacing w:val="-10"/>
                        <w:sz w:val="16"/>
                      </w:rPr>
                      <w:t>4</w:t>
                    </w:r>
                    <w:r>
                      <w:rPr>
                        <w:rFonts w:ascii="Arial"/>
                        <w:b/>
                        <w:color w:val="41395F"/>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D167" w14:textId="77777777" w:rsidR="002D7504" w:rsidRDefault="002D7504">
      <w:r>
        <w:separator/>
      </w:r>
    </w:p>
  </w:footnote>
  <w:footnote w:type="continuationSeparator" w:id="0">
    <w:p w14:paraId="7FF6329D" w14:textId="77777777" w:rsidR="002D7504" w:rsidRDefault="002D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73EE" w14:textId="77777777" w:rsidR="00992683" w:rsidRDefault="00000000">
    <w:pPr>
      <w:pStyle w:val="BodyText"/>
      <w:spacing w:line="14" w:lineRule="auto"/>
      <w:rPr>
        <w:sz w:val="20"/>
      </w:rPr>
    </w:pPr>
    <w:r>
      <w:rPr>
        <w:noProof/>
      </w:rPr>
      <mc:AlternateContent>
        <mc:Choice Requires="wps">
          <w:drawing>
            <wp:anchor distT="0" distB="0" distL="0" distR="0" simplePos="0" relativeHeight="485772800" behindDoc="1" locked="0" layoutInCell="1" allowOverlap="1" wp14:anchorId="6ACC0830" wp14:editId="3062FD8B">
              <wp:simplePos x="0" y="0"/>
              <wp:positionH relativeFrom="page">
                <wp:posOffset>215900</wp:posOffset>
              </wp:positionH>
              <wp:positionV relativeFrom="page">
                <wp:posOffset>391359</wp:posOffset>
              </wp:positionV>
              <wp:extent cx="3805554" cy="185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85420"/>
                      </a:xfrm>
                      <a:prstGeom prst="rect">
                        <a:avLst/>
                      </a:prstGeom>
                    </wps:spPr>
                    <wps:txbx>
                      <w:txbxContent>
                        <w:p w14:paraId="48A41308"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wps:txbx>
                    <wps:bodyPr wrap="square" lIns="0" tIns="0" rIns="0" bIns="0" rtlCol="0">
                      <a:noAutofit/>
                    </wps:bodyPr>
                  </wps:wsp>
                </a:graphicData>
              </a:graphic>
            </wp:anchor>
          </w:drawing>
        </mc:Choice>
        <mc:Fallback>
          <w:pict>
            <v:shapetype w14:anchorId="6ACC0830" id="_x0000_t202" coordsize="21600,21600" o:spt="202" path="m,l,21600r21600,l21600,xe">
              <v:stroke joinstyle="miter"/>
              <v:path gradientshapeok="t" o:connecttype="rect"/>
            </v:shapetype>
            <v:shape id="Textbox 1" o:spid="_x0000_s1075" type="#_x0000_t202" style="position:absolute;margin-left:17pt;margin-top:30.8pt;width:299.65pt;height:14.6pt;z-index:-175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" filled="f" stroked="f">
              <v:textbox inset="0,0,0,0">
                <w:txbxContent>
                  <w:p w14:paraId="48A41308"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55A3" w14:textId="77777777" w:rsidR="00992683" w:rsidRDefault="00992683">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B56" w14:textId="77777777" w:rsidR="00992683" w:rsidRDefault="00992683">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D66D" w14:textId="77777777" w:rsidR="00992683" w:rsidRDefault="00992683">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BFF9" w14:textId="77777777" w:rsidR="00992683" w:rsidRDefault="00992683">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8B48" w14:textId="77777777" w:rsidR="00992683" w:rsidRDefault="00992683">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2C50" w14:textId="77777777" w:rsidR="00992683" w:rsidRDefault="00992683">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9B6" w14:textId="77777777" w:rsidR="00992683" w:rsidRDefault="00992683">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F5CF" w14:textId="77777777" w:rsidR="00992683" w:rsidRDefault="00992683">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C257" w14:textId="77777777" w:rsidR="00992683" w:rsidRDefault="00992683">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0749" w14:textId="77777777" w:rsidR="00992683" w:rsidRDefault="0099268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378D" w14:textId="77777777" w:rsidR="00992683" w:rsidRDefault="00000000">
    <w:pPr>
      <w:pStyle w:val="BodyText"/>
      <w:spacing w:line="14" w:lineRule="auto"/>
      <w:rPr>
        <w:sz w:val="20"/>
      </w:rPr>
    </w:pPr>
    <w:r>
      <w:rPr>
        <w:noProof/>
      </w:rPr>
      <mc:AlternateContent>
        <mc:Choice Requires="wps">
          <w:drawing>
            <wp:anchor distT="0" distB="0" distL="0" distR="0" simplePos="0" relativeHeight="485773824" behindDoc="1" locked="0" layoutInCell="1" allowOverlap="1" wp14:anchorId="31875FC4" wp14:editId="3171BE37">
              <wp:simplePos x="0" y="0"/>
              <wp:positionH relativeFrom="page">
                <wp:posOffset>215900</wp:posOffset>
              </wp:positionH>
              <wp:positionV relativeFrom="page">
                <wp:posOffset>391359</wp:posOffset>
              </wp:positionV>
              <wp:extent cx="3805554" cy="1854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85420"/>
                      </a:xfrm>
                      <a:prstGeom prst="rect">
                        <a:avLst/>
                      </a:prstGeom>
                    </wps:spPr>
                    <wps:txbx>
                      <w:txbxContent>
                        <w:p w14:paraId="0FB737EB"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wps:txbx>
                    <wps:bodyPr wrap="square" lIns="0" tIns="0" rIns="0" bIns="0" rtlCol="0">
                      <a:noAutofit/>
                    </wps:bodyPr>
                  </wps:wsp>
                </a:graphicData>
              </a:graphic>
            </wp:anchor>
          </w:drawing>
        </mc:Choice>
        <mc:Fallback>
          <w:pict>
            <v:shapetype w14:anchorId="31875FC4" id="_x0000_t202" coordsize="21600,21600" o:spt="202" path="m,l,21600r21600,l21600,xe">
              <v:stroke joinstyle="miter"/>
              <v:path gradientshapeok="t" o:connecttype="rect"/>
            </v:shapetype>
            <v:shape id="Textbox 44" o:spid="_x0000_s1077" type="#_x0000_t202" style="position:absolute;margin-left:17pt;margin-top:30.8pt;width:299.65pt;height:14.6pt;z-index:-175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" filled="f" stroked="f">
              <v:textbox inset="0,0,0,0">
                <w:txbxContent>
                  <w:p w14:paraId="0FB737EB"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4DC1" w14:textId="77777777" w:rsidR="00992683" w:rsidRDefault="00992683">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F665" w14:textId="77777777" w:rsidR="00992683" w:rsidRDefault="00992683">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A4C1" w14:textId="77777777" w:rsidR="00992683" w:rsidRDefault="00992683">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6C42" w14:textId="77777777" w:rsidR="00992683" w:rsidRDefault="00992683">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768F" w14:textId="77777777" w:rsidR="00992683" w:rsidRDefault="00992683">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BF86" w14:textId="77777777" w:rsidR="00992683" w:rsidRDefault="00992683">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A5A2" w14:textId="77777777" w:rsidR="00992683" w:rsidRDefault="00992683">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A827" w14:textId="77777777" w:rsidR="00992683" w:rsidRDefault="00992683">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539D" w14:textId="77777777" w:rsidR="00992683" w:rsidRDefault="00992683">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373" w14:textId="77777777" w:rsidR="00992683" w:rsidRDefault="0099268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70C9" w14:textId="77777777" w:rsidR="00992683" w:rsidRDefault="00000000">
    <w:pPr>
      <w:pStyle w:val="BodyText"/>
      <w:spacing w:line="14" w:lineRule="auto"/>
      <w:rPr>
        <w:sz w:val="20"/>
      </w:rPr>
    </w:pPr>
    <w:r>
      <w:rPr>
        <w:noProof/>
      </w:rPr>
      <mc:AlternateContent>
        <mc:Choice Requires="wps">
          <w:drawing>
            <wp:anchor distT="0" distB="0" distL="0" distR="0" simplePos="0" relativeHeight="485774848" behindDoc="1" locked="0" layoutInCell="1" allowOverlap="1" wp14:anchorId="090495D9" wp14:editId="0FF56620">
              <wp:simplePos x="0" y="0"/>
              <wp:positionH relativeFrom="page">
                <wp:posOffset>215900</wp:posOffset>
              </wp:positionH>
              <wp:positionV relativeFrom="page">
                <wp:posOffset>391359</wp:posOffset>
              </wp:positionV>
              <wp:extent cx="3805554" cy="1854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85420"/>
                      </a:xfrm>
                      <a:prstGeom prst="rect">
                        <a:avLst/>
                      </a:prstGeom>
                    </wps:spPr>
                    <wps:txbx>
                      <w:txbxContent>
                        <w:p w14:paraId="1D8EE19D"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wps:txbx>
                    <wps:bodyPr wrap="square" lIns="0" tIns="0" rIns="0" bIns="0" rtlCol="0">
                      <a:noAutofit/>
                    </wps:bodyPr>
                  </wps:wsp>
                </a:graphicData>
              </a:graphic>
            </wp:anchor>
          </w:drawing>
        </mc:Choice>
        <mc:Fallback>
          <w:pict>
            <v:shapetype w14:anchorId="090495D9" id="_x0000_t202" coordsize="21600,21600" o:spt="202" path="m,l,21600r21600,l21600,xe">
              <v:stroke joinstyle="miter"/>
              <v:path gradientshapeok="t" o:connecttype="rect"/>
            </v:shapetype>
            <v:shape id="Textbox 58" o:spid="_x0000_s1079" type="#_x0000_t202" style="position:absolute;margin-left:17pt;margin-top:30.8pt;width:299.65pt;height:14.6pt;z-index:-175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" filled="f" stroked="f">
              <v:textbox inset="0,0,0,0">
                <w:txbxContent>
                  <w:p w14:paraId="1D8EE19D"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38A9" w14:textId="77777777" w:rsidR="00992683" w:rsidRDefault="00000000">
    <w:pPr>
      <w:pStyle w:val="BodyText"/>
      <w:spacing w:line="14" w:lineRule="auto"/>
      <w:rPr>
        <w:sz w:val="20"/>
      </w:rPr>
    </w:pPr>
    <w:r>
      <w:rPr>
        <w:noProof/>
      </w:rPr>
      <w:drawing>
        <wp:anchor distT="0" distB="0" distL="0" distR="0" simplePos="0" relativeHeight="485814784" behindDoc="1" locked="0" layoutInCell="1" allowOverlap="1" wp14:anchorId="0B7263C3" wp14:editId="3E69E471">
          <wp:simplePos x="0" y="0"/>
          <wp:positionH relativeFrom="page">
            <wp:posOffset>4146550</wp:posOffset>
          </wp:positionH>
          <wp:positionV relativeFrom="page">
            <wp:posOffset>210184</wp:posOffset>
          </wp:positionV>
          <wp:extent cx="2885185" cy="490220"/>
          <wp:effectExtent l="0" t="0" r="0" b="0"/>
          <wp:wrapNone/>
          <wp:docPr id="446" name="Imag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Image 446"/>
                  <pic:cNvPicPr/>
                </pic:nvPicPr>
                <pic:blipFill>
                  <a:blip r:embed="rId1" cstate="print"/>
                  <a:stretch>
                    <a:fillRect/>
                  </a:stretch>
                </pic:blipFill>
                <pic:spPr>
                  <a:xfrm>
                    <a:off x="0" y="0"/>
                    <a:ext cx="2885185" cy="490220"/>
                  </a:xfrm>
                  <a:prstGeom prst="rect">
                    <a:avLst/>
                  </a:prstGeom>
                </pic:spPr>
              </pic:pic>
            </a:graphicData>
          </a:graphic>
        </wp:anchor>
      </w:drawing>
    </w:r>
    <w:r>
      <w:rPr>
        <w:noProof/>
      </w:rPr>
      <mc:AlternateContent>
        <mc:Choice Requires="wps">
          <w:drawing>
            <wp:anchor distT="0" distB="0" distL="0" distR="0" simplePos="0" relativeHeight="485815296" behindDoc="1" locked="0" layoutInCell="1" allowOverlap="1" wp14:anchorId="7F6D8A27" wp14:editId="285A08D5">
              <wp:simplePos x="0" y="0"/>
              <wp:positionH relativeFrom="page">
                <wp:posOffset>1076642</wp:posOffset>
              </wp:positionH>
              <wp:positionV relativeFrom="page">
                <wp:posOffset>316119</wp:posOffset>
              </wp:positionV>
              <wp:extent cx="4781550" cy="739775"/>
              <wp:effectExtent l="0" t="0" r="0" b="0"/>
              <wp:wrapNone/>
              <wp:docPr id="447" name="Text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0" cy="739775"/>
                      </a:xfrm>
                      <a:prstGeom prst="rect">
                        <a:avLst/>
                      </a:prstGeom>
                    </wps:spPr>
                    <wps:txbx>
                      <w:txbxContent>
                        <w:p w14:paraId="509100E5"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5DC43AE"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wps:txbx>
                    <wps:bodyPr wrap="square" lIns="0" tIns="0" rIns="0" bIns="0" rtlCol="0">
                      <a:noAutofit/>
                    </wps:bodyPr>
                  </wps:wsp>
                </a:graphicData>
              </a:graphic>
            </wp:anchor>
          </w:drawing>
        </mc:Choice>
        <mc:Fallback>
          <w:pict>
            <v:shapetype w14:anchorId="7F6D8A27" id="_x0000_t202" coordsize="21600,21600" o:spt="202" path="m,l,21600r21600,l21600,xe">
              <v:stroke joinstyle="miter"/>
              <v:path gradientshapeok="t" o:connecttype="rect"/>
            </v:shapetype>
            <v:shape id="Textbox 447" o:spid="_x0000_s1133" type="#_x0000_t202" style="position:absolute;margin-left:84.75pt;margin-top:24.9pt;width:376.5pt;height:58.25pt;z-index:-175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" filled="f" stroked="f">
              <v:textbox inset="0,0,0,0">
                <w:txbxContent>
                  <w:p w14:paraId="509100E5"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5DC43AE"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6C0E" w14:textId="77777777" w:rsidR="00992683" w:rsidRDefault="00000000">
    <w:pPr>
      <w:pStyle w:val="BodyText"/>
      <w:spacing w:line="14" w:lineRule="auto"/>
      <w:rPr>
        <w:sz w:val="20"/>
      </w:rPr>
    </w:pPr>
    <w:r>
      <w:rPr>
        <w:noProof/>
      </w:rPr>
      <w:drawing>
        <wp:anchor distT="0" distB="0" distL="0" distR="0" simplePos="0" relativeHeight="485815808" behindDoc="1" locked="0" layoutInCell="1" allowOverlap="1" wp14:anchorId="2111A73A" wp14:editId="3D49195D">
          <wp:simplePos x="0" y="0"/>
          <wp:positionH relativeFrom="page">
            <wp:posOffset>4146550</wp:posOffset>
          </wp:positionH>
          <wp:positionV relativeFrom="page">
            <wp:posOffset>210184</wp:posOffset>
          </wp:positionV>
          <wp:extent cx="2885185" cy="490220"/>
          <wp:effectExtent l="0" t="0" r="0" b="0"/>
          <wp:wrapNone/>
          <wp:docPr id="453" name="Imag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r:embed="rId1" cstate="print"/>
                  <a:stretch>
                    <a:fillRect/>
                  </a:stretch>
                </pic:blipFill>
                <pic:spPr>
                  <a:xfrm>
                    <a:off x="0" y="0"/>
                    <a:ext cx="2885185" cy="490220"/>
                  </a:xfrm>
                  <a:prstGeom prst="rect">
                    <a:avLst/>
                  </a:prstGeom>
                </pic:spPr>
              </pic:pic>
            </a:graphicData>
          </a:graphic>
        </wp:anchor>
      </w:drawing>
    </w:r>
    <w:r>
      <w:rPr>
        <w:noProof/>
      </w:rPr>
      <mc:AlternateContent>
        <mc:Choice Requires="wps">
          <w:drawing>
            <wp:anchor distT="0" distB="0" distL="0" distR="0" simplePos="0" relativeHeight="485816320" behindDoc="1" locked="0" layoutInCell="1" allowOverlap="1" wp14:anchorId="385ECE97" wp14:editId="28284D79">
              <wp:simplePos x="0" y="0"/>
              <wp:positionH relativeFrom="page">
                <wp:posOffset>1076642</wp:posOffset>
              </wp:positionH>
              <wp:positionV relativeFrom="page">
                <wp:posOffset>316119</wp:posOffset>
              </wp:positionV>
              <wp:extent cx="4781550" cy="739775"/>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0" cy="739775"/>
                      </a:xfrm>
                      <a:prstGeom prst="rect">
                        <a:avLst/>
                      </a:prstGeom>
                    </wps:spPr>
                    <wps:txbx>
                      <w:txbxContent>
                        <w:p w14:paraId="56ED542F"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9C36577"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wps:txbx>
                    <wps:bodyPr wrap="square" lIns="0" tIns="0" rIns="0" bIns="0" rtlCol="0">
                      <a:noAutofit/>
                    </wps:bodyPr>
                  </wps:wsp>
                </a:graphicData>
              </a:graphic>
            </wp:anchor>
          </w:drawing>
        </mc:Choice>
        <mc:Fallback>
          <w:pict>
            <v:shapetype w14:anchorId="385ECE97" id="_x0000_t202" coordsize="21600,21600" o:spt="202" path="m,l,21600r21600,l21600,xe">
              <v:stroke joinstyle="miter"/>
              <v:path gradientshapeok="t" o:connecttype="rect"/>
            </v:shapetype>
            <v:shape id="Textbox 454" o:spid="_x0000_s1134" type="#_x0000_t202" style="position:absolute;margin-left:84.75pt;margin-top:24.9pt;width:376.5pt;height:58.25pt;z-index:-175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" filled="f" stroked="f">
              <v:textbox inset="0,0,0,0">
                <w:txbxContent>
                  <w:p w14:paraId="56ED542F"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9C36577"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431B" w14:textId="77777777" w:rsidR="00992683" w:rsidRDefault="00000000">
    <w:pPr>
      <w:pStyle w:val="BodyText"/>
      <w:spacing w:line="14" w:lineRule="auto"/>
      <w:rPr>
        <w:sz w:val="20"/>
      </w:rPr>
    </w:pPr>
    <w:r>
      <w:rPr>
        <w:noProof/>
      </w:rPr>
      <w:drawing>
        <wp:anchor distT="0" distB="0" distL="0" distR="0" simplePos="0" relativeHeight="485816832" behindDoc="1" locked="0" layoutInCell="1" allowOverlap="1" wp14:anchorId="2D30F3E6" wp14:editId="4A098955">
          <wp:simplePos x="0" y="0"/>
          <wp:positionH relativeFrom="page">
            <wp:posOffset>4146550</wp:posOffset>
          </wp:positionH>
          <wp:positionV relativeFrom="page">
            <wp:posOffset>210184</wp:posOffset>
          </wp:positionV>
          <wp:extent cx="2885185" cy="490220"/>
          <wp:effectExtent l="0" t="0" r="0" b="0"/>
          <wp:wrapNone/>
          <wp:docPr id="471" name="Imag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Image 471"/>
                  <pic:cNvPicPr/>
                </pic:nvPicPr>
                <pic:blipFill>
                  <a:blip r:embed="rId1" cstate="print"/>
                  <a:stretch>
                    <a:fillRect/>
                  </a:stretch>
                </pic:blipFill>
                <pic:spPr>
                  <a:xfrm>
                    <a:off x="0" y="0"/>
                    <a:ext cx="2885185" cy="490220"/>
                  </a:xfrm>
                  <a:prstGeom prst="rect">
                    <a:avLst/>
                  </a:prstGeom>
                </pic:spPr>
              </pic:pic>
            </a:graphicData>
          </a:graphic>
        </wp:anchor>
      </w:drawing>
    </w:r>
    <w:r>
      <w:rPr>
        <w:noProof/>
      </w:rPr>
      <mc:AlternateContent>
        <mc:Choice Requires="wps">
          <w:drawing>
            <wp:anchor distT="0" distB="0" distL="0" distR="0" simplePos="0" relativeHeight="485817344" behindDoc="1" locked="0" layoutInCell="1" allowOverlap="1" wp14:anchorId="6AE6665B" wp14:editId="23F1A127">
              <wp:simplePos x="0" y="0"/>
              <wp:positionH relativeFrom="page">
                <wp:posOffset>1076642</wp:posOffset>
              </wp:positionH>
              <wp:positionV relativeFrom="page">
                <wp:posOffset>316119</wp:posOffset>
              </wp:positionV>
              <wp:extent cx="4781550" cy="739775"/>
              <wp:effectExtent l="0" t="0" r="0" b="0"/>
              <wp:wrapNone/>
              <wp:docPr id="472" name="Text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0" cy="739775"/>
                      </a:xfrm>
                      <a:prstGeom prst="rect">
                        <a:avLst/>
                      </a:prstGeom>
                    </wps:spPr>
                    <wps:txbx>
                      <w:txbxContent>
                        <w:p w14:paraId="2CA5A7A2"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A1CAED7"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wps:txbx>
                    <wps:bodyPr wrap="square" lIns="0" tIns="0" rIns="0" bIns="0" rtlCol="0">
                      <a:noAutofit/>
                    </wps:bodyPr>
                  </wps:wsp>
                </a:graphicData>
              </a:graphic>
            </wp:anchor>
          </w:drawing>
        </mc:Choice>
        <mc:Fallback>
          <w:pict>
            <v:shapetype w14:anchorId="6AE6665B" id="_x0000_t202" coordsize="21600,21600" o:spt="202" path="m,l,21600r21600,l21600,xe">
              <v:stroke joinstyle="miter"/>
              <v:path gradientshapeok="t" o:connecttype="rect"/>
            </v:shapetype>
            <v:shape id="Textbox 472" o:spid="_x0000_s1135" type="#_x0000_t202" style="position:absolute;margin-left:84.75pt;margin-top:24.9pt;width:376.5pt;height:58.25pt;z-index:-174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" filled="f" stroked="f">
              <v:textbox inset="0,0,0,0">
                <w:txbxContent>
                  <w:p w14:paraId="2CA5A7A2" w14:textId="77777777" w:rsidR="00992683" w:rsidRDefault="00000000">
                    <w:pPr>
                      <w:spacing w:before="25"/>
                      <w:ind w:left="20"/>
                      <w:rPr>
                        <w:rFonts w:ascii="Arial"/>
                        <w:sz w:val="36"/>
                      </w:rPr>
                    </w:pPr>
                    <w:r>
                      <w:rPr>
                        <w:rFonts w:ascii="Arial"/>
                        <w:color w:val="C0C0C0"/>
                        <w:spacing w:val="-4"/>
                        <w:sz w:val="36"/>
                      </w:rPr>
                      <w:t>Internal</w:t>
                    </w:r>
                    <w:r>
                      <w:rPr>
                        <w:rFonts w:ascii="Arial"/>
                        <w:color w:val="C0C0C0"/>
                        <w:spacing w:val="-9"/>
                        <w:sz w:val="36"/>
                      </w:rPr>
                      <w:t xml:space="preserve"> </w:t>
                    </w:r>
                    <w:r>
                      <w:rPr>
                        <w:rFonts w:ascii="Arial"/>
                        <w:color w:val="C0C0C0"/>
                        <w:spacing w:val="-2"/>
                        <w:sz w:val="36"/>
                      </w:rPr>
                      <w:t>Procedure</w:t>
                    </w:r>
                  </w:p>
                  <w:p w14:paraId="6A1CAED7" w14:textId="77777777" w:rsidR="00992683" w:rsidRDefault="00000000">
                    <w:pPr>
                      <w:spacing w:before="271"/>
                      <w:ind w:left="20"/>
                      <w:rPr>
                        <w:rFonts w:ascii="Arial"/>
                        <w:sz w:val="36"/>
                      </w:rPr>
                    </w:pPr>
                    <w:r>
                      <w:rPr>
                        <w:rFonts w:ascii="Arial"/>
                        <w:spacing w:val="-8"/>
                        <w:sz w:val="36"/>
                      </w:rPr>
                      <w:t>Institutional</w:t>
                    </w:r>
                    <w:r>
                      <w:rPr>
                        <w:rFonts w:ascii="Arial"/>
                        <w:spacing w:val="-10"/>
                        <w:sz w:val="36"/>
                      </w:rPr>
                      <w:t xml:space="preserve"> </w:t>
                    </w:r>
                    <w:r>
                      <w:rPr>
                        <w:rFonts w:ascii="Arial"/>
                        <w:spacing w:val="-8"/>
                        <w:sz w:val="36"/>
                      </w:rPr>
                      <w:t>Status and</w:t>
                    </w:r>
                    <w:r>
                      <w:rPr>
                        <w:rFonts w:ascii="Arial"/>
                        <w:spacing w:val="-12"/>
                        <w:sz w:val="36"/>
                      </w:rPr>
                      <w:t xml:space="preserve"> </w:t>
                    </w:r>
                    <w:r>
                      <w:rPr>
                        <w:rFonts w:ascii="Arial"/>
                        <w:spacing w:val="-8"/>
                        <w:sz w:val="36"/>
                      </w:rPr>
                      <w:t>Requirements</w:t>
                    </w:r>
                    <w:r>
                      <w:rPr>
                        <w:rFonts w:ascii="Arial"/>
                        <w:spacing w:val="-7"/>
                        <w:sz w:val="36"/>
                      </w:rPr>
                      <w:t xml:space="preserve"> </w:t>
                    </w:r>
                    <w:r>
                      <w:rPr>
                        <w:rFonts w:ascii="Arial"/>
                        <w:spacing w:val="-8"/>
                        <w:sz w:val="36"/>
                      </w:rPr>
                      <w:t>Worksheet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762" w14:textId="77777777" w:rsidR="00992683" w:rsidRDefault="00000000">
    <w:pPr>
      <w:pStyle w:val="BodyText"/>
      <w:spacing w:line="14" w:lineRule="auto"/>
      <w:rPr>
        <w:sz w:val="20"/>
      </w:rPr>
    </w:pPr>
    <w:r>
      <w:rPr>
        <w:noProof/>
      </w:rPr>
      <mc:AlternateContent>
        <mc:Choice Requires="wps">
          <w:drawing>
            <wp:anchor distT="0" distB="0" distL="0" distR="0" simplePos="0" relativeHeight="485775872" behindDoc="1" locked="0" layoutInCell="1" allowOverlap="1" wp14:anchorId="57D444D1" wp14:editId="0560DD4C">
              <wp:simplePos x="0" y="0"/>
              <wp:positionH relativeFrom="page">
                <wp:posOffset>215900</wp:posOffset>
              </wp:positionH>
              <wp:positionV relativeFrom="page">
                <wp:posOffset>391359</wp:posOffset>
              </wp:positionV>
              <wp:extent cx="3805554" cy="18542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85420"/>
                      </a:xfrm>
                      <a:prstGeom prst="rect">
                        <a:avLst/>
                      </a:prstGeom>
                    </wps:spPr>
                    <wps:txbx>
                      <w:txbxContent>
                        <w:p w14:paraId="7CF86BCB"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wps:txbx>
                    <wps:bodyPr wrap="square" lIns="0" tIns="0" rIns="0" bIns="0" rtlCol="0">
                      <a:noAutofit/>
                    </wps:bodyPr>
                  </wps:wsp>
                </a:graphicData>
              </a:graphic>
            </wp:anchor>
          </w:drawing>
        </mc:Choice>
        <mc:Fallback>
          <w:pict>
            <v:shapetype w14:anchorId="57D444D1" id="_x0000_t202" coordsize="21600,21600" o:spt="202" path="m,l,21600r21600,l21600,xe">
              <v:stroke joinstyle="miter"/>
              <v:path gradientshapeok="t" o:connecttype="rect"/>
            </v:shapetype>
            <v:shape id="Textbox 72" o:spid="_x0000_s1081" type="#_x0000_t202" style="position:absolute;margin-left:17pt;margin-top:30.8pt;width:299.65pt;height:14.6pt;z-index:-175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" filled="f" stroked="f">
              <v:textbox inset="0,0,0,0">
                <w:txbxContent>
                  <w:p w14:paraId="7CF86BCB"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B77E" w14:textId="77777777" w:rsidR="00992683" w:rsidRDefault="00000000">
    <w:pPr>
      <w:pStyle w:val="BodyText"/>
      <w:spacing w:line="14" w:lineRule="auto"/>
      <w:rPr>
        <w:sz w:val="20"/>
      </w:rPr>
    </w:pPr>
    <w:r>
      <w:rPr>
        <w:noProof/>
      </w:rPr>
      <mc:AlternateContent>
        <mc:Choice Requires="wps">
          <w:drawing>
            <wp:anchor distT="0" distB="0" distL="0" distR="0" simplePos="0" relativeHeight="485776896" behindDoc="1" locked="0" layoutInCell="1" allowOverlap="1" wp14:anchorId="519863BC" wp14:editId="5E371689">
              <wp:simplePos x="0" y="0"/>
              <wp:positionH relativeFrom="page">
                <wp:posOffset>215900</wp:posOffset>
              </wp:positionH>
              <wp:positionV relativeFrom="page">
                <wp:posOffset>391359</wp:posOffset>
              </wp:positionV>
              <wp:extent cx="3805554" cy="18542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4" cy="185420"/>
                      </a:xfrm>
                      <a:prstGeom prst="rect">
                        <a:avLst/>
                      </a:prstGeom>
                    </wps:spPr>
                    <wps:txbx>
                      <w:txbxContent>
                        <w:p w14:paraId="48389C86"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wps:txbx>
                    <wps:bodyPr wrap="square" lIns="0" tIns="0" rIns="0" bIns="0" rtlCol="0">
                      <a:noAutofit/>
                    </wps:bodyPr>
                  </wps:wsp>
                </a:graphicData>
              </a:graphic>
            </wp:anchor>
          </w:drawing>
        </mc:Choice>
        <mc:Fallback>
          <w:pict>
            <v:shapetype w14:anchorId="519863BC" id="_x0000_t202" coordsize="21600,21600" o:spt="202" path="m,l,21600r21600,l21600,xe">
              <v:stroke joinstyle="miter"/>
              <v:path gradientshapeok="t" o:connecttype="rect"/>
            </v:shapetype>
            <v:shape id="Textbox 137" o:spid="_x0000_s1083" type="#_x0000_t202" style="position:absolute;margin-left:17pt;margin-top:30.8pt;width:299.65pt;height:14.6pt;z-index:-175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" filled="f" stroked="f">
              <v:textbox inset="0,0,0,0">
                <w:txbxContent>
                  <w:p w14:paraId="48389C86" w14:textId="77777777" w:rsidR="00992683" w:rsidRDefault="00000000">
                    <w:pPr>
                      <w:spacing w:before="17"/>
                      <w:ind w:left="20"/>
                      <w:rPr>
                        <w:rFonts w:ascii="Arial"/>
                      </w:rPr>
                    </w:pPr>
                    <w:r>
                      <w:rPr>
                        <w:rFonts w:ascii="Arial"/>
                        <w:color w:val="808080"/>
                      </w:rPr>
                      <w:t>Indiana</w:t>
                    </w:r>
                    <w:r>
                      <w:rPr>
                        <w:rFonts w:ascii="Arial"/>
                        <w:color w:val="808080"/>
                        <w:spacing w:val="7"/>
                      </w:rPr>
                      <w:t xml:space="preserve"> </w:t>
                    </w:r>
                    <w:r>
                      <w:rPr>
                        <w:rFonts w:ascii="Arial"/>
                        <w:color w:val="808080"/>
                      </w:rPr>
                      <w:t>University</w:t>
                    </w:r>
                    <w:r>
                      <w:rPr>
                        <w:rFonts w:ascii="Arial"/>
                        <w:color w:val="808080"/>
                        <w:spacing w:val="8"/>
                      </w:rPr>
                      <w:t xml:space="preserve"> </w:t>
                    </w:r>
                    <w:r>
                      <w:rPr>
                        <w:rFonts w:ascii="Arial"/>
                        <w:color w:val="808080"/>
                      </w:rPr>
                      <w:t>South</w:t>
                    </w:r>
                    <w:r>
                      <w:rPr>
                        <w:rFonts w:ascii="Arial"/>
                        <w:color w:val="808080"/>
                        <w:spacing w:val="8"/>
                      </w:rPr>
                      <w:t xml:space="preserve"> </w:t>
                    </w:r>
                    <w:r>
                      <w:rPr>
                        <w:rFonts w:ascii="Arial"/>
                        <w:color w:val="808080"/>
                      </w:rPr>
                      <w:t>Bend</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IN</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rPr>
                      <w:t>Final</w:t>
                    </w:r>
                    <w:r>
                      <w:rPr>
                        <w:rFonts w:ascii="Arial"/>
                        <w:color w:val="808080"/>
                        <w:spacing w:val="8"/>
                      </w:rPr>
                      <w:t xml:space="preserve"> </w:t>
                    </w:r>
                    <w:r>
                      <w:rPr>
                        <w:rFonts w:ascii="Arial"/>
                        <w:color w:val="808080"/>
                      </w:rPr>
                      <w:t>Report</w:t>
                    </w:r>
                    <w:r>
                      <w:rPr>
                        <w:rFonts w:ascii="Arial"/>
                        <w:color w:val="808080"/>
                        <w:spacing w:val="8"/>
                      </w:rPr>
                      <w:t xml:space="preserve"> </w:t>
                    </w:r>
                    <w:r>
                      <w:rPr>
                        <w:rFonts w:ascii="Arial"/>
                        <w:color w:val="808080"/>
                      </w:rPr>
                      <w:t>-</w:t>
                    </w:r>
                    <w:r>
                      <w:rPr>
                        <w:rFonts w:ascii="Arial"/>
                        <w:color w:val="808080"/>
                        <w:spacing w:val="8"/>
                      </w:rPr>
                      <w:t xml:space="preserve"> </w:t>
                    </w:r>
                    <w:r>
                      <w:rPr>
                        <w:rFonts w:ascii="Arial"/>
                        <w:color w:val="808080"/>
                        <w:spacing w:val="-2"/>
                      </w:rPr>
                      <w:t>3/2/2018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6E4F" w14:textId="77777777" w:rsidR="00992683" w:rsidRDefault="00992683">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DF98" w14:textId="77777777" w:rsidR="00992683" w:rsidRDefault="00992683">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99C6" w14:textId="77777777" w:rsidR="00992683" w:rsidRDefault="00992683">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66FB" w14:textId="77777777" w:rsidR="00992683" w:rsidRDefault="0099268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DF6"/>
    <w:multiLevelType w:val="hybridMultilevel"/>
    <w:tmpl w:val="1AE89966"/>
    <w:lvl w:ilvl="0" w:tplc="58FE6EA6">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652CDA72">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C4628B30">
      <w:numFmt w:val="bullet"/>
      <w:lvlText w:val="•"/>
      <w:lvlJc w:val="left"/>
      <w:pPr>
        <w:ind w:left="3126" w:hanging="360"/>
      </w:pPr>
      <w:rPr>
        <w:rFonts w:hint="default"/>
        <w:lang w:val="en-US" w:eastAsia="en-US" w:bidi="ar-SA"/>
      </w:rPr>
    </w:lvl>
    <w:lvl w:ilvl="3" w:tplc="545A5076">
      <w:numFmt w:val="bullet"/>
      <w:lvlText w:val="•"/>
      <w:lvlJc w:val="left"/>
      <w:pPr>
        <w:ind w:left="4173" w:hanging="360"/>
      </w:pPr>
      <w:rPr>
        <w:rFonts w:hint="default"/>
        <w:lang w:val="en-US" w:eastAsia="en-US" w:bidi="ar-SA"/>
      </w:rPr>
    </w:lvl>
    <w:lvl w:ilvl="4" w:tplc="47143004">
      <w:numFmt w:val="bullet"/>
      <w:lvlText w:val="•"/>
      <w:lvlJc w:val="left"/>
      <w:pPr>
        <w:ind w:left="5220" w:hanging="360"/>
      </w:pPr>
      <w:rPr>
        <w:rFonts w:hint="default"/>
        <w:lang w:val="en-US" w:eastAsia="en-US" w:bidi="ar-SA"/>
      </w:rPr>
    </w:lvl>
    <w:lvl w:ilvl="5" w:tplc="75A6E7FE">
      <w:numFmt w:val="bullet"/>
      <w:lvlText w:val="•"/>
      <w:lvlJc w:val="left"/>
      <w:pPr>
        <w:ind w:left="6266" w:hanging="360"/>
      </w:pPr>
      <w:rPr>
        <w:rFonts w:hint="default"/>
        <w:lang w:val="en-US" w:eastAsia="en-US" w:bidi="ar-SA"/>
      </w:rPr>
    </w:lvl>
    <w:lvl w:ilvl="6" w:tplc="885248F4">
      <w:numFmt w:val="bullet"/>
      <w:lvlText w:val="•"/>
      <w:lvlJc w:val="left"/>
      <w:pPr>
        <w:ind w:left="7313" w:hanging="360"/>
      </w:pPr>
      <w:rPr>
        <w:rFonts w:hint="default"/>
        <w:lang w:val="en-US" w:eastAsia="en-US" w:bidi="ar-SA"/>
      </w:rPr>
    </w:lvl>
    <w:lvl w:ilvl="7" w:tplc="24A2C1A4">
      <w:numFmt w:val="bullet"/>
      <w:lvlText w:val="•"/>
      <w:lvlJc w:val="left"/>
      <w:pPr>
        <w:ind w:left="8360" w:hanging="360"/>
      </w:pPr>
      <w:rPr>
        <w:rFonts w:hint="default"/>
        <w:lang w:val="en-US" w:eastAsia="en-US" w:bidi="ar-SA"/>
      </w:rPr>
    </w:lvl>
    <w:lvl w:ilvl="8" w:tplc="44CCBCDC">
      <w:numFmt w:val="bullet"/>
      <w:lvlText w:val="•"/>
      <w:lvlJc w:val="left"/>
      <w:pPr>
        <w:ind w:left="9406" w:hanging="360"/>
      </w:pPr>
      <w:rPr>
        <w:rFonts w:hint="default"/>
        <w:lang w:val="en-US" w:eastAsia="en-US" w:bidi="ar-SA"/>
      </w:rPr>
    </w:lvl>
  </w:abstractNum>
  <w:abstractNum w:abstractNumId="1" w15:restartNumberingAfterBreak="0">
    <w:nsid w:val="1B140FD2"/>
    <w:multiLevelType w:val="hybridMultilevel"/>
    <w:tmpl w:val="6008AE06"/>
    <w:lvl w:ilvl="0" w:tplc="A4781D80">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03FEA23E">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B972C044">
      <w:numFmt w:val="bullet"/>
      <w:lvlText w:val="•"/>
      <w:lvlJc w:val="left"/>
      <w:pPr>
        <w:ind w:left="3126" w:hanging="360"/>
      </w:pPr>
      <w:rPr>
        <w:rFonts w:hint="default"/>
        <w:lang w:val="en-US" w:eastAsia="en-US" w:bidi="ar-SA"/>
      </w:rPr>
    </w:lvl>
    <w:lvl w:ilvl="3" w:tplc="98FC952E">
      <w:numFmt w:val="bullet"/>
      <w:lvlText w:val="•"/>
      <w:lvlJc w:val="left"/>
      <w:pPr>
        <w:ind w:left="4173" w:hanging="360"/>
      </w:pPr>
      <w:rPr>
        <w:rFonts w:hint="default"/>
        <w:lang w:val="en-US" w:eastAsia="en-US" w:bidi="ar-SA"/>
      </w:rPr>
    </w:lvl>
    <w:lvl w:ilvl="4" w:tplc="AB380A1A">
      <w:numFmt w:val="bullet"/>
      <w:lvlText w:val="•"/>
      <w:lvlJc w:val="left"/>
      <w:pPr>
        <w:ind w:left="5220" w:hanging="360"/>
      </w:pPr>
      <w:rPr>
        <w:rFonts w:hint="default"/>
        <w:lang w:val="en-US" w:eastAsia="en-US" w:bidi="ar-SA"/>
      </w:rPr>
    </w:lvl>
    <w:lvl w:ilvl="5" w:tplc="D8CA75D8">
      <w:numFmt w:val="bullet"/>
      <w:lvlText w:val="•"/>
      <w:lvlJc w:val="left"/>
      <w:pPr>
        <w:ind w:left="6266" w:hanging="360"/>
      </w:pPr>
      <w:rPr>
        <w:rFonts w:hint="default"/>
        <w:lang w:val="en-US" w:eastAsia="en-US" w:bidi="ar-SA"/>
      </w:rPr>
    </w:lvl>
    <w:lvl w:ilvl="6" w:tplc="6C9C383C">
      <w:numFmt w:val="bullet"/>
      <w:lvlText w:val="•"/>
      <w:lvlJc w:val="left"/>
      <w:pPr>
        <w:ind w:left="7313" w:hanging="360"/>
      </w:pPr>
      <w:rPr>
        <w:rFonts w:hint="default"/>
        <w:lang w:val="en-US" w:eastAsia="en-US" w:bidi="ar-SA"/>
      </w:rPr>
    </w:lvl>
    <w:lvl w:ilvl="7" w:tplc="B386B8FA">
      <w:numFmt w:val="bullet"/>
      <w:lvlText w:val="•"/>
      <w:lvlJc w:val="left"/>
      <w:pPr>
        <w:ind w:left="8360" w:hanging="360"/>
      </w:pPr>
      <w:rPr>
        <w:rFonts w:hint="default"/>
        <w:lang w:val="en-US" w:eastAsia="en-US" w:bidi="ar-SA"/>
      </w:rPr>
    </w:lvl>
    <w:lvl w:ilvl="8" w:tplc="E81E7688">
      <w:numFmt w:val="bullet"/>
      <w:lvlText w:val="•"/>
      <w:lvlJc w:val="left"/>
      <w:pPr>
        <w:ind w:left="9406" w:hanging="360"/>
      </w:pPr>
      <w:rPr>
        <w:rFonts w:hint="default"/>
        <w:lang w:val="en-US" w:eastAsia="en-US" w:bidi="ar-SA"/>
      </w:rPr>
    </w:lvl>
  </w:abstractNum>
  <w:abstractNum w:abstractNumId="2" w15:restartNumberingAfterBreak="0">
    <w:nsid w:val="1D0E5828"/>
    <w:multiLevelType w:val="hybridMultilevel"/>
    <w:tmpl w:val="84427EC6"/>
    <w:lvl w:ilvl="0" w:tplc="E416B83E">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964C54D2">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7DA8F708">
      <w:numFmt w:val="bullet"/>
      <w:lvlText w:val="•"/>
      <w:lvlJc w:val="left"/>
      <w:pPr>
        <w:ind w:left="3126" w:hanging="360"/>
      </w:pPr>
      <w:rPr>
        <w:rFonts w:hint="default"/>
        <w:lang w:val="en-US" w:eastAsia="en-US" w:bidi="ar-SA"/>
      </w:rPr>
    </w:lvl>
    <w:lvl w:ilvl="3" w:tplc="B672B67C">
      <w:numFmt w:val="bullet"/>
      <w:lvlText w:val="•"/>
      <w:lvlJc w:val="left"/>
      <w:pPr>
        <w:ind w:left="4173" w:hanging="360"/>
      </w:pPr>
      <w:rPr>
        <w:rFonts w:hint="default"/>
        <w:lang w:val="en-US" w:eastAsia="en-US" w:bidi="ar-SA"/>
      </w:rPr>
    </w:lvl>
    <w:lvl w:ilvl="4" w:tplc="3BA6D232">
      <w:numFmt w:val="bullet"/>
      <w:lvlText w:val="•"/>
      <w:lvlJc w:val="left"/>
      <w:pPr>
        <w:ind w:left="5220" w:hanging="360"/>
      </w:pPr>
      <w:rPr>
        <w:rFonts w:hint="default"/>
        <w:lang w:val="en-US" w:eastAsia="en-US" w:bidi="ar-SA"/>
      </w:rPr>
    </w:lvl>
    <w:lvl w:ilvl="5" w:tplc="8480BB30">
      <w:numFmt w:val="bullet"/>
      <w:lvlText w:val="•"/>
      <w:lvlJc w:val="left"/>
      <w:pPr>
        <w:ind w:left="6266" w:hanging="360"/>
      </w:pPr>
      <w:rPr>
        <w:rFonts w:hint="default"/>
        <w:lang w:val="en-US" w:eastAsia="en-US" w:bidi="ar-SA"/>
      </w:rPr>
    </w:lvl>
    <w:lvl w:ilvl="6" w:tplc="C7324B7E">
      <w:numFmt w:val="bullet"/>
      <w:lvlText w:val="•"/>
      <w:lvlJc w:val="left"/>
      <w:pPr>
        <w:ind w:left="7313" w:hanging="360"/>
      </w:pPr>
      <w:rPr>
        <w:rFonts w:hint="default"/>
        <w:lang w:val="en-US" w:eastAsia="en-US" w:bidi="ar-SA"/>
      </w:rPr>
    </w:lvl>
    <w:lvl w:ilvl="7" w:tplc="9D7E9304">
      <w:numFmt w:val="bullet"/>
      <w:lvlText w:val="•"/>
      <w:lvlJc w:val="left"/>
      <w:pPr>
        <w:ind w:left="8360" w:hanging="360"/>
      </w:pPr>
      <w:rPr>
        <w:rFonts w:hint="default"/>
        <w:lang w:val="en-US" w:eastAsia="en-US" w:bidi="ar-SA"/>
      </w:rPr>
    </w:lvl>
    <w:lvl w:ilvl="8" w:tplc="A1D61DAC">
      <w:numFmt w:val="bullet"/>
      <w:lvlText w:val="•"/>
      <w:lvlJc w:val="left"/>
      <w:pPr>
        <w:ind w:left="9406" w:hanging="360"/>
      </w:pPr>
      <w:rPr>
        <w:rFonts w:hint="default"/>
        <w:lang w:val="en-US" w:eastAsia="en-US" w:bidi="ar-SA"/>
      </w:rPr>
    </w:lvl>
  </w:abstractNum>
  <w:abstractNum w:abstractNumId="3" w15:restartNumberingAfterBreak="0">
    <w:nsid w:val="31413790"/>
    <w:multiLevelType w:val="hybridMultilevel"/>
    <w:tmpl w:val="82B6E1C6"/>
    <w:lvl w:ilvl="0" w:tplc="15E8D60C">
      <w:start w:val="1"/>
      <w:numFmt w:val="decimal"/>
      <w:lvlText w:val="%1."/>
      <w:lvlJc w:val="left"/>
      <w:pPr>
        <w:ind w:left="142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A8EE92">
      <w:numFmt w:val="bullet"/>
      <w:lvlText w:val="•"/>
      <w:lvlJc w:val="left"/>
      <w:pPr>
        <w:ind w:left="2428" w:hanging="300"/>
      </w:pPr>
      <w:rPr>
        <w:rFonts w:hint="default"/>
        <w:lang w:val="en-US" w:eastAsia="en-US" w:bidi="ar-SA"/>
      </w:rPr>
    </w:lvl>
    <w:lvl w:ilvl="2" w:tplc="1C62540A">
      <w:numFmt w:val="bullet"/>
      <w:lvlText w:val="•"/>
      <w:lvlJc w:val="left"/>
      <w:pPr>
        <w:ind w:left="3436" w:hanging="300"/>
      </w:pPr>
      <w:rPr>
        <w:rFonts w:hint="default"/>
        <w:lang w:val="en-US" w:eastAsia="en-US" w:bidi="ar-SA"/>
      </w:rPr>
    </w:lvl>
    <w:lvl w:ilvl="3" w:tplc="8FCE67DC">
      <w:numFmt w:val="bullet"/>
      <w:lvlText w:val="•"/>
      <w:lvlJc w:val="left"/>
      <w:pPr>
        <w:ind w:left="4444" w:hanging="300"/>
      </w:pPr>
      <w:rPr>
        <w:rFonts w:hint="default"/>
        <w:lang w:val="en-US" w:eastAsia="en-US" w:bidi="ar-SA"/>
      </w:rPr>
    </w:lvl>
    <w:lvl w:ilvl="4" w:tplc="D598BCA8">
      <w:numFmt w:val="bullet"/>
      <w:lvlText w:val="•"/>
      <w:lvlJc w:val="left"/>
      <w:pPr>
        <w:ind w:left="5452" w:hanging="300"/>
      </w:pPr>
      <w:rPr>
        <w:rFonts w:hint="default"/>
        <w:lang w:val="en-US" w:eastAsia="en-US" w:bidi="ar-SA"/>
      </w:rPr>
    </w:lvl>
    <w:lvl w:ilvl="5" w:tplc="0D08509A">
      <w:numFmt w:val="bullet"/>
      <w:lvlText w:val="•"/>
      <w:lvlJc w:val="left"/>
      <w:pPr>
        <w:ind w:left="6460" w:hanging="300"/>
      </w:pPr>
      <w:rPr>
        <w:rFonts w:hint="default"/>
        <w:lang w:val="en-US" w:eastAsia="en-US" w:bidi="ar-SA"/>
      </w:rPr>
    </w:lvl>
    <w:lvl w:ilvl="6" w:tplc="997CAAEA">
      <w:numFmt w:val="bullet"/>
      <w:lvlText w:val="•"/>
      <w:lvlJc w:val="left"/>
      <w:pPr>
        <w:ind w:left="7468" w:hanging="300"/>
      </w:pPr>
      <w:rPr>
        <w:rFonts w:hint="default"/>
        <w:lang w:val="en-US" w:eastAsia="en-US" w:bidi="ar-SA"/>
      </w:rPr>
    </w:lvl>
    <w:lvl w:ilvl="7" w:tplc="83C49BCC">
      <w:numFmt w:val="bullet"/>
      <w:lvlText w:val="•"/>
      <w:lvlJc w:val="left"/>
      <w:pPr>
        <w:ind w:left="8476" w:hanging="300"/>
      </w:pPr>
      <w:rPr>
        <w:rFonts w:hint="default"/>
        <w:lang w:val="en-US" w:eastAsia="en-US" w:bidi="ar-SA"/>
      </w:rPr>
    </w:lvl>
    <w:lvl w:ilvl="8" w:tplc="889C726E">
      <w:numFmt w:val="bullet"/>
      <w:lvlText w:val="•"/>
      <w:lvlJc w:val="left"/>
      <w:pPr>
        <w:ind w:left="9484" w:hanging="300"/>
      </w:pPr>
      <w:rPr>
        <w:rFonts w:hint="default"/>
        <w:lang w:val="en-US" w:eastAsia="en-US" w:bidi="ar-SA"/>
      </w:rPr>
    </w:lvl>
  </w:abstractNum>
  <w:abstractNum w:abstractNumId="4" w15:restartNumberingAfterBreak="0">
    <w:nsid w:val="342474DF"/>
    <w:multiLevelType w:val="hybridMultilevel"/>
    <w:tmpl w:val="D804BCEC"/>
    <w:lvl w:ilvl="0" w:tplc="20AE11BA">
      <w:start w:val="1"/>
      <w:numFmt w:val="upperLetter"/>
      <w:lvlText w:val="%1."/>
      <w:lvlJc w:val="left"/>
      <w:pPr>
        <w:ind w:left="1350" w:hanging="720"/>
        <w:jc w:val="left"/>
      </w:pPr>
      <w:rPr>
        <w:rFonts w:ascii="Arial" w:eastAsia="Arial" w:hAnsi="Arial" w:cs="Arial" w:hint="default"/>
        <w:b/>
        <w:bCs/>
        <w:i w:val="0"/>
        <w:iCs w:val="0"/>
        <w:spacing w:val="-4"/>
        <w:w w:val="100"/>
        <w:sz w:val="22"/>
        <w:szCs w:val="22"/>
        <w:lang w:val="en-US" w:eastAsia="en-US" w:bidi="ar-SA"/>
      </w:rPr>
    </w:lvl>
    <w:lvl w:ilvl="1" w:tplc="64A0A2EE">
      <w:start w:val="1"/>
      <w:numFmt w:val="decimal"/>
      <w:lvlText w:val="%2."/>
      <w:lvlJc w:val="left"/>
      <w:pPr>
        <w:ind w:left="1711" w:hanging="361"/>
        <w:jc w:val="right"/>
      </w:pPr>
      <w:rPr>
        <w:rFonts w:ascii="Arial" w:eastAsia="Arial" w:hAnsi="Arial" w:cs="Arial" w:hint="default"/>
        <w:b w:val="0"/>
        <w:bCs w:val="0"/>
        <w:i w:val="0"/>
        <w:iCs w:val="0"/>
        <w:spacing w:val="-3"/>
        <w:w w:val="100"/>
        <w:sz w:val="22"/>
        <w:szCs w:val="22"/>
        <w:lang w:val="en-US" w:eastAsia="en-US" w:bidi="ar-SA"/>
      </w:rPr>
    </w:lvl>
    <w:lvl w:ilvl="2" w:tplc="07023C5C">
      <w:numFmt w:val="bullet"/>
      <w:lvlText w:val="•"/>
      <w:lvlJc w:val="left"/>
      <w:pPr>
        <w:ind w:left="2806" w:hanging="361"/>
      </w:pPr>
      <w:rPr>
        <w:rFonts w:hint="default"/>
        <w:lang w:val="en-US" w:eastAsia="en-US" w:bidi="ar-SA"/>
      </w:rPr>
    </w:lvl>
    <w:lvl w:ilvl="3" w:tplc="015EF5D8">
      <w:numFmt w:val="bullet"/>
      <w:lvlText w:val="•"/>
      <w:lvlJc w:val="left"/>
      <w:pPr>
        <w:ind w:left="3893" w:hanging="361"/>
      </w:pPr>
      <w:rPr>
        <w:rFonts w:hint="default"/>
        <w:lang w:val="en-US" w:eastAsia="en-US" w:bidi="ar-SA"/>
      </w:rPr>
    </w:lvl>
    <w:lvl w:ilvl="4" w:tplc="E86C1DCC">
      <w:numFmt w:val="bullet"/>
      <w:lvlText w:val="•"/>
      <w:lvlJc w:val="left"/>
      <w:pPr>
        <w:ind w:left="4980" w:hanging="361"/>
      </w:pPr>
      <w:rPr>
        <w:rFonts w:hint="default"/>
        <w:lang w:val="en-US" w:eastAsia="en-US" w:bidi="ar-SA"/>
      </w:rPr>
    </w:lvl>
    <w:lvl w:ilvl="5" w:tplc="73946EF2">
      <w:numFmt w:val="bullet"/>
      <w:lvlText w:val="•"/>
      <w:lvlJc w:val="left"/>
      <w:pPr>
        <w:ind w:left="6066" w:hanging="361"/>
      </w:pPr>
      <w:rPr>
        <w:rFonts w:hint="default"/>
        <w:lang w:val="en-US" w:eastAsia="en-US" w:bidi="ar-SA"/>
      </w:rPr>
    </w:lvl>
    <w:lvl w:ilvl="6" w:tplc="A406FC94">
      <w:numFmt w:val="bullet"/>
      <w:lvlText w:val="•"/>
      <w:lvlJc w:val="left"/>
      <w:pPr>
        <w:ind w:left="7153" w:hanging="361"/>
      </w:pPr>
      <w:rPr>
        <w:rFonts w:hint="default"/>
        <w:lang w:val="en-US" w:eastAsia="en-US" w:bidi="ar-SA"/>
      </w:rPr>
    </w:lvl>
    <w:lvl w:ilvl="7" w:tplc="852090DC">
      <w:numFmt w:val="bullet"/>
      <w:lvlText w:val="•"/>
      <w:lvlJc w:val="left"/>
      <w:pPr>
        <w:ind w:left="8240" w:hanging="361"/>
      </w:pPr>
      <w:rPr>
        <w:rFonts w:hint="default"/>
        <w:lang w:val="en-US" w:eastAsia="en-US" w:bidi="ar-SA"/>
      </w:rPr>
    </w:lvl>
    <w:lvl w:ilvl="8" w:tplc="BD4CBD5A">
      <w:numFmt w:val="bullet"/>
      <w:lvlText w:val="•"/>
      <w:lvlJc w:val="left"/>
      <w:pPr>
        <w:ind w:left="9326" w:hanging="361"/>
      </w:pPr>
      <w:rPr>
        <w:rFonts w:hint="default"/>
        <w:lang w:val="en-US" w:eastAsia="en-US" w:bidi="ar-SA"/>
      </w:rPr>
    </w:lvl>
  </w:abstractNum>
  <w:abstractNum w:abstractNumId="5" w15:restartNumberingAfterBreak="0">
    <w:nsid w:val="396E023A"/>
    <w:multiLevelType w:val="hybridMultilevel"/>
    <w:tmpl w:val="195C5F9A"/>
    <w:lvl w:ilvl="0" w:tplc="34D2E32E">
      <w:start w:val="1"/>
      <w:numFmt w:val="upperLetter"/>
      <w:lvlText w:val="%1."/>
      <w:lvlJc w:val="left"/>
      <w:pPr>
        <w:ind w:left="1350" w:hanging="720"/>
        <w:jc w:val="left"/>
      </w:pPr>
      <w:rPr>
        <w:rFonts w:ascii="Arial" w:eastAsia="Arial" w:hAnsi="Arial" w:cs="Arial" w:hint="default"/>
        <w:b/>
        <w:bCs/>
        <w:i w:val="0"/>
        <w:iCs w:val="0"/>
        <w:spacing w:val="-4"/>
        <w:w w:val="100"/>
        <w:sz w:val="22"/>
        <w:szCs w:val="22"/>
        <w:lang w:val="en-US" w:eastAsia="en-US" w:bidi="ar-SA"/>
      </w:rPr>
    </w:lvl>
    <w:lvl w:ilvl="1" w:tplc="1B281C0A">
      <w:numFmt w:val="bullet"/>
      <w:lvlText w:val="•"/>
      <w:lvlJc w:val="left"/>
      <w:pPr>
        <w:ind w:left="2374" w:hanging="720"/>
      </w:pPr>
      <w:rPr>
        <w:rFonts w:hint="default"/>
        <w:lang w:val="en-US" w:eastAsia="en-US" w:bidi="ar-SA"/>
      </w:rPr>
    </w:lvl>
    <w:lvl w:ilvl="2" w:tplc="1B90B0A0">
      <w:numFmt w:val="bullet"/>
      <w:lvlText w:val="•"/>
      <w:lvlJc w:val="left"/>
      <w:pPr>
        <w:ind w:left="3388" w:hanging="720"/>
      </w:pPr>
      <w:rPr>
        <w:rFonts w:hint="default"/>
        <w:lang w:val="en-US" w:eastAsia="en-US" w:bidi="ar-SA"/>
      </w:rPr>
    </w:lvl>
    <w:lvl w:ilvl="3" w:tplc="65248FB8">
      <w:numFmt w:val="bullet"/>
      <w:lvlText w:val="•"/>
      <w:lvlJc w:val="left"/>
      <w:pPr>
        <w:ind w:left="4402" w:hanging="720"/>
      </w:pPr>
      <w:rPr>
        <w:rFonts w:hint="default"/>
        <w:lang w:val="en-US" w:eastAsia="en-US" w:bidi="ar-SA"/>
      </w:rPr>
    </w:lvl>
    <w:lvl w:ilvl="4" w:tplc="2C3E9806">
      <w:numFmt w:val="bullet"/>
      <w:lvlText w:val="•"/>
      <w:lvlJc w:val="left"/>
      <w:pPr>
        <w:ind w:left="5416" w:hanging="720"/>
      </w:pPr>
      <w:rPr>
        <w:rFonts w:hint="default"/>
        <w:lang w:val="en-US" w:eastAsia="en-US" w:bidi="ar-SA"/>
      </w:rPr>
    </w:lvl>
    <w:lvl w:ilvl="5" w:tplc="87483D1E">
      <w:numFmt w:val="bullet"/>
      <w:lvlText w:val="•"/>
      <w:lvlJc w:val="left"/>
      <w:pPr>
        <w:ind w:left="6430" w:hanging="720"/>
      </w:pPr>
      <w:rPr>
        <w:rFonts w:hint="default"/>
        <w:lang w:val="en-US" w:eastAsia="en-US" w:bidi="ar-SA"/>
      </w:rPr>
    </w:lvl>
    <w:lvl w:ilvl="6" w:tplc="2FFE7D24">
      <w:numFmt w:val="bullet"/>
      <w:lvlText w:val="•"/>
      <w:lvlJc w:val="left"/>
      <w:pPr>
        <w:ind w:left="7444" w:hanging="720"/>
      </w:pPr>
      <w:rPr>
        <w:rFonts w:hint="default"/>
        <w:lang w:val="en-US" w:eastAsia="en-US" w:bidi="ar-SA"/>
      </w:rPr>
    </w:lvl>
    <w:lvl w:ilvl="7" w:tplc="5984933A">
      <w:numFmt w:val="bullet"/>
      <w:lvlText w:val="•"/>
      <w:lvlJc w:val="left"/>
      <w:pPr>
        <w:ind w:left="8458" w:hanging="720"/>
      </w:pPr>
      <w:rPr>
        <w:rFonts w:hint="default"/>
        <w:lang w:val="en-US" w:eastAsia="en-US" w:bidi="ar-SA"/>
      </w:rPr>
    </w:lvl>
    <w:lvl w:ilvl="8" w:tplc="C10A2F0C">
      <w:numFmt w:val="bullet"/>
      <w:lvlText w:val="•"/>
      <w:lvlJc w:val="left"/>
      <w:pPr>
        <w:ind w:left="9472" w:hanging="720"/>
      </w:pPr>
      <w:rPr>
        <w:rFonts w:hint="default"/>
        <w:lang w:val="en-US" w:eastAsia="en-US" w:bidi="ar-SA"/>
      </w:rPr>
    </w:lvl>
  </w:abstractNum>
  <w:abstractNum w:abstractNumId="6" w15:restartNumberingAfterBreak="0">
    <w:nsid w:val="3D744358"/>
    <w:multiLevelType w:val="hybridMultilevel"/>
    <w:tmpl w:val="81FAB936"/>
    <w:lvl w:ilvl="0" w:tplc="CE22A824">
      <w:start w:val="1"/>
      <w:numFmt w:val="upperLetter"/>
      <w:lvlText w:val="%1."/>
      <w:lvlJc w:val="left"/>
      <w:pPr>
        <w:ind w:left="1350" w:hanging="720"/>
        <w:jc w:val="left"/>
      </w:pPr>
      <w:rPr>
        <w:rFonts w:ascii="Arial" w:eastAsia="Arial" w:hAnsi="Arial" w:cs="Arial" w:hint="default"/>
        <w:b/>
        <w:bCs/>
        <w:i w:val="0"/>
        <w:iCs w:val="0"/>
        <w:spacing w:val="-4"/>
        <w:w w:val="99"/>
        <w:sz w:val="22"/>
        <w:szCs w:val="22"/>
        <w:lang w:val="en-US" w:eastAsia="en-US" w:bidi="ar-SA"/>
      </w:rPr>
    </w:lvl>
    <w:lvl w:ilvl="1" w:tplc="15B069A8">
      <w:start w:val="1"/>
      <w:numFmt w:val="decimal"/>
      <w:lvlText w:val="%2."/>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2" w:tplc="E318C004">
      <w:numFmt w:val="bullet"/>
      <w:lvlText w:val="•"/>
      <w:lvlJc w:val="left"/>
      <w:pPr>
        <w:ind w:left="1711" w:hanging="361"/>
      </w:pPr>
      <w:rPr>
        <w:rFonts w:ascii="Arial" w:eastAsia="Arial" w:hAnsi="Arial" w:cs="Arial" w:hint="default"/>
        <w:b w:val="0"/>
        <w:bCs w:val="0"/>
        <w:i w:val="0"/>
        <w:iCs w:val="0"/>
        <w:spacing w:val="0"/>
        <w:w w:val="131"/>
        <w:sz w:val="22"/>
        <w:szCs w:val="22"/>
        <w:lang w:val="en-US" w:eastAsia="en-US" w:bidi="ar-SA"/>
      </w:rPr>
    </w:lvl>
    <w:lvl w:ilvl="3" w:tplc="00C010E0">
      <w:numFmt w:val="bullet"/>
      <w:lvlText w:val="•"/>
      <w:lvlJc w:val="left"/>
      <w:pPr>
        <w:ind w:left="3893" w:hanging="361"/>
      </w:pPr>
      <w:rPr>
        <w:rFonts w:hint="default"/>
        <w:lang w:val="en-US" w:eastAsia="en-US" w:bidi="ar-SA"/>
      </w:rPr>
    </w:lvl>
    <w:lvl w:ilvl="4" w:tplc="A656C73E">
      <w:numFmt w:val="bullet"/>
      <w:lvlText w:val="•"/>
      <w:lvlJc w:val="left"/>
      <w:pPr>
        <w:ind w:left="4980" w:hanging="361"/>
      </w:pPr>
      <w:rPr>
        <w:rFonts w:hint="default"/>
        <w:lang w:val="en-US" w:eastAsia="en-US" w:bidi="ar-SA"/>
      </w:rPr>
    </w:lvl>
    <w:lvl w:ilvl="5" w:tplc="38741D54">
      <w:numFmt w:val="bullet"/>
      <w:lvlText w:val="•"/>
      <w:lvlJc w:val="left"/>
      <w:pPr>
        <w:ind w:left="6066" w:hanging="361"/>
      </w:pPr>
      <w:rPr>
        <w:rFonts w:hint="default"/>
        <w:lang w:val="en-US" w:eastAsia="en-US" w:bidi="ar-SA"/>
      </w:rPr>
    </w:lvl>
    <w:lvl w:ilvl="6" w:tplc="7ABCE8DC">
      <w:numFmt w:val="bullet"/>
      <w:lvlText w:val="•"/>
      <w:lvlJc w:val="left"/>
      <w:pPr>
        <w:ind w:left="7153" w:hanging="361"/>
      </w:pPr>
      <w:rPr>
        <w:rFonts w:hint="default"/>
        <w:lang w:val="en-US" w:eastAsia="en-US" w:bidi="ar-SA"/>
      </w:rPr>
    </w:lvl>
    <w:lvl w:ilvl="7" w:tplc="C11E3120">
      <w:numFmt w:val="bullet"/>
      <w:lvlText w:val="•"/>
      <w:lvlJc w:val="left"/>
      <w:pPr>
        <w:ind w:left="8240" w:hanging="361"/>
      </w:pPr>
      <w:rPr>
        <w:rFonts w:hint="default"/>
        <w:lang w:val="en-US" w:eastAsia="en-US" w:bidi="ar-SA"/>
      </w:rPr>
    </w:lvl>
    <w:lvl w:ilvl="8" w:tplc="04E8A22A">
      <w:numFmt w:val="bullet"/>
      <w:lvlText w:val="•"/>
      <w:lvlJc w:val="left"/>
      <w:pPr>
        <w:ind w:left="9326" w:hanging="361"/>
      </w:pPr>
      <w:rPr>
        <w:rFonts w:hint="default"/>
        <w:lang w:val="en-US" w:eastAsia="en-US" w:bidi="ar-SA"/>
      </w:rPr>
    </w:lvl>
  </w:abstractNum>
  <w:abstractNum w:abstractNumId="7" w15:restartNumberingAfterBreak="0">
    <w:nsid w:val="40041179"/>
    <w:multiLevelType w:val="hybridMultilevel"/>
    <w:tmpl w:val="EDDCDAB4"/>
    <w:lvl w:ilvl="0" w:tplc="E3C24B16">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F9025840">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11B498D6">
      <w:numFmt w:val="bullet"/>
      <w:lvlText w:val="•"/>
      <w:lvlJc w:val="left"/>
      <w:pPr>
        <w:ind w:left="3126" w:hanging="360"/>
      </w:pPr>
      <w:rPr>
        <w:rFonts w:hint="default"/>
        <w:lang w:val="en-US" w:eastAsia="en-US" w:bidi="ar-SA"/>
      </w:rPr>
    </w:lvl>
    <w:lvl w:ilvl="3" w:tplc="D4766EF2">
      <w:numFmt w:val="bullet"/>
      <w:lvlText w:val="•"/>
      <w:lvlJc w:val="left"/>
      <w:pPr>
        <w:ind w:left="4173" w:hanging="360"/>
      </w:pPr>
      <w:rPr>
        <w:rFonts w:hint="default"/>
        <w:lang w:val="en-US" w:eastAsia="en-US" w:bidi="ar-SA"/>
      </w:rPr>
    </w:lvl>
    <w:lvl w:ilvl="4" w:tplc="C3EA6B58">
      <w:numFmt w:val="bullet"/>
      <w:lvlText w:val="•"/>
      <w:lvlJc w:val="left"/>
      <w:pPr>
        <w:ind w:left="5220" w:hanging="360"/>
      </w:pPr>
      <w:rPr>
        <w:rFonts w:hint="default"/>
        <w:lang w:val="en-US" w:eastAsia="en-US" w:bidi="ar-SA"/>
      </w:rPr>
    </w:lvl>
    <w:lvl w:ilvl="5" w:tplc="8B024C9C">
      <w:numFmt w:val="bullet"/>
      <w:lvlText w:val="•"/>
      <w:lvlJc w:val="left"/>
      <w:pPr>
        <w:ind w:left="6266" w:hanging="360"/>
      </w:pPr>
      <w:rPr>
        <w:rFonts w:hint="default"/>
        <w:lang w:val="en-US" w:eastAsia="en-US" w:bidi="ar-SA"/>
      </w:rPr>
    </w:lvl>
    <w:lvl w:ilvl="6" w:tplc="84E4C15A">
      <w:numFmt w:val="bullet"/>
      <w:lvlText w:val="•"/>
      <w:lvlJc w:val="left"/>
      <w:pPr>
        <w:ind w:left="7313" w:hanging="360"/>
      </w:pPr>
      <w:rPr>
        <w:rFonts w:hint="default"/>
        <w:lang w:val="en-US" w:eastAsia="en-US" w:bidi="ar-SA"/>
      </w:rPr>
    </w:lvl>
    <w:lvl w:ilvl="7" w:tplc="2EB2D188">
      <w:numFmt w:val="bullet"/>
      <w:lvlText w:val="•"/>
      <w:lvlJc w:val="left"/>
      <w:pPr>
        <w:ind w:left="8360" w:hanging="360"/>
      </w:pPr>
      <w:rPr>
        <w:rFonts w:hint="default"/>
        <w:lang w:val="en-US" w:eastAsia="en-US" w:bidi="ar-SA"/>
      </w:rPr>
    </w:lvl>
    <w:lvl w:ilvl="8" w:tplc="F17E146E">
      <w:numFmt w:val="bullet"/>
      <w:lvlText w:val="•"/>
      <w:lvlJc w:val="left"/>
      <w:pPr>
        <w:ind w:left="9406" w:hanging="360"/>
      </w:pPr>
      <w:rPr>
        <w:rFonts w:hint="default"/>
        <w:lang w:val="en-US" w:eastAsia="en-US" w:bidi="ar-SA"/>
      </w:rPr>
    </w:lvl>
  </w:abstractNum>
  <w:abstractNum w:abstractNumId="8" w15:restartNumberingAfterBreak="0">
    <w:nsid w:val="4BCB5D22"/>
    <w:multiLevelType w:val="hybridMultilevel"/>
    <w:tmpl w:val="3DBE3568"/>
    <w:lvl w:ilvl="0" w:tplc="6974152E">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04023E98">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A5E4B8E4">
      <w:numFmt w:val="bullet"/>
      <w:lvlText w:val="•"/>
      <w:lvlJc w:val="left"/>
      <w:pPr>
        <w:ind w:left="3126" w:hanging="360"/>
      </w:pPr>
      <w:rPr>
        <w:rFonts w:hint="default"/>
        <w:lang w:val="en-US" w:eastAsia="en-US" w:bidi="ar-SA"/>
      </w:rPr>
    </w:lvl>
    <w:lvl w:ilvl="3" w:tplc="84483956">
      <w:numFmt w:val="bullet"/>
      <w:lvlText w:val="•"/>
      <w:lvlJc w:val="left"/>
      <w:pPr>
        <w:ind w:left="4173" w:hanging="360"/>
      </w:pPr>
      <w:rPr>
        <w:rFonts w:hint="default"/>
        <w:lang w:val="en-US" w:eastAsia="en-US" w:bidi="ar-SA"/>
      </w:rPr>
    </w:lvl>
    <w:lvl w:ilvl="4" w:tplc="0E540CA6">
      <w:numFmt w:val="bullet"/>
      <w:lvlText w:val="•"/>
      <w:lvlJc w:val="left"/>
      <w:pPr>
        <w:ind w:left="5220" w:hanging="360"/>
      </w:pPr>
      <w:rPr>
        <w:rFonts w:hint="default"/>
        <w:lang w:val="en-US" w:eastAsia="en-US" w:bidi="ar-SA"/>
      </w:rPr>
    </w:lvl>
    <w:lvl w:ilvl="5" w:tplc="99F607D8">
      <w:numFmt w:val="bullet"/>
      <w:lvlText w:val="•"/>
      <w:lvlJc w:val="left"/>
      <w:pPr>
        <w:ind w:left="6266" w:hanging="360"/>
      </w:pPr>
      <w:rPr>
        <w:rFonts w:hint="default"/>
        <w:lang w:val="en-US" w:eastAsia="en-US" w:bidi="ar-SA"/>
      </w:rPr>
    </w:lvl>
    <w:lvl w:ilvl="6" w:tplc="32FC3E84">
      <w:numFmt w:val="bullet"/>
      <w:lvlText w:val="•"/>
      <w:lvlJc w:val="left"/>
      <w:pPr>
        <w:ind w:left="7313" w:hanging="360"/>
      </w:pPr>
      <w:rPr>
        <w:rFonts w:hint="default"/>
        <w:lang w:val="en-US" w:eastAsia="en-US" w:bidi="ar-SA"/>
      </w:rPr>
    </w:lvl>
    <w:lvl w:ilvl="7" w:tplc="DD0A87E8">
      <w:numFmt w:val="bullet"/>
      <w:lvlText w:val="•"/>
      <w:lvlJc w:val="left"/>
      <w:pPr>
        <w:ind w:left="8360" w:hanging="360"/>
      </w:pPr>
      <w:rPr>
        <w:rFonts w:hint="default"/>
        <w:lang w:val="en-US" w:eastAsia="en-US" w:bidi="ar-SA"/>
      </w:rPr>
    </w:lvl>
    <w:lvl w:ilvl="8" w:tplc="73E212F8">
      <w:numFmt w:val="bullet"/>
      <w:lvlText w:val="•"/>
      <w:lvlJc w:val="left"/>
      <w:pPr>
        <w:ind w:left="9406" w:hanging="360"/>
      </w:pPr>
      <w:rPr>
        <w:rFonts w:hint="default"/>
        <w:lang w:val="en-US" w:eastAsia="en-US" w:bidi="ar-SA"/>
      </w:rPr>
    </w:lvl>
  </w:abstractNum>
  <w:abstractNum w:abstractNumId="9" w15:restartNumberingAfterBreak="0">
    <w:nsid w:val="53093454"/>
    <w:multiLevelType w:val="hybridMultilevel"/>
    <w:tmpl w:val="896EAA6C"/>
    <w:lvl w:ilvl="0" w:tplc="8C8444F4">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D8280A08">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50E02586">
      <w:numFmt w:val="bullet"/>
      <w:lvlText w:val="•"/>
      <w:lvlJc w:val="left"/>
      <w:pPr>
        <w:ind w:left="3126" w:hanging="360"/>
      </w:pPr>
      <w:rPr>
        <w:rFonts w:hint="default"/>
        <w:lang w:val="en-US" w:eastAsia="en-US" w:bidi="ar-SA"/>
      </w:rPr>
    </w:lvl>
    <w:lvl w:ilvl="3" w:tplc="0AE09102">
      <w:numFmt w:val="bullet"/>
      <w:lvlText w:val="•"/>
      <w:lvlJc w:val="left"/>
      <w:pPr>
        <w:ind w:left="4173" w:hanging="360"/>
      </w:pPr>
      <w:rPr>
        <w:rFonts w:hint="default"/>
        <w:lang w:val="en-US" w:eastAsia="en-US" w:bidi="ar-SA"/>
      </w:rPr>
    </w:lvl>
    <w:lvl w:ilvl="4" w:tplc="8F7C0EAC">
      <w:numFmt w:val="bullet"/>
      <w:lvlText w:val="•"/>
      <w:lvlJc w:val="left"/>
      <w:pPr>
        <w:ind w:left="5220" w:hanging="360"/>
      </w:pPr>
      <w:rPr>
        <w:rFonts w:hint="default"/>
        <w:lang w:val="en-US" w:eastAsia="en-US" w:bidi="ar-SA"/>
      </w:rPr>
    </w:lvl>
    <w:lvl w:ilvl="5" w:tplc="5C98B534">
      <w:numFmt w:val="bullet"/>
      <w:lvlText w:val="•"/>
      <w:lvlJc w:val="left"/>
      <w:pPr>
        <w:ind w:left="6266" w:hanging="360"/>
      </w:pPr>
      <w:rPr>
        <w:rFonts w:hint="default"/>
        <w:lang w:val="en-US" w:eastAsia="en-US" w:bidi="ar-SA"/>
      </w:rPr>
    </w:lvl>
    <w:lvl w:ilvl="6" w:tplc="39109B14">
      <w:numFmt w:val="bullet"/>
      <w:lvlText w:val="•"/>
      <w:lvlJc w:val="left"/>
      <w:pPr>
        <w:ind w:left="7313" w:hanging="360"/>
      </w:pPr>
      <w:rPr>
        <w:rFonts w:hint="default"/>
        <w:lang w:val="en-US" w:eastAsia="en-US" w:bidi="ar-SA"/>
      </w:rPr>
    </w:lvl>
    <w:lvl w:ilvl="7" w:tplc="C1B86AFA">
      <w:numFmt w:val="bullet"/>
      <w:lvlText w:val="•"/>
      <w:lvlJc w:val="left"/>
      <w:pPr>
        <w:ind w:left="8360" w:hanging="360"/>
      </w:pPr>
      <w:rPr>
        <w:rFonts w:hint="default"/>
        <w:lang w:val="en-US" w:eastAsia="en-US" w:bidi="ar-SA"/>
      </w:rPr>
    </w:lvl>
    <w:lvl w:ilvl="8" w:tplc="725A676A">
      <w:numFmt w:val="bullet"/>
      <w:lvlText w:val="•"/>
      <w:lvlJc w:val="left"/>
      <w:pPr>
        <w:ind w:left="9406" w:hanging="360"/>
      </w:pPr>
      <w:rPr>
        <w:rFonts w:hint="default"/>
        <w:lang w:val="en-US" w:eastAsia="en-US" w:bidi="ar-SA"/>
      </w:rPr>
    </w:lvl>
  </w:abstractNum>
  <w:abstractNum w:abstractNumId="10" w15:restartNumberingAfterBreak="0">
    <w:nsid w:val="545A485B"/>
    <w:multiLevelType w:val="hybridMultilevel"/>
    <w:tmpl w:val="419C7EFE"/>
    <w:lvl w:ilvl="0" w:tplc="61ECF1DC">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05889120">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18C0EF8A">
      <w:numFmt w:val="bullet"/>
      <w:lvlText w:val="o"/>
      <w:lvlJc w:val="left"/>
      <w:pPr>
        <w:ind w:left="2791" w:hanging="361"/>
      </w:pPr>
      <w:rPr>
        <w:rFonts w:ascii="Courier New" w:eastAsia="Courier New" w:hAnsi="Courier New" w:cs="Courier New" w:hint="default"/>
        <w:b w:val="0"/>
        <w:bCs w:val="0"/>
        <w:i w:val="0"/>
        <w:iCs w:val="0"/>
        <w:spacing w:val="0"/>
        <w:w w:val="100"/>
        <w:sz w:val="22"/>
        <w:szCs w:val="22"/>
        <w:lang w:val="en-US" w:eastAsia="en-US" w:bidi="ar-SA"/>
      </w:rPr>
    </w:lvl>
    <w:lvl w:ilvl="3" w:tplc="2A80E340">
      <w:numFmt w:val="bullet"/>
      <w:lvlText w:val="•"/>
      <w:lvlJc w:val="left"/>
      <w:pPr>
        <w:ind w:left="3887" w:hanging="361"/>
      </w:pPr>
      <w:rPr>
        <w:rFonts w:hint="default"/>
        <w:lang w:val="en-US" w:eastAsia="en-US" w:bidi="ar-SA"/>
      </w:rPr>
    </w:lvl>
    <w:lvl w:ilvl="4" w:tplc="B0D0B330">
      <w:numFmt w:val="bullet"/>
      <w:lvlText w:val="•"/>
      <w:lvlJc w:val="left"/>
      <w:pPr>
        <w:ind w:left="4975" w:hanging="361"/>
      </w:pPr>
      <w:rPr>
        <w:rFonts w:hint="default"/>
        <w:lang w:val="en-US" w:eastAsia="en-US" w:bidi="ar-SA"/>
      </w:rPr>
    </w:lvl>
    <w:lvl w:ilvl="5" w:tplc="BF34E64E">
      <w:numFmt w:val="bullet"/>
      <w:lvlText w:val="•"/>
      <w:lvlJc w:val="left"/>
      <w:pPr>
        <w:ind w:left="6062" w:hanging="361"/>
      </w:pPr>
      <w:rPr>
        <w:rFonts w:hint="default"/>
        <w:lang w:val="en-US" w:eastAsia="en-US" w:bidi="ar-SA"/>
      </w:rPr>
    </w:lvl>
    <w:lvl w:ilvl="6" w:tplc="B9D6FF3C">
      <w:numFmt w:val="bullet"/>
      <w:lvlText w:val="•"/>
      <w:lvlJc w:val="left"/>
      <w:pPr>
        <w:ind w:left="7150" w:hanging="361"/>
      </w:pPr>
      <w:rPr>
        <w:rFonts w:hint="default"/>
        <w:lang w:val="en-US" w:eastAsia="en-US" w:bidi="ar-SA"/>
      </w:rPr>
    </w:lvl>
    <w:lvl w:ilvl="7" w:tplc="4CE69DC6">
      <w:numFmt w:val="bullet"/>
      <w:lvlText w:val="•"/>
      <w:lvlJc w:val="left"/>
      <w:pPr>
        <w:ind w:left="8237" w:hanging="361"/>
      </w:pPr>
      <w:rPr>
        <w:rFonts w:hint="default"/>
        <w:lang w:val="en-US" w:eastAsia="en-US" w:bidi="ar-SA"/>
      </w:rPr>
    </w:lvl>
    <w:lvl w:ilvl="8" w:tplc="3110A220">
      <w:numFmt w:val="bullet"/>
      <w:lvlText w:val="•"/>
      <w:lvlJc w:val="left"/>
      <w:pPr>
        <w:ind w:left="9325" w:hanging="361"/>
      </w:pPr>
      <w:rPr>
        <w:rFonts w:hint="default"/>
        <w:lang w:val="en-US" w:eastAsia="en-US" w:bidi="ar-SA"/>
      </w:rPr>
    </w:lvl>
  </w:abstractNum>
  <w:abstractNum w:abstractNumId="11" w15:restartNumberingAfterBreak="0">
    <w:nsid w:val="58AE5B92"/>
    <w:multiLevelType w:val="hybridMultilevel"/>
    <w:tmpl w:val="56D22F90"/>
    <w:lvl w:ilvl="0" w:tplc="146247E4">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7ED42AC2">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C0481642">
      <w:numFmt w:val="bullet"/>
      <w:lvlText w:val="•"/>
      <w:lvlJc w:val="left"/>
      <w:pPr>
        <w:ind w:left="3126" w:hanging="360"/>
      </w:pPr>
      <w:rPr>
        <w:rFonts w:hint="default"/>
        <w:lang w:val="en-US" w:eastAsia="en-US" w:bidi="ar-SA"/>
      </w:rPr>
    </w:lvl>
    <w:lvl w:ilvl="3" w:tplc="5FEAF950">
      <w:numFmt w:val="bullet"/>
      <w:lvlText w:val="•"/>
      <w:lvlJc w:val="left"/>
      <w:pPr>
        <w:ind w:left="4173" w:hanging="360"/>
      </w:pPr>
      <w:rPr>
        <w:rFonts w:hint="default"/>
        <w:lang w:val="en-US" w:eastAsia="en-US" w:bidi="ar-SA"/>
      </w:rPr>
    </w:lvl>
    <w:lvl w:ilvl="4" w:tplc="1D14EFC6">
      <w:numFmt w:val="bullet"/>
      <w:lvlText w:val="•"/>
      <w:lvlJc w:val="left"/>
      <w:pPr>
        <w:ind w:left="5220" w:hanging="360"/>
      </w:pPr>
      <w:rPr>
        <w:rFonts w:hint="default"/>
        <w:lang w:val="en-US" w:eastAsia="en-US" w:bidi="ar-SA"/>
      </w:rPr>
    </w:lvl>
    <w:lvl w:ilvl="5" w:tplc="138681C6">
      <w:numFmt w:val="bullet"/>
      <w:lvlText w:val="•"/>
      <w:lvlJc w:val="left"/>
      <w:pPr>
        <w:ind w:left="6266" w:hanging="360"/>
      </w:pPr>
      <w:rPr>
        <w:rFonts w:hint="default"/>
        <w:lang w:val="en-US" w:eastAsia="en-US" w:bidi="ar-SA"/>
      </w:rPr>
    </w:lvl>
    <w:lvl w:ilvl="6" w:tplc="20D856D2">
      <w:numFmt w:val="bullet"/>
      <w:lvlText w:val="•"/>
      <w:lvlJc w:val="left"/>
      <w:pPr>
        <w:ind w:left="7313" w:hanging="360"/>
      </w:pPr>
      <w:rPr>
        <w:rFonts w:hint="default"/>
        <w:lang w:val="en-US" w:eastAsia="en-US" w:bidi="ar-SA"/>
      </w:rPr>
    </w:lvl>
    <w:lvl w:ilvl="7" w:tplc="13364610">
      <w:numFmt w:val="bullet"/>
      <w:lvlText w:val="•"/>
      <w:lvlJc w:val="left"/>
      <w:pPr>
        <w:ind w:left="8360" w:hanging="360"/>
      </w:pPr>
      <w:rPr>
        <w:rFonts w:hint="default"/>
        <w:lang w:val="en-US" w:eastAsia="en-US" w:bidi="ar-SA"/>
      </w:rPr>
    </w:lvl>
    <w:lvl w:ilvl="8" w:tplc="3A02D3D4">
      <w:numFmt w:val="bullet"/>
      <w:lvlText w:val="•"/>
      <w:lvlJc w:val="left"/>
      <w:pPr>
        <w:ind w:left="9406" w:hanging="360"/>
      </w:pPr>
      <w:rPr>
        <w:rFonts w:hint="default"/>
        <w:lang w:val="en-US" w:eastAsia="en-US" w:bidi="ar-SA"/>
      </w:rPr>
    </w:lvl>
  </w:abstractNum>
  <w:abstractNum w:abstractNumId="12" w15:restartNumberingAfterBreak="0">
    <w:nsid w:val="5C1C5F82"/>
    <w:multiLevelType w:val="hybridMultilevel"/>
    <w:tmpl w:val="8CCCD270"/>
    <w:lvl w:ilvl="0" w:tplc="CD328704">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3E4C76C6">
      <w:numFmt w:val="bullet"/>
      <w:lvlText w:val="•"/>
      <w:lvlJc w:val="left"/>
      <w:pPr>
        <w:ind w:left="2374" w:hanging="360"/>
      </w:pPr>
      <w:rPr>
        <w:rFonts w:hint="default"/>
        <w:lang w:val="en-US" w:eastAsia="en-US" w:bidi="ar-SA"/>
      </w:rPr>
    </w:lvl>
    <w:lvl w:ilvl="2" w:tplc="E62A5D16">
      <w:numFmt w:val="bullet"/>
      <w:lvlText w:val="•"/>
      <w:lvlJc w:val="left"/>
      <w:pPr>
        <w:ind w:left="3388" w:hanging="360"/>
      </w:pPr>
      <w:rPr>
        <w:rFonts w:hint="default"/>
        <w:lang w:val="en-US" w:eastAsia="en-US" w:bidi="ar-SA"/>
      </w:rPr>
    </w:lvl>
    <w:lvl w:ilvl="3" w:tplc="7D6E6BDE">
      <w:numFmt w:val="bullet"/>
      <w:lvlText w:val="•"/>
      <w:lvlJc w:val="left"/>
      <w:pPr>
        <w:ind w:left="4402" w:hanging="360"/>
      </w:pPr>
      <w:rPr>
        <w:rFonts w:hint="default"/>
        <w:lang w:val="en-US" w:eastAsia="en-US" w:bidi="ar-SA"/>
      </w:rPr>
    </w:lvl>
    <w:lvl w:ilvl="4" w:tplc="B65C786C">
      <w:numFmt w:val="bullet"/>
      <w:lvlText w:val="•"/>
      <w:lvlJc w:val="left"/>
      <w:pPr>
        <w:ind w:left="5416" w:hanging="360"/>
      </w:pPr>
      <w:rPr>
        <w:rFonts w:hint="default"/>
        <w:lang w:val="en-US" w:eastAsia="en-US" w:bidi="ar-SA"/>
      </w:rPr>
    </w:lvl>
    <w:lvl w:ilvl="5" w:tplc="6666C078">
      <w:numFmt w:val="bullet"/>
      <w:lvlText w:val="•"/>
      <w:lvlJc w:val="left"/>
      <w:pPr>
        <w:ind w:left="6430" w:hanging="360"/>
      </w:pPr>
      <w:rPr>
        <w:rFonts w:hint="default"/>
        <w:lang w:val="en-US" w:eastAsia="en-US" w:bidi="ar-SA"/>
      </w:rPr>
    </w:lvl>
    <w:lvl w:ilvl="6" w:tplc="2D0813C6">
      <w:numFmt w:val="bullet"/>
      <w:lvlText w:val="•"/>
      <w:lvlJc w:val="left"/>
      <w:pPr>
        <w:ind w:left="7444" w:hanging="360"/>
      </w:pPr>
      <w:rPr>
        <w:rFonts w:hint="default"/>
        <w:lang w:val="en-US" w:eastAsia="en-US" w:bidi="ar-SA"/>
      </w:rPr>
    </w:lvl>
    <w:lvl w:ilvl="7" w:tplc="CFDCB2E4">
      <w:numFmt w:val="bullet"/>
      <w:lvlText w:val="•"/>
      <w:lvlJc w:val="left"/>
      <w:pPr>
        <w:ind w:left="8458" w:hanging="360"/>
      </w:pPr>
      <w:rPr>
        <w:rFonts w:hint="default"/>
        <w:lang w:val="en-US" w:eastAsia="en-US" w:bidi="ar-SA"/>
      </w:rPr>
    </w:lvl>
    <w:lvl w:ilvl="8" w:tplc="6AEA327E">
      <w:numFmt w:val="bullet"/>
      <w:lvlText w:val="•"/>
      <w:lvlJc w:val="left"/>
      <w:pPr>
        <w:ind w:left="9472" w:hanging="360"/>
      </w:pPr>
      <w:rPr>
        <w:rFonts w:hint="default"/>
        <w:lang w:val="en-US" w:eastAsia="en-US" w:bidi="ar-SA"/>
      </w:rPr>
    </w:lvl>
  </w:abstractNum>
  <w:abstractNum w:abstractNumId="13" w15:restartNumberingAfterBreak="0">
    <w:nsid w:val="65AC42EA"/>
    <w:multiLevelType w:val="multilevel"/>
    <w:tmpl w:val="8B443B5C"/>
    <w:lvl w:ilvl="0">
      <w:start w:val="1"/>
      <w:numFmt w:val="decimal"/>
      <w:lvlText w:val="%1"/>
      <w:lvlJc w:val="left"/>
      <w:pPr>
        <w:ind w:left="1107" w:hanging="288"/>
        <w:jc w:val="left"/>
      </w:pPr>
      <w:rPr>
        <w:rFonts w:ascii="Arial" w:eastAsia="Arial" w:hAnsi="Arial" w:cs="Arial" w:hint="default"/>
        <w:b/>
        <w:bCs/>
        <w:i w:val="0"/>
        <w:iCs w:val="0"/>
        <w:spacing w:val="0"/>
        <w:w w:val="101"/>
        <w:sz w:val="34"/>
        <w:szCs w:val="34"/>
        <w:lang w:val="en-US" w:eastAsia="en-US" w:bidi="ar-SA"/>
      </w:rPr>
    </w:lvl>
    <w:lvl w:ilvl="1">
      <w:start w:val="1"/>
      <w:numFmt w:val="upperLetter"/>
      <w:lvlText w:val="%1.%2"/>
      <w:lvlJc w:val="left"/>
      <w:pPr>
        <w:ind w:left="1452" w:hanging="633"/>
        <w:jc w:val="left"/>
      </w:pPr>
      <w:rPr>
        <w:rFonts w:ascii="Arial" w:eastAsia="Arial" w:hAnsi="Arial" w:cs="Arial" w:hint="default"/>
        <w:b/>
        <w:bCs/>
        <w:i w:val="0"/>
        <w:iCs w:val="0"/>
        <w:spacing w:val="-1"/>
        <w:w w:val="101"/>
        <w:sz w:val="34"/>
        <w:szCs w:val="34"/>
        <w:lang w:val="en-US" w:eastAsia="en-US" w:bidi="ar-SA"/>
      </w:rPr>
    </w:lvl>
    <w:lvl w:ilvl="2">
      <w:start w:val="1"/>
      <w:numFmt w:val="decimal"/>
      <w:lvlText w:val="%3."/>
      <w:lvlJc w:val="left"/>
      <w:pPr>
        <w:ind w:left="142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Roman"/>
      <w:lvlText w:val="%4."/>
      <w:lvlJc w:val="left"/>
      <w:pPr>
        <w:ind w:left="1469" w:hanging="2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70" w:hanging="200"/>
      </w:pPr>
      <w:rPr>
        <w:rFonts w:hint="default"/>
        <w:lang w:val="en-US" w:eastAsia="en-US" w:bidi="ar-SA"/>
      </w:rPr>
    </w:lvl>
    <w:lvl w:ilvl="5">
      <w:numFmt w:val="bullet"/>
      <w:lvlText w:val="•"/>
      <w:lvlJc w:val="left"/>
      <w:pPr>
        <w:ind w:left="5225" w:hanging="200"/>
      </w:pPr>
      <w:rPr>
        <w:rFonts w:hint="default"/>
        <w:lang w:val="en-US" w:eastAsia="en-US" w:bidi="ar-SA"/>
      </w:rPr>
    </w:lvl>
    <w:lvl w:ilvl="6">
      <w:numFmt w:val="bullet"/>
      <w:lvlText w:val="•"/>
      <w:lvlJc w:val="left"/>
      <w:pPr>
        <w:ind w:left="6480" w:hanging="200"/>
      </w:pPr>
      <w:rPr>
        <w:rFonts w:hint="default"/>
        <w:lang w:val="en-US" w:eastAsia="en-US" w:bidi="ar-SA"/>
      </w:rPr>
    </w:lvl>
    <w:lvl w:ilvl="7">
      <w:numFmt w:val="bullet"/>
      <w:lvlText w:val="•"/>
      <w:lvlJc w:val="left"/>
      <w:pPr>
        <w:ind w:left="7735" w:hanging="200"/>
      </w:pPr>
      <w:rPr>
        <w:rFonts w:hint="default"/>
        <w:lang w:val="en-US" w:eastAsia="en-US" w:bidi="ar-SA"/>
      </w:rPr>
    </w:lvl>
    <w:lvl w:ilvl="8">
      <w:numFmt w:val="bullet"/>
      <w:lvlText w:val="•"/>
      <w:lvlJc w:val="left"/>
      <w:pPr>
        <w:ind w:left="8990" w:hanging="200"/>
      </w:pPr>
      <w:rPr>
        <w:rFonts w:hint="default"/>
        <w:lang w:val="en-US" w:eastAsia="en-US" w:bidi="ar-SA"/>
      </w:rPr>
    </w:lvl>
  </w:abstractNum>
  <w:abstractNum w:abstractNumId="14" w15:restartNumberingAfterBreak="0">
    <w:nsid w:val="690C3A8B"/>
    <w:multiLevelType w:val="hybridMultilevel"/>
    <w:tmpl w:val="372287C8"/>
    <w:lvl w:ilvl="0" w:tplc="7B6A290E">
      <w:start w:val="1"/>
      <w:numFmt w:val="decimal"/>
      <w:lvlText w:val="%1."/>
      <w:lvlJc w:val="left"/>
      <w:pPr>
        <w:ind w:left="142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58AF62">
      <w:numFmt w:val="bullet"/>
      <w:lvlText w:val="•"/>
      <w:lvlJc w:val="left"/>
      <w:pPr>
        <w:ind w:left="2428" w:hanging="300"/>
      </w:pPr>
      <w:rPr>
        <w:rFonts w:hint="default"/>
        <w:lang w:val="en-US" w:eastAsia="en-US" w:bidi="ar-SA"/>
      </w:rPr>
    </w:lvl>
    <w:lvl w:ilvl="2" w:tplc="F1443D02">
      <w:numFmt w:val="bullet"/>
      <w:lvlText w:val="•"/>
      <w:lvlJc w:val="left"/>
      <w:pPr>
        <w:ind w:left="3436" w:hanging="300"/>
      </w:pPr>
      <w:rPr>
        <w:rFonts w:hint="default"/>
        <w:lang w:val="en-US" w:eastAsia="en-US" w:bidi="ar-SA"/>
      </w:rPr>
    </w:lvl>
    <w:lvl w:ilvl="3" w:tplc="048A7828">
      <w:numFmt w:val="bullet"/>
      <w:lvlText w:val="•"/>
      <w:lvlJc w:val="left"/>
      <w:pPr>
        <w:ind w:left="4444" w:hanging="300"/>
      </w:pPr>
      <w:rPr>
        <w:rFonts w:hint="default"/>
        <w:lang w:val="en-US" w:eastAsia="en-US" w:bidi="ar-SA"/>
      </w:rPr>
    </w:lvl>
    <w:lvl w:ilvl="4" w:tplc="03B69980">
      <w:numFmt w:val="bullet"/>
      <w:lvlText w:val="•"/>
      <w:lvlJc w:val="left"/>
      <w:pPr>
        <w:ind w:left="5452" w:hanging="300"/>
      </w:pPr>
      <w:rPr>
        <w:rFonts w:hint="default"/>
        <w:lang w:val="en-US" w:eastAsia="en-US" w:bidi="ar-SA"/>
      </w:rPr>
    </w:lvl>
    <w:lvl w:ilvl="5" w:tplc="70141EB4">
      <w:numFmt w:val="bullet"/>
      <w:lvlText w:val="•"/>
      <w:lvlJc w:val="left"/>
      <w:pPr>
        <w:ind w:left="6460" w:hanging="300"/>
      </w:pPr>
      <w:rPr>
        <w:rFonts w:hint="default"/>
        <w:lang w:val="en-US" w:eastAsia="en-US" w:bidi="ar-SA"/>
      </w:rPr>
    </w:lvl>
    <w:lvl w:ilvl="6" w:tplc="54500380">
      <w:numFmt w:val="bullet"/>
      <w:lvlText w:val="•"/>
      <w:lvlJc w:val="left"/>
      <w:pPr>
        <w:ind w:left="7468" w:hanging="300"/>
      </w:pPr>
      <w:rPr>
        <w:rFonts w:hint="default"/>
        <w:lang w:val="en-US" w:eastAsia="en-US" w:bidi="ar-SA"/>
      </w:rPr>
    </w:lvl>
    <w:lvl w:ilvl="7" w:tplc="886E79E0">
      <w:numFmt w:val="bullet"/>
      <w:lvlText w:val="•"/>
      <w:lvlJc w:val="left"/>
      <w:pPr>
        <w:ind w:left="8476" w:hanging="300"/>
      </w:pPr>
      <w:rPr>
        <w:rFonts w:hint="default"/>
        <w:lang w:val="en-US" w:eastAsia="en-US" w:bidi="ar-SA"/>
      </w:rPr>
    </w:lvl>
    <w:lvl w:ilvl="8" w:tplc="12A47C8E">
      <w:numFmt w:val="bullet"/>
      <w:lvlText w:val="•"/>
      <w:lvlJc w:val="left"/>
      <w:pPr>
        <w:ind w:left="9484" w:hanging="300"/>
      </w:pPr>
      <w:rPr>
        <w:rFonts w:hint="default"/>
        <w:lang w:val="en-US" w:eastAsia="en-US" w:bidi="ar-SA"/>
      </w:rPr>
    </w:lvl>
  </w:abstractNum>
  <w:abstractNum w:abstractNumId="15" w15:restartNumberingAfterBreak="0">
    <w:nsid w:val="6A1E5974"/>
    <w:multiLevelType w:val="hybridMultilevel"/>
    <w:tmpl w:val="DBD89BEE"/>
    <w:lvl w:ilvl="0" w:tplc="64765E80">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EEA603C0">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52B0863C">
      <w:numFmt w:val="bullet"/>
      <w:lvlText w:val="•"/>
      <w:lvlJc w:val="left"/>
      <w:pPr>
        <w:ind w:left="3126" w:hanging="360"/>
      </w:pPr>
      <w:rPr>
        <w:rFonts w:hint="default"/>
        <w:lang w:val="en-US" w:eastAsia="en-US" w:bidi="ar-SA"/>
      </w:rPr>
    </w:lvl>
    <w:lvl w:ilvl="3" w:tplc="39CEED26">
      <w:numFmt w:val="bullet"/>
      <w:lvlText w:val="•"/>
      <w:lvlJc w:val="left"/>
      <w:pPr>
        <w:ind w:left="4173" w:hanging="360"/>
      </w:pPr>
      <w:rPr>
        <w:rFonts w:hint="default"/>
        <w:lang w:val="en-US" w:eastAsia="en-US" w:bidi="ar-SA"/>
      </w:rPr>
    </w:lvl>
    <w:lvl w:ilvl="4" w:tplc="8AB60D9A">
      <w:numFmt w:val="bullet"/>
      <w:lvlText w:val="•"/>
      <w:lvlJc w:val="left"/>
      <w:pPr>
        <w:ind w:left="5220" w:hanging="360"/>
      </w:pPr>
      <w:rPr>
        <w:rFonts w:hint="default"/>
        <w:lang w:val="en-US" w:eastAsia="en-US" w:bidi="ar-SA"/>
      </w:rPr>
    </w:lvl>
    <w:lvl w:ilvl="5" w:tplc="48322C34">
      <w:numFmt w:val="bullet"/>
      <w:lvlText w:val="•"/>
      <w:lvlJc w:val="left"/>
      <w:pPr>
        <w:ind w:left="6266" w:hanging="360"/>
      </w:pPr>
      <w:rPr>
        <w:rFonts w:hint="default"/>
        <w:lang w:val="en-US" w:eastAsia="en-US" w:bidi="ar-SA"/>
      </w:rPr>
    </w:lvl>
    <w:lvl w:ilvl="6" w:tplc="559A504A">
      <w:numFmt w:val="bullet"/>
      <w:lvlText w:val="•"/>
      <w:lvlJc w:val="left"/>
      <w:pPr>
        <w:ind w:left="7313" w:hanging="360"/>
      </w:pPr>
      <w:rPr>
        <w:rFonts w:hint="default"/>
        <w:lang w:val="en-US" w:eastAsia="en-US" w:bidi="ar-SA"/>
      </w:rPr>
    </w:lvl>
    <w:lvl w:ilvl="7" w:tplc="7C86A9E8">
      <w:numFmt w:val="bullet"/>
      <w:lvlText w:val="•"/>
      <w:lvlJc w:val="left"/>
      <w:pPr>
        <w:ind w:left="8360" w:hanging="360"/>
      </w:pPr>
      <w:rPr>
        <w:rFonts w:hint="default"/>
        <w:lang w:val="en-US" w:eastAsia="en-US" w:bidi="ar-SA"/>
      </w:rPr>
    </w:lvl>
    <w:lvl w:ilvl="8" w:tplc="D45A0E5C">
      <w:numFmt w:val="bullet"/>
      <w:lvlText w:val="•"/>
      <w:lvlJc w:val="left"/>
      <w:pPr>
        <w:ind w:left="9406" w:hanging="360"/>
      </w:pPr>
      <w:rPr>
        <w:rFonts w:hint="default"/>
        <w:lang w:val="en-US" w:eastAsia="en-US" w:bidi="ar-SA"/>
      </w:rPr>
    </w:lvl>
  </w:abstractNum>
  <w:abstractNum w:abstractNumId="16" w15:restartNumberingAfterBreak="0">
    <w:nsid w:val="7BDA3AED"/>
    <w:multiLevelType w:val="hybridMultilevel"/>
    <w:tmpl w:val="CAD25038"/>
    <w:lvl w:ilvl="0" w:tplc="FDB84A0E">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5BEA9AFC">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3FA86A72">
      <w:numFmt w:val="bullet"/>
      <w:lvlText w:val="•"/>
      <w:lvlJc w:val="left"/>
      <w:pPr>
        <w:ind w:left="3126" w:hanging="360"/>
      </w:pPr>
      <w:rPr>
        <w:rFonts w:hint="default"/>
        <w:lang w:val="en-US" w:eastAsia="en-US" w:bidi="ar-SA"/>
      </w:rPr>
    </w:lvl>
    <w:lvl w:ilvl="3" w:tplc="ED9AC9D2">
      <w:numFmt w:val="bullet"/>
      <w:lvlText w:val="•"/>
      <w:lvlJc w:val="left"/>
      <w:pPr>
        <w:ind w:left="4173" w:hanging="360"/>
      </w:pPr>
      <w:rPr>
        <w:rFonts w:hint="default"/>
        <w:lang w:val="en-US" w:eastAsia="en-US" w:bidi="ar-SA"/>
      </w:rPr>
    </w:lvl>
    <w:lvl w:ilvl="4" w:tplc="310E648A">
      <w:numFmt w:val="bullet"/>
      <w:lvlText w:val="•"/>
      <w:lvlJc w:val="left"/>
      <w:pPr>
        <w:ind w:left="5220" w:hanging="360"/>
      </w:pPr>
      <w:rPr>
        <w:rFonts w:hint="default"/>
        <w:lang w:val="en-US" w:eastAsia="en-US" w:bidi="ar-SA"/>
      </w:rPr>
    </w:lvl>
    <w:lvl w:ilvl="5" w:tplc="797CFF9C">
      <w:numFmt w:val="bullet"/>
      <w:lvlText w:val="•"/>
      <w:lvlJc w:val="left"/>
      <w:pPr>
        <w:ind w:left="6266" w:hanging="360"/>
      </w:pPr>
      <w:rPr>
        <w:rFonts w:hint="default"/>
        <w:lang w:val="en-US" w:eastAsia="en-US" w:bidi="ar-SA"/>
      </w:rPr>
    </w:lvl>
    <w:lvl w:ilvl="6" w:tplc="CD3E3F78">
      <w:numFmt w:val="bullet"/>
      <w:lvlText w:val="•"/>
      <w:lvlJc w:val="left"/>
      <w:pPr>
        <w:ind w:left="7313" w:hanging="360"/>
      </w:pPr>
      <w:rPr>
        <w:rFonts w:hint="default"/>
        <w:lang w:val="en-US" w:eastAsia="en-US" w:bidi="ar-SA"/>
      </w:rPr>
    </w:lvl>
    <w:lvl w:ilvl="7" w:tplc="6D409DC8">
      <w:numFmt w:val="bullet"/>
      <w:lvlText w:val="•"/>
      <w:lvlJc w:val="left"/>
      <w:pPr>
        <w:ind w:left="8360" w:hanging="360"/>
      </w:pPr>
      <w:rPr>
        <w:rFonts w:hint="default"/>
        <w:lang w:val="en-US" w:eastAsia="en-US" w:bidi="ar-SA"/>
      </w:rPr>
    </w:lvl>
    <w:lvl w:ilvl="8" w:tplc="9E1864B0">
      <w:numFmt w:val="bullet"/>
      <w:lvlText w:val="•"/>
      <w:lvlJc w:val="left"/>
      <w:pPr>
        <w:ind w:left="9406" w:hanging="360"/>
      </w:pPr>
      <w:rPr>
        <w:rFonts w:hint="default"/>
        <w:lang w:val="en-US" w:eastAsia="en-US" w:bidi="ar-SA"/>
      </w:rPr>
    </w:lvl>
  </w:abstractNum>
  <w:abstractNum w:abstractNumId="17" w15:restartNumberingAfterBreak="0">
    <w:nsid w:val="7FAA5FC7"/>
    <w:multiLevelType w:val="hybridMultilevel"/>
    <w:tmpl w:val="5C882F1C"/>
    <w:lvl w:ilvl="0" w:tplc="D3D07924">
      <w:start w:val="1"/>
      <w:numFmt w:val="decimal"/>
      <w:lvlText w:val="%1."/>
      <w:lvlJc w:val="left"/>
      <w:pPr>
        <w:ind w:left="1350" w:hanging="360"/>
        <w:jc w:val="left"/>
      </w:pPr>
      <w:rPr>
        <w:rFonts w:ascii="Arial" w:eastAsia="Arial" w:hAnsi="Arial" w:cs="Arial" w:hint="default"/>
        <w:b w:val="0"/>
        <w:bCs w:val="0"/>
        <w:i w:val="0"/>
        <w:iCs w:val="0"/>
        <w:spacing w:val="-3"/>
        <w:w w:val="100"/>
        <w:sz w:val="22"/>
        <w:szCs w:val="22"/>
        <w:lang w:val="en-US" w:eastAsia="en-US" w:bidi="ar-SA"/>
      </w:rPr>
    </w:lvl>
    <w:lvl w:ilvl="1" w:tplc="E6AE681A">
      <w:numFmt w:val="bullet"/>
      <w:lvlText w:val="•"/>
      <w:lvlJc w:val="left"/>
      <w:pPr>
        <w:ind w:left="2071" w:hanging="360"/>
      </w:pPr>
      <w:rPr>
        <w:rFonts w:ascii="Arial" w:eastAsia="Arial" w:hAnsi="Arial" w:cs="Arial" w:hint="default"/>
        <w:b w:val="0"/>
        <w:bCs w:val="0"/>
        <w:i w:val="0"/>
        <w:iCs w:val="0"/>
        <w:spacing w:val="0"/>
        <w:w w:val="131"/>
        <w:sz w:val="22"/>
        <w:szCs w:val="22"/>
        <w:lang w:val="en-US" w:eastAsia="en-US" w:bidi="ar-SA"/>
      </w:rPr>
    </w:lvl>
    <w:lvl w:ilvl="2" w:tplc="144E6588">
      <w:numFmt w:val="bullet"/>
      <w:lvlText w:val="o"/>
      <w:lvlJc w:val="left"/>
      <w:pPr>
        <w:ind w:left="2791" w:hanging="361"/>
      </w:pPr>
      <w:rPr>
        <w:rFonts w:ascii="Courier New" w:eastAsia="Courier New" w:hAnsi="Courier New" w:cs="Courier New" w:hint="default"/>
        <w:b w:val="0"/>
        <w:bCs w:val="0"/>
        <w:i w:val="0"/>
        <w:iCs w:val="0"/>
        <w:spacing w:val="0"/>
        <w:w w:val="100"/>
        <w:sz w:val="22"/>
        <w:szCs w:val="22"/>
        <w:lang w:val="en-US" w:eastAsia="en-US" w:bidi="ar-SA"/>
      </w:rPr>
    </w:lvl>
    <w:lvl w:ilvl="3" w:tplc="AFD0669C">
      <w:numFmt w:val="bullet"/>
      <w:lvlText w:val="•"/>
      <w:lvlJc w:val="left"/>
      <w:pPr>
        <w:ind w:left="3887" w:hanging="361"/>
      </w:pPr>
      <w:rPr>
        <w:rFonts w:hint="default"/>
        <w:lang w:val="en-US" w:eastAsia="en-US" w:bidi="ar-SA"/>
      </w:rPr>
    </w:lvl>
    <w:lvl w:ilvl="4" w:tplc="EEAE4078">
      <w:numFmt w:val="bullet"/>
      <w:lvlText w:val="•"/>
      <w:lvlJc w:val="left"/>
      <w:pPr>
        <w:ind w:left="4975" w:hanging="361"/>
      </w:pPr>
      <w:rPr>
        <w:rFonts w:hint="default"/>
        <w:lang w:val="en-US" w:eastAsia="en-US" w:bidi="ar-SA"/>
      </w:rPr>
    </w:lvl>
    <w:lvl w:ilvl="5" w:tplc="8812A386">
      <w:numFmt w:val="bullet"/>
      <w:lvlText w:val="•"/>
      <w:lvlJc w:val="left"/>
      <w:pPr>
        <w:ind w:left="6062" w:hanging="361"/>
      </w:pPr>
      <w:rPr>
        <w:rFonts w:hint="default"/>
        <w:lang w:val="en-US" w:eastAsia="en-US" w:bidi="ar-SA"/>
      </w:rPr>
    </w:lvl>
    <w:lvl w:ilvl="6" w:tplc="F4AC18F4">
      <w:numFmt w:val="bullet"/>
      <w:lvlText w:val="•"/>
      <w:lvlJc w:val="left"/>
      <w:pPr>
        <w:ind w:left="7150" w:hanging="361"/>
      </w:pPr>
      <w:rPr>
        <w:rFonts w:hint="default"/>
        <w:lang w:val="en-US" w:eastAsia="en-US" w:bidi="ar-SA"/>
      </w:rPr>
    </w:lvl>
    <w:lvl w:ilvl="7" w:tplc="8BA0120C">
      <w:numFmt w:val="bullet"/>
      <w:lvlText w:val="•"/>
      <w:lvlJc w:val="left"/>
      <w:pPr>
        <w:ind w:left="8237" w:hanging="361"/>
      </w:pPr>
      <w:rPr>
        <w:rFonts w:hint="default"/>
        <w:lang w:val="en-US" w:eastAsia="en-US" w:bidi="ar-SA"/>
      </w:rPr>
    </w:lvl>
    <w:lvl w:ilvl="8" w:tplc="C3F653EA">
      <w:numFmt w:val="bullet"/>
      <w:lvlText w:val="•"/>
      <w:lvlJc w:val="left"/>
      <w:pPr>
        <w:ind w:left="9325" w:hanging="361"/>
      </w:pPr>
      <w:rPr>
        <w:rFonts w:hint="default"/>
        <w:lang w:val="en-US" w:eastAsia="en-US" w:bidi="ar-SA"/>
      </w:rPr>
    </w:lvl>
  </w:abstractNum>
  <w:num w:numId="1" w16cid:durableId="1597906313">
    <w:abstractNumId w:val="5"/>
  </w:num>
  <w:num w:numId="2" w16cid:durableId="1776633471">
    <w:abstractNumId w:val="4"/>
  </w:num>
  <w:num w:numId="3" w16cid:durableId="1855335759">
    <w:abstractNumId w:val="6"/>
  </w:num>
  <w:num w:numId="4" w16cid:durableId="1386681191">
    <w:abstractNumId w:val="7"/>
  </w:num>
  <w:num w:numId="5" w16cid:durableId="649410147">
    <w:abstractNumId w:val="0"/>
  </w:num>
  <w:num w:numId="6" w16cid:durableId="785660136">
    <w:abstractNumId w:val="11"/>
  </w:num>
  <w:num w:numId="7" w16cid:durableId="1645156974">
    <w:abstractNumId w:val="8"/>
  </w:num>
  <w:num w:numId="8" w16cid:durableId="1930771946">
    <w:abstractNumId w:val="1"/>
  </w:num>
  <w:num w:numId="9" w16cid:durableId="1067992112">
    <w:abstractNumId w:val="16"/>
  </w:num>
  <w:num w:numId="10" w16cid:durableId="1863012118">
    <w:abstractNumId w:val="12"/>
  </w:num>
  <w:num w:numId="11" w16cid:durableId="1046181680">
    <w:abstractNumId w:val="10"/>
  </w:num>
  <w:num w:numId="12" w16cid:durableId="560096453">
    <w:abstractNumId w:val="2"/>
  </w:num>
  <w:num w:numId="13" w16cid:durableId="223377636">
    <w:abstractNumId w:val="15"/>
  </w:num>
  <w:num w:numId="14" w16cid:durableId="133452078">
    <w:abstractNumId w:val="9"/>
  </w:num>
  <w:num w:numId="15" w16cid:durableId="1497451768">
    <w:abstractNumId w:val="17"/>
  </w:num>
  <w:num w:numId="16" w16cid:durableId="178858863">
    <w:abstractNumId w:val="14"/>
  </w:num>
  <w:num w:numId="17" w16cid:durableId="2143885274">
    <w:abstractNumId w:val="3"/>
  </w:num>
  <w:num w:numId="18" w16cid:durableId="20931569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83"/>
    <w:rsid w:val="00226AAC"/>
    <w:rsid w:val="002D7504"/>
    <w:rsid w:val="0099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6EC37"/>
  <w15:docId w15:val="{D204D765-1483-2D41-A69B-3C53C341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3"/>
      <w:ind w:left="1450" w:hanging="630"/>
      <w:outlineLvl w:val="0"/>
    </w:pPr>
    <w:rPr>
      <w:rFonts w:ascii="Arial" w:eastAsia="Arial" w:hAnsi="Arial" w:cs="Arial"/>
      <w:b/>
      <w:bCs/>
      <w:sz w:val="34"/>
      <w:szCs w:val="34"/>
    </w:rPr>
  </w:style>
  <w:style w:type="paragraph" w:styleId="Heading2">
    <w:name w:val="heading 2"/>
    <w:basedOn w:val="Normal"/>
    <w:uiPriority w:val="9"/>
    <w:unhideWhenUsed/>
    <w:qFormat/>
    <w:pPr>
      <w:spacing w:before="100"/>
      <w:ind w:left="630"/>
      <w:outlineLvl w:val="1"/>
    </w:pPr>
    <w:rPr>
      <w:rFonts w:ascii="Georgia" w:eastAsia="Georgia" w:hAnsi="Georgia" w:cs="Georgia"/>
      <w:b/>
      <w:bCs/>
      <w:sz w:val="32"/>
      <w:szCs w:val="32"/>
    </w:rPr>
  </w:style>
  <w:style w:type="paragraph" w:styleId="Heading3">
    <w:name w:val="heading 3"/>
    <w:basedOn w:val="Normal"/>
    <w:uiPriority w:val="9"/>
    <w:unhideWhenUsed/>
    <w:qFormat/>
    <w:pPr>
      <w:ind w:left="820"/>
      <w:outlineLvl w:val="2"/>
    </w:pPr>
    <w:rPr>
      <w:rFonts w:ascii="Arial" w:eastAsia="Arial" w:hAnsi="Arial" w:cs="Arial"/>
      <w:b/>
      <w:bCs/>
      <w:sz w:val="28"/>
      <w:szCs w:val="28"/>
      <w:u w:val="single" w:color="000000"/>
    </w:rPr>
  </w:style>
  <w:style w:type="paragraph" w:styleId="Heading4">
    <w:name w:val="heading 4"/>
    <w:basedOn w:val="Normal"/>
    <w:uiPriority w:val="9"/>
    <w:unhideWhenUsed/>
    <w:qFormat/>
    <w:pPr>
      <w:ind w:left="630"/>
      <w:outlineLvl w:val="3"/>
    </w:pPr>
    <w:rPr>
      <w:rFonts w:ascii="Georgia" w:eastAsia="Georgia" w:hAnsi="Georgia" w:cs="Georgia"/>
      <w:b/>
      <w:bCs/>
      <w:sz w:val="24"/>
      <w:szCs w:val="24"/>
    </w:rPr>
  </w:style>
  <w:style w:type="paragraph" w:styleId="Heading5">
    <w:name w:val="heading 5"/>
    <w:basedOn w:val="Normal"/>
    <w:uiPriority w:val="9"/>
    <w:unhideWhenUsed/>
    <w:qFormat/>
    <w:pPr>
      <w:spacing w:before="101"/>
      <w:ind w:left="630"/>
      <w:outlineLvl w:val="4"/>
    </w:pPr>
    <w:rPr>
      <w:rFonts w:ascii="Georgia-BoldItalic" w:eastAsia="Georgia-BoldItalic" w:hAnsi="Georgia-BoldItalic" w:cs="Georgia-BoldItalic"/>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2047" w:right="2071"/>
      <w:jc w:val="center"/>
    </w:pPr>
    <w:rPr>
      <w:rFonts w:ascii="Arial" w:eastAsia="Arial" w:hAnsi="Arial" w:cs="Arial"/>
      <w:sz w:val="48"/>
      <w:szCs w:val="48"/>
    </w:rPr>
  </w:style>
  <w:style w:type="paragraph" w:styleId="ListParagraph">
    <w:name w:val="List Paragraph"/>
    <w:basedOn w:val="Normal"/>
    <w:uiPriority w:val="1"/>
    <w:qFormat/>
    <w:pPr>
      <w:ind w:left="1420" w:hanging="300"/>
    </w:pPr>
    <w:rPr>
      <w:rFonts w:ascii="Arial" w:eastAsia="Arial" w:hAnsi="Arial" w:cs="Arial"/>
    </w:rPr>
  </w:style>
  <w:style w:type="paragraph" w:customStyle="1" w:styleId="TableParagraph">
    <w:name w:val="Table Paragraph"/>
    <w:basedOn w:val="Normal"/>
    <w:uiPriority w:val="1"/>
    <w:qFormat/>
    <w:pPr>
      <w:spacing w:before="61"/>
      <w:ind w:left="6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fontTable" Target="fontTable.xml"/><Relationship Id="rId21" Type="http://schemas.openxmlformats.org/officeDocument/2006/relationships/header" Target="header4.xml"/><Relationship Id="rId42" Type="http://schemas.openxmlformats.org/officeDocument/2006/relationships/footer" Target="footer11.xml"/><Relationship Id="rId47" Type="http://schemas.openxmlformats.org/officeDocument/2006/relationships/image" Target="media/image5.png"/><Relationship Id="rId63" Type="http://schemas.openxmlformats.org/officeDocument/2006/relationships/hyperlink" Target="http://studentcode.iu.edu/)" TargetMode="External"/><Relationship Id="rId68" Type="http://schemas.openxmlformats.org/officeDocument/2006/relationships/hyperlink" Target="http://stopsexualviolence.iu.edu/doc/1617%20IUSB%20Sexual%20Misconduct%20Brochure.pdf" TargetMode="External"/><Relationship Id="rId84" Type="http://schemas.openxmlformats.org/officeDocument/2006/relationships/hyperlink" Target="https://students.iusb.edu/registrar/index.html" TargetMode="External"/><Relationship Id="rId89" Type="http://schemas.openxmlformats.org/officeDocument/2006/relationships/header" Target="header20.xml"/><Relationship Id="rId112" Type="http://schemas.openxmlformats.org/officeDocument/2006/relationships/footer" Target="footer30.xml"/><Relationship Id="rId16" Type="http://schemas.openxmlformats.org/officeDocument/2006/relationships/hyperlink" Target="http://www.iu.edu/~uirr/reports/standard/factbook/2016-17/South_Bend/Student_Data/Graduation_Rates" TargetMode="External"/><Relationship Id="rId107" Type="http://schemas.openxmlformats.org/officeDocument/2006/relationships/header" Target="header28.xml"/><Relationship Id="rId11" Type="http://schemas.openxmlformats.org/officeDocument/2006/relationships/hyperlink" Target="http://bulletins.iu.edu/iusb/2017-2018/iusb-pdf.pdf" TargetMode="External"/><Relationship Id="rId32" Type="http://schemas.openxmlformats.org/officeDocument/2006/relationships/image" Target="media/image4.png"/><Relationship Id="rId37" Type="http://schemas.openxmlformats.org/officeDocument/2006/relationships/header" Target="header9.xml"/><Relationship Id="rId53" Type="http://schemas.openxmlformats.org/officeDocument/2006/relationships/footer" Target="footer14.xml"/><Relationship Id="rId58" Type="http://schemas.openxmlformats.org/officeDocument/2006/relationships/header" Target="header17.xml"/><Relationship Id="rId74" Type="http://schemas.openxmlformats.org/officeDocument/2006/relationships/hyperlink" Target="https://transferguide.iusb.edu/" TargetMode="External"/><Relationship Id="rId79" Type="http://schemas.openxmlformats.org/officeDocument/2006/relationships/hyperlink" Target="http://researchadmin.iu.edu/data_reports/grant_contract/A-133/IndianaUniversityA133FY15.pdf" TargetMode="External"/><Relationship Id="rId102" Type="http://schemas.openxmlformats.org/officeDocument/2006/relationships/header" Target="header26.xml"/><Relationship Id="rId5" Type="http://schemas.openxmlformats.org/officeDocument/2006/relationships/footnotes" Target="footnotes.xml"/><Relationship Id="rId90" Type="http://schemas.openxmlformats.org/officeDocument/2006/relationships/footer" Target="footer20.xml"/><Relationship Id="rId95" Type="http://schemas.openxmlformats.org/officeDocument/2006/relationships/footer" Target="footer22.xml"/><Relationship Id="rId22" Type="http://schemas.openxmlformats.org/officeDocument/2006/relationships/footer" Target="footer4.xml"/><Relationship Id="rId27" Type="http://schemas.openxmlformats.org/officeDocument/2006/relationships/image" Target="media/image3.png"/><Relationship Id="rId43" Type="http://schemas.openxmlformats.org/officeDocument/2006/relationships/hyperlink" Target="https://downloadna11.springcm.com/content/DownloadDocuments.ashx?aid=5968&amp;Selection=Document%2C3d90169a-5df3-e011-adf4-0025b3af184e%3B" TargetMode="External"/><Relationship Id="rId48" Type="http://schemas.openxmlformats.org/officeDocument/2006/relationships/header" Target="header12.xml"/><Relationship Id="rId64" Type="http://schemas.openxmlformats.org/officeDocument/2006/relationships/hyperlink" Target="http://www.iusb.edu/conduct/know-" TargetMode="External"/><Relationship Id="rId69" Type="http://schemas.openxmlformats.org/officeDocument/2006/relationships/header" Target="header19.xml"/><Relationship Id="rId113" Type="http://schemas.openxmlformats.org/officeDocument/2006/relationships/header" Target="header31.xml"/><Relationship Id="rId118" Type="http://schemas.openxmlformats.org/officeDocument/2006/relationships/theme" Target="theme/theme1.xml"/><Relationship Id="rId80" Type="http://schemas.openxmlformats.org/officeDocument/2006/relationships/hyperlink" Target="http://researchadmin.iu.edu/data_reports/grant_contract/A-133/IndianaUniversityA133FY15.pdf" TargetMode="External"/><Relationship Id="rId85" Type="http://schemas.openxmlformats.org/officeDocument/2006/relationships/hyperlink" Target="https://www.iusb.edu/academics/index.html" TargetMode="External"/><Relationship Id="rId12" Type="http://schemas.openxmlformats.org/officeDocument/2006/relationships/hyperlink" Target="http://bulletins.iu.edu/iusb/2017-2018/general-education/common-core.shtml" TargetMode="External"/><Relationship Id="rId17" Type="http://schemas.openxmlformats.org/officeDocument/2006/relationships/header" Target="header2.xml"/><Relationship Id="rId33" Type="http://schemas.openxmlformats.org/officeDocument/2006/relationships/header" Target="header7.xml"/><Relationship Id="rId38" Type="http://schemas.openxmlformats.org/officeDocument/2006/relationships/footer" Target="footer9.xml"/><Relationship Id="rId59" Type="http://schemas.openxmlformats.org/officeDocument/2006/relationships/footer" Target="footer17.xml"/><Relationship Id="rId103" Type="http://schemas.openxmlformats.org/officeDocument/2006/relationships/footer" Target="footer26.xml"/><Relationship Id="rId108" Type="http://schemas.openxmlformats.org/officeDocument/2006/relationships/footer" Target="footer28.xml"/><Relationship Id="rId54" Type="http://schemas.openxmlformats.org/officeDocument/2006/relationships/header" Target="header15.xml"/><Relationship Id="rId70" Type="http://schemas.openxmlformats.org/officeDocument/2006/relationships/footer" Target="footer19.xml"/><Relationship Id="rId75" Type="http://schemas.openxmlformats.org/officeDocument/2006/relationships/hyperlink" Target="https://academics.iusb.edu/general-education/" TargetMode="External"/><Relationship Id="rId91" Type="http://schemas.openxmlformats.org/officeDocument/2006/relationships/image" Target="media/image7.png"/><Relationship Id="rId96"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eader" Target="header6.xml"/><Relationship Id="rId49" Type="http://schemas.openxmlformats.org/officeDocument/2006/relationships/footer" Target="footer12.xml"/><Relationship Id="rId114" Type="http://schemas.openxmlformats.org/officeDocument/2006/relationships/footer" Target="footer31.xml"/><Relationship Id="rId10" Type="http://schemas.openxmlformats.org/officeDocument/2006/relationships/hyperlink" Target="http://bulletins.iu.edu/iusb/2017-2018/" TargetMode="External"/><Relationship Id="rId31" Type="http://schemas.openxmlformats.org/officeDocument/2006/relationships/hyperlink" Target="http://download.hlcommission.org/CreditHourTeamWorksheet_2016_FRM.docx" TargetMode="External"/><Relationship Id="rId44" Type="http://schemas.openxmlformats.org/officeDocument/2006/relationships/hyperlink" Target="https://downloadna11.springcm.com/content/DownloadDocuments.ashx?aid=5968&amp;Selection=Document%2C3d90169a-5df3-e011-adf4-0025b3af184e%3B" TargetMode="External"/><Relationship Id="rId52" Type="http://schemas.openxmlformats.org/officeDocument/2006/relationships/header" Target="header14.xml"/><Relationship Id="rId60" Type="http://schemas.openxmlformats.org/officeDocument/2006/relationships/image" Target="media/image6.png"/><Relationship Id="rId65" Type="http://schemas.openxmlformats.org/officeDocument/2006/relationships/hyperlink" Target="https://www.iusb.edu/conduct/know-thecode/Procedures%20for%20Personal%20Misconduct%20FINAL.pdf" TargetMode="External"/><Relationship Id="rId73" Type="http://schemas.openxmlformats.org/officeDocument/2006/relationships/hyperlink" Target="https://policies.iu.edu/policies/aca-82-transfer-associates-college/index.html" TargetMode="External"/><Relationship Id="rId78" Type="http://schemas.openxmlformats.org/officeDocument/2006/relationships/hyperlink" Target="https://www.iusb.edu/bursar/tuition_and_fee_rates/2017-2018-fees.php" TargetMode="External"/><Relationship Id="rId81" Type="http://schemas.openxmlformats.org/officeDocument/2006/relationships/hyperlink" Target="https://protect.iu.edu/doc/police-safety/asr/asr-iusb-2016.pdf" TargetMode="External"/><Relationship Id="rId86" Type="http://schemas.openxmlformats.org/officeDocument/2006/relationships/hyperlink" Target="https://www.iusb.edu/academics/index.html" TargetMode="External"/><Relationship Id="rId94" Type="http://schemas.openxmlformats.org/officeDocument/2006/relationships/header" Target="header22.xml"/><Relationship Id="rId99" Type="http://schemas.openxmlformats.org/officeDocument/2006/relationships/footer" Target="footer24.xml"/><Relationship Id="rId10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hyperlink" Target="http://www.iusb.edu/oiss/admissions/explore/transfers.php" TargetMode="External"/><Relationship Id="rId13" Type="http://schemas.openxmlformats.org/officeDocument/2006/relationships/hyperlink" Target="http://bulletins.iu.edu/iusb/2017-2018/general-education/contemporary-social-values.shtml" TargetMode="External"/><Relationship Id="rId18" Type="http://schemas.openxmlformats.org/officeDocument/2006/relationships/footer" Target="footer2.xml"/><Relationship Id="rId39" Type="http://schemas.openxmlformats.org/officeDocument/2006/relationships/header" Target="header10.xml"/><Relationship Id="rId109" Type="http://schemas.openxmlformats.org/officeDocument/2006/relationships/header" Target="header29.xml"/><Relationship Id="rId34" Type="http://schemas.openxmlformats.org/officeDocument/2006/relationships/footer" Target="footer7.xml"/><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hyperlink" Target="https://academics.iusb.edu/general-education/" TargetMode="External"/><Relationship Id="rId97" Type="http://schemas.openxmlformats.org/officeDocument/2006/relationships/footer" Target="footer23.xml"/><Relationship Id="rId104" Type="http://schemas.openxmlformats.org/officeDocument/2006/relationships/image" Target="media/image8.png"/><Relationship Id="rId7" Type="http://schemas.openxmlformats.org/officeDocument/2006/relationships/header" Target="header1.xml"/><Relationship Id="rId71" Type="http://schemas.openxmlformats.org/officeDocument/2006/relationships/hyperlink" Target="http://policies.iu.edu/policies/categories/administration-operations/equal-opportunity/sexualmisconduct.shtml" TargetMode="External"/><Relationship Id="rId92" Type="http://schemas.openxmlformats.org/officeDocument/2006/relationships/header" Target="header21.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footer" Target="footer5.xml"/><Relationship Id="rId40" Type="http://schemas.openxmlformats.org/officeDocument/2006/relationships/footer" Target="footer10.xml"/><Relationship Id="rId45" Type="http://schemas.openxmlformats.org/officeDocument/2006/relationships/hyperlink" Target="https://downloadna11.springcm.com/content/DownloadDocuments.ashx?aid=5968&amp;Selection=Document%2Ca668c4d2-5735-e011-bf75-001cc448da6a%3B" TargetMode="External"/><Relationship Id="rId66" Type="http://schemas.openxmlformats.org/officeDocument/2006/relationships/hyperlink" Target="https://www.iusb.edu/conduct/know-thecode/Procedures%20for%20Personal%20Misconduct%20FINAL.pdf" TargetMode="External"/><Relationship Id="rId87" Type="http://schemas.openxmlformats.org/officeDocument/2006/relationships/hyperlink" Target="http://www.iusbtitans.com/d/2017-18/2017-18_SA_Handbook.pdf" TargetMode="External"/><Relationship Id="rId110" Type="http://schemas.openxmlformats.org/officeDocument/2006/relationships/footer" Target="footer29.xml"/><Relationship Id="rId115" Type="http://schemas.openxmlformats.org/officeDocument/2006/relationships/header" Target="header32.xml"/><Relationship Id="rId61" Type="http://schemas.openxmlformats.org/officeDocument/2006/relationships/header" Target="header18.xml"/><Relationship Id="rId82" Type="http://schemas.openxmlformats.org/officeDocument/2006/relationships/hyperlink" Target="https://administration.iusb.edu/police/index.html" TargetMode="External"/><Relationship Id="rId19" Type="http://schemas.openxmlformats.org/officeDocument/2006/relationships/header" Target="header3.xml"/><Relationship Id="rId14" Type="http://schemas.openxmlformats.org/officeDocument/2006/relationships/hyperlink" Target="http://bulletins.iu.edu/iusb/2017-2018/general-education/fundamental-literacies.shtml" TargetMode="External"/><Relationship Id="rId30" Type="http://schemas.openxmlformats.org/officeDocument/2006/relationships/hyperlink" Target="http://download.hlcommission.org/CreditHourTeamWorksheet_2016_FRM.docx" TargetMode="External"/><Relationship Id="rId35" Type="http://schemas.openxmlformats.org/officeDocument/2006/relationships/header" Target="header8.xml"/><Relationship Id="rId56" Type="http://schemas.openxmlformats.org/officeDocument/2006/relationships/header" Target="header16.xml"/><Relationship Id="rId77" Type="http://schemas.openxmlformats.org/officeDocument/2006/relationships/hyperlink" Target="https://www.iusb.edu/abc-program/index.php" TargetMode="External"/><Relationship Id="rId100" Type="http://schemas.openxmlformats.org/officeDocument/2006/relationships/header" Target="header25.xml"/><Relationship Id="rId105" Type="http://schemas.openxmlformats.org/officeDocument/2006/relationships/header" Target="header27.xml"/><Relationship Id="rId8" Type="http://schemas.openxmlformats.org/officeDocument/2006/relationships/footer" Target="footer1.xml"/><Relationship Id="rId51" Type="http://schemas.openxmlformats.org/officeDocument/2006/relationships/footer" Target="footer13.xml"/><Relationship Id="rId72" Type="http://schemas.openxmlformats.org/officeDocument/2006/relationships/hyperlink" Target="http://policies.iu.edu/policies/categories/administration-operations/equal-opportunity/sexualmisconduct.shtml" TargetMode="External"/><Relationship Id="rId93" Type="http://schemas.openxmlformats.org/officeDocument/2006/relationships/footer" Target="footer21.xml"/><Relationship Id="rId98" Type="http://schemas.openxmlformats.org/officeDocument/2006/relationships/header" Target="header24.xml"/><Relationship Id="rId3" Type="http://schemas.openxmlformats.org/officeDocument/2006/relationships/settings" Target="settings.xml"/><Relationship Id="rId25" Type="http://schemas.openxmlformats.org/officeDocument/2006/relationships/image" Target="media/image1.jpeg"/><Relationship Id="rId46" Type="http://schemas.openxmlformats.org/officeDocument/2006/relationships/hyperlink" Target="https://downloadna11.springcm.com/content/DownloadDocuments.ashx?aid=5968&amp;Selection=Document%2Ca668c4d2-5735-e011-bf75-001cc448da6a%3B" TargetMode="External"/><Relationship Id="rId67" Type="http://schemas.openxmlformats.org/officeDocument/2006/relationships/hyperlink" Target="http://stopsexualviolence.iu.edu/help/iusb/index.html" TargetMode="External"/><Relationship Id="rId116" Type="http://schemas.openxmlformats.org/officeDocument/2006/relationships/footer" Target="footer32.xml"/><Relationship Id="rId20" Type="http://schemas.openxmlformats.org/officeDocument/2006/relationships/footer" Target="footer3.xml"/><Relationship Id="rId41" Type="http://schemas.openxmlformats.org/officeDocument/2006/relationships/header" Target="header11.xml"/><Relationship Id="rId62" Type="http://schemas.openxmlformats.org/officeDocument/2006/relationships/footer" Target="footer18.xml"/><Relationship Id="rId83" Type="http://schemas.openxmlformats.org/officeDocument/2006/relationships/hyperlink" Target="https://www.iu.edu/~uirr/reports/standard/factbook/2016-17/South_Bend/Student_Aid/ReceivingAid/UG" TargetMode="External"/><Relationship Id="rId88" Type="http://schemas.openxmlformats.org/officeDocument/2006/relationships/hyperlink" Target="http://www.iusbtitans.com/d/2017-18/2017-18_SA_Handbook.pdf" TargetMode="External"/><Relationship Id="rId111" Type="http://schemas.openxmlformats.org/officeDocument/2006/relationships/header" Target="header30.xml"/><Relationship Id="rId15" Type="http://schemas.openxmlformats.org/officeDocument/2006/relationships/hyperlink" Target="http://www.iu.edu/~uirr/reports/standard/factbook/2016-17/South_Bend/Student_Data/Retention" TargetMode="External"/><Relationship Id="rId36" Type="http://schemas.openxmlformats.org/officeDocument/2006/relationships/footer" Target="footer8.xml"/><Relationship Id="rId57" Type="http://schemas.openxmlformats.org/officeDocument/2006/relationships/footer" Target="footer16.xml"/><Relationship Id="rId106" Type="http://schemas.openxmlformats.org/officeDocument/2006/relationships/footer" Target="footer27.xml"/></Relationships>
</file>

<file path=word/_rels/header30.xml.rels><?xml version="1.0" encoding="UTF-8" standalone="yes"?>
<Relationships xmlns="http://schemas.openxmlformats.org/package/2006/relationships"><Relationship Id="rId1" Type="http://schemas.openxmlformats.org/officeDocument/2006/relationships/image" Target="media/image9.jpeg"/></Relationships>
</file>

<file path=word/_rels/header31.xml.rels><?xml version="1.0" encoding="UTF-8" standalone="yes"?>
<Relationships xmlns="http://schemas.openxmlformats.org/package/2006/relationships"><Relationship Id="rId1" Type="http://schemas.openxmlformats.org/officeDocument/2006/relationships/image" Target="media/image9.jpeg"/></Relationships>
</file>

<file path=word/_rels/header3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27564</Words>
  <Characters>157116</Characters>
  <Application>Microsoft Office Word</Application>
  <DocSecurity>0</DocSecurity>
  <Lines>1309</Lines>
  <Paragraphs>368</Paragraphs>
  <ScaleCrop>false</ScaleCrop>
  <Company/>
  <LinksUpToDate>false</LinksUpToDate>
  <CharactersWithSpaces>184312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Moran, Kathleen Mary</cp:lastModifiedBy>
  <cp:revision>2</cp:revision>
  <dcterms:created xsi:type="dcterms:W3CDTF">2023-08-01T19:24:00Z</dcterms:created>
  <dcterms:modified xsi:type="dcterms:W3CDTF">2023-08-01T19:24:00Z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vt:lpwstr>
  </property>
  <property fmtid="{D5CDD505-2E9C-101B-9397-08002B2CF9AE}" pid="4" name="LastSaved">
    <vt:filetime>2023-08-01T00:00:00Z</vt:filetime>
  </property>
  <property fmtid="{D5CDD505-2E9C-101B-9397-08002B2CF9AE}" pid="5" name="Producer">
    <vt:lpwstr>Acrobat 11.0.18</vt:lpwstr>
  </property>
</Properties>
</file>